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200" w:rsidRPr="00B14200" w:rsidRDefault="00B14200" w:rsidP="00B14200">
      <w:pPr>
        <w:framePr w:hSpace="180" w:vSpace="180" w:wrap="around" w:hAnchor="margin" w:y="1" w:anchorLock="1"/>
        <w:widowControl w:val="0"/>
        <w:tabs>
          <w:tab w:val="clear" w:pos="4201"/>
          <w:tab w:val="clear" w:pos="9298"/>
        </w:tabs>
        <w:autoSpaceDE/>
        <w:autoSpaceDN/>
        <w:spacing w:beforeLines="0" w:before="0" w:afterLines="0" w:after="0"/>
        <w:ind w:firstLineChars="0" w:firstLine="0"/>
        <w:jc w:val="left"/>
        <w:textAlignment w:val="center"/>
        <w:rPr>
          <w:rFonts w:ascii="黑体" w:eastAsia="黑体" w:hAnsi="黑体" w:cs="Times New Roman"/>
          <w:kern w:val="0"/>
        </w:rPr>
      </w:pPr>
      <w:r w:rsidRPr="00B14200">
        <w:rPr>
          <w:rFonts w:ascii="黑体" w:eastAsia="黑体" w:hAnsi="黑体" w:cs="Times New Roman"/>
          <w:kern w:val="0"/>
        </w:rPr>
        <w:t>ICS</w:t>
      </w:r>
      <w:r w:rsidRPr="00B14200">
        <w:rPr>
          <w:rFonts w:ascii="黑体" w:eastAsia="黑体" w:hAnsi="黑体" w:cs="Times New Roman" w:hint="eastAsia"/>
          <w:kern w:val="0"/>
        </w:rPr>
        <w:t xml:space="preserve"> </w:t>
      </w:r>
      <w:r w:rsidRPr="00B14200">
        <w:rPr>
          <w:rFonts w:ascii="黑体" w:eastAsia="黑体" w:hAnsi="黑体" w:cs="Times New Roman"/>
          <w:kern w:val="0"/>
        </w:rPr>
        <w:t>03.</w:t>
      </w:r>
      <w:r w:rsidR="00D850A8">
        <w:rPr>
          <w:rFonts w:ascii="黑体" w:eastAsia="黑体" w:hAnsi="黑体" w:cs="Times New Roman"/>
          <w:kern w:val="0"/>
        </w:rPr>
        <w:t>080</w:t>
      </w:r>
      <w:r w:rsidRPr="00B14200">
        <w:rPr>
          <w:rFonts w:ascii="黑体" w:eastAsia="黑体" w:hAnsi="黑体" w:cs="Times New Roman"/>
          <w:kern w:val="0"/>
        </w:rPr>
        <w:t>.10</w:t>
      </w:r>
    </w:p>
    <w:p w:rsidR="00B14200" w:rsidRPr="00B14200" w:rsidRDefault="00D850A8" w:rsidP="00B14200">
      <w:pPr>
        <w:framePr w:hSpace="180" w:vSpace="180" w:wrap="around" w:hAnchor="margin" w:y="1" w:anchorLock="1"/>
        <w:widowControl w:val="0"/>
        <w:tabs>
          <w:tab w:val="clear" w:pos="4201"/>
          <w:tab w:val="clear" w:pos="9298"/>
        </w:tabs>
        <w:autoSpaceDE/>
        <w:autoSpaceDN/>
        <w:spacing w:beforeLines="0" w:before="0" w:afterLines="0" w:after="0"/>
        <w:ind w:firstLineChars="0" w:firstLine="0"/>
        <w:jc w:val="left"/>
        <w:textAlignment w:val="center"/>
        <w:rPr>
          <w:rFonts w:ascii="黑体" w:eastAsia="黑体" w:hAnsi="黑体" w:cs="Times New Roman"/>
          <w:kern w:val="0"/>
        </w:rPr>
      </w:pPr>
      <w:r>
        <w:rPr>
          <w:rFonts w:ascii="黑体" w:eastAsia="黑体" w:hAnsi="黑体" w:cs="Times New Roman"/>
          <w:kern w:val="0"/>
        </w:rPr>
        <w:t>CCS L 7</w:t>
      </w:r>
      <w:r w:rsidR="00B14200" w:rsidRPr="00B14200">
        <w:rPr>
          <w:rFonts w:ascii="黑体" w:eastAsia="黑体" w:hAnsi="黑体" w:cs="Times New Roman"/>
          <w:kern w:val="0"/>
        </w:rPr>
        <w:t>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B14200" w:rsidRPr="00B14200" w:rsidTr="00907065">
        <w:tc>
          <w:tcPr>
            <w:tcW w:w="9854" w:type="dxa"/>
            <w:tcBorders>
              <w:top w:val="nil"/>
              <w:left w:val="nil"/>
              <w:bottom w:val="nil"/>
              <w:right w:val="nil"/>
            </w:tcBorders>
          </w:tcPr>
          <w:p w:rsidR="00B14200" w:rsidRPr="00B14200" w:rsidRDefault="00B14200" w:rsidP="00B14200">
            <w:pPr>
              <w:framePr w:hSpace="180" w:vSpace="180" w:wrap="around" w:hAnchor="margin" w:y="1" w:anchorLock="1"/>
              <w:widowControl w:val="0"/>
              <w:tabs>
                <w:tab w:val="clear" w:pos="4201"/>
                <w:tab w:val="clear" w:pos="9298"/>
              </w:tabs>
              <w:autoSpaceDE/>
              <w:autoSpaceDN/>
              <w:spacing w:beforeLines="0" w:before="0" w:afterLines="0" w:after="0"/>
              <w:ind w:firstLineChars="0" w:firstLine="0"/>
              <w:jc w:val="left"/>
              <w:textAlignment w:val="center"/>
              <w:rPr>
                <w:rFonts w:ascii="黑体" w:eastAsia="黑体" w:hAnsi="Times New Roman" w:cs="Times New Roman"/>
                <w:kern w:val="0"/>
              </w:rPr>
            </w:pPr>
            <w:r w:rsidRPr="00B14200">
              <w:rPr>
                <w:rFonts w:ascii="黑体" w:eastAsia="黑体" w:hAnsi="Times New Roman" w:cs="Times New Roman"/>
                <w:noProof/>
                <w:kern w:val="0"/>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3810" r="4445" b="0"/>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B14200" w:rsidRDefault="00B14200" w:rsidP="00B14200">
                                  <w:pPr>
                                    <w:spacing w:before="65" w:after="65"/>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0" o:spid="_x0000_s1026" style="position:absolute;margin-left:-5.25pt;margin-top:0;width:68.25pt;height:15.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" stroked="f">
                      <v:textbox>
                        <w:txbxContent>
                          <w:p w:rsidR="00B14200" w:rsidRDefault="00B14200" w:rsidP="00B14200">
                            <w:pPr>
                              <w:spacing w:before="65" w:after="65"/>
                              <w:ind w:firstLine="420"/>
                            </w:pPr>
                          </w:p>
                        </w:txbxContent>
                      </v:textbox>
                    </v:rect>
                  </w:pict>
                </mc:Fallback>
              </mc:AlternateContent>
            </w:r>
          </w:p>
        </w:tc>
      </w:tr>
    </w:tbl>
    <w:p w:rsidR="00B14200" w:rsidRPr="00B14200" w:rsidRDefault="00B14200" w:rsidP="00B14200">
      <w:pPr>
        <w:framePr w:hSpace="181" w:vSpace="181" w:wrap="around" w:vAnchor="page" w:hAnchor="page" w:x="1380" w:y="1771" w:anchorLock="1"/>
        <w:tabs>
          <w:tab w:val="clear" w:pos="4201"/>
          <w:tab w:val="clear" w:pos="9298"/>
        </w:tabs>
        <w:autoSpaceDE/>
        <w:autoSpaceDN/>
        <w:spacing w:beforeLines="0" w:before="0" w:afterLines="0" w:after="0" w:line="0" w:lineRule="atLeast"/>
        <w:ind w:firstLineChars="0" w:firstLine="0"/>
        <w:jc w:val="distribute"/>
        <w:rPr>
          <w:rFonts w:ascii="黑体" w:eastAsia="黑体" w:hAnsi="宋体" w:cs="Times New Roman"/>
          <w:b/>
          <w:spacing w:val="-40"/>
          <w:kern w:val="0"/>
          <w:sz w:val="72"/>
          <w:szCs w:val="52"/>
        </w:rPr>
      </w:pPr>
      <w:r w:rsidRPr="00B14200">
        <w:rPr>
          <w:rFonts w:ascii="黑体" w:eastAsia="黑体" w:hAnsi="宋体" w:cs="Times New Roman" w:hint="eastAsia"/>
          <w:b/>
          <w:spacing w:val="-40"/>
          <w:kern w:val="0"/>
          <w:sz w:val="96"/>
          <w:szCs w:val="52"/>
        </w:rPr>
        <w:t>团体标准</w:t>
      </w:r>
    </w:p>
    <w:p w:rsidR="00B14200" w:rsidRPr="00B14200" w:rsidRDefault="00B14200" w:rsidP="00D850A8">
      <w:pPr>
        <w:framePr w:w="9140" w:h="1242" w:hRule="exact" w:hSpace="284" w:wrap="around" w:vAnchor="page" w:hAnchor="page" w:x="1645" w:y="2918" w:anchorLock="1"/>
        <w:tabs>
          <w:tab w:val="clear" w:pos="4201"/>
          <w:tab w:val="clear" w:pos="9298"/>
        </w:tabs>
        <w:autoSpaceDE/>
        <w:autoSpaceDN/>
        <w:spacing w:beforeLines="0" w:before="357" w:afterLines="0" w:after="0" w:line="280" w:lineRule="exact"/>
        <w:ind w:firstLineChars="0" w:firstLine="0"/>
        <w:jc w:val="right"/>
        <w:rPr>
          <w:rFonts w:ascii="黑体" w:eastAsia="黑体" w:hAnsi="黑体" w:cs="Times New Roman"/>
          <w:kern w:val="0"/>
          <w:sz w:val="28"/>
          <w:szCs w:val="28"/>
        </w:rPr>
      </w:pPr>
      <w:r w:rsidRPr="00B14200">
        <w:rPr>
          <w:rFonts w:ascii="黑体" w:eastAsia="黑体" w:hAnsi="黑体" w:cs="Times New Roman"/>
          <w:kern w:val="0"/>
          <w:sz w:val="28"/>
          <w:szCs w:val="28"/>
        </w:rPr>
        <w:t xml:space="preserve">T/SZS </w:t>
      </w:r>
      <w:r w:rsidRPr="00B14200">
        <w:rPr>
          <w:rFonts w:ascii="黑体" w:eastAsia="黑体" w:hAnsi="黑体" w:cs="Times New Roman" w:hint="eastAsia"/>
          <w:kern w:val="0"/>
          <w:sz w:val="28"/>
          <w:szCs w:val="28"/>
        </w:rPr>
        <w:t>XXX</w:t>
      </w:r>
      <w:r w:rsidRPr="00B14200">
        <w:rPr>
          <w:rFonts w:ascii="黑体" w:eastAsia="黑体" w:hAnsi="黑体" w:cs="Times New Roman"/>
          <w:kern w:val="0"/>
          <w:sz w:val="28"/>
          <w:szCs w:val="28"/>
        </w:rPr>
        <w:t>—2021</w:t>
      </w:r>
    </w:p>
    <w:p w:rsidR="00B14200" w:rsidRPr="00B14200" w:rsidRDefault="00B14200" w:rsidP="00D850A8">
      <w:pPr>
        <w:framePr w:w="9140" w:h="1242" w:hRule="exact" w:hSpace="284" w:wrap="around" w:vAnchor="page" w:hAnchor="page" w:x="1645" w:y="2918" w:anchorLock="1"/>
        <w:tabs>
          <w:tab w:val="clear" w:pos="4201"/>
          <w:tab w:val="clear" w:pos="9298"/>
        </w:tabs>
        <w:autoSpaceDE/>
        <w:autoSpaceDN/>
        <w:spacing w:beforeLines="0" w:before="357" w:afterLines="0" w:after="0" w:line="280" w:lineRule="exact"/>
        <w:ind w:firstLineChars="0" w:firstLine="0"/>
        <w:jc w:val="right"/>
        <w:rPr>
          <w:rFonts w:ascii="黑体" w:eastAsia="黑体" w:hAnsi="黑体" w:cs="Times New Roman"/>
          <w:kern w:val="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6"/>
      </w:tblGrid>
      <w:tr w:rsidR="00B14200" w:rsidRPr="00B14200" w:rsidTr="00907065">
        <w:tc>
          <w:tcPr>
            <w:tcW w:w="9356" w:type="dxa"/>
            <w:tcBorders>
              <w:top w:val="nil"/>
              <w:left w:val="nil"/>
              <w:bottom w:val="nil"/>
              <w:right w:val="nil"/>
            </w:tcBorders>
          </w:tcPr>
          <w:p w:rsidR="00B14200" w:rsidRPr="00B14200" w:rsidRDefault="00B14200" w:rsidP="00D850A8">
            <w:pPr>
              <w:framePr w:w="9140" w:h="1242" w:hRule="exact" w:hSpace="284" w:wrap="around" w:vAnchor="page" w:hAnchor="page" w:x="1645" w:y="2918" w:anchorLock="1"/>
              <w:tabs>
                <w:tab w:val="clear" w:pos="4201"/>
                <w:tab w:val="clear" w:pos="9298"/>
              </w:tabs>
              <w:autoSpaceDE/>
              <w:autoSpaceDN/>
              <w:spacing w:beforeLines="0" w:before="57" w:afterLines="0" w:after="0" w:line="280" w:lineRule="exact"/>
              <w:ind w:firstLineChars="0" w:firstLine="0"/>
              <w:jc w:val="right"/>
              <w:rPr>
                <w:rFonts w:ascii="宋体" w:eastAsia="宋体" w:hAnsi="Times New Roman" w:cs="Times New Roman"/>
                <w:kern w:val="0"/>
              </w:rPr>
            </w:pPr>
            <w:r w:rsidRPr="00B14200">
              <w:rPr>
                <w:rFonts w:ascii="宋体" w:eastAsia="宋体" w:hAnsi="Times New Roman" w:cs="Times New Roman"/>
                <w:noProof/>
                <w:kern w:val="0"/>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4445" r="3175" b="0"/>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B14200" w:rsidRDefault="00B14200" w:rsidP="00B14200">
                                  <w:pPr>
                                    <w:spacing w:before="65" w:after="65"/>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9" o:spid="_x0000_s1027" style="position:absolute;left:0;text-align:left;margin-left:372.8pt;margin-top:2.7pt;width:90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" stroked="f">
                      <v:textbox>
                        <w:txbxContent>
                          <w:p w:rsidR="00B14200" w:rsidRDefault="00B14200" w:rsidP="00B14200">
                            <w:pPr>
                              <w:spacing w:before="65" w:after="65"/>
                              <w:ind w:firstLine="420"/>
                            </w:pPr>
                          </w:p>
                        </w:txbxContent>
                      </v:textbox>
                    </v:rect>
                  </w:pict>
                </mc:Fallback>
              </mc:AlternateContent>
            </w:r>
          </w:p>
        </w:tc>
      </w:tr>
    </w:tbl>
    <w:p w:rsidR="00B14200" w:rsidRPr="00B14200" w:rsidRDefault="00B14200" w:rsidP="00D850A8">
      <w:pPr>
        <w:framePr w:w="9140" w:h="1242" w:hRule="exact" w:hSpace="284" w:wrap="around" w:vAnchor="page" w:hAnchor="page" w:x="1645" w:y="2918" w:anchorLock="1"/>
        <w:tabs>
          <w:tab w:val="clear" w:pos="4201"/>
          <w:tab w:val="clear" w:pos="9298"/>
        </w:tabs>
        <w:autoSpaceDE/>
        <w:autoSpaceDN/>
        <w:spacing w:beforeLines="0" w:before="357" w:afterLines="0" w:after="0" w:line="280" w:lineRule="exact"/>
        <w:ind w:firstLineChars="0" w:firstLine="0"/>
        <w:jc w:val="right"/>
        <w:rPr>
          <w:rFonts w:ascii="黑体" w:eastAsia="黑体" w:hAnsi="黑体" w:cs="Times New Roman"/>
          <w:kern w:val="0"/>
          <w:sz w:val="28"/>
          <w:szCs w:val="28"/>
        </w:rPr>
      </w:pPr>
    </w:p>
    <w:p w:rsidR="00B14200" w:rsidRPr="00B14200" w:rsidRDefault="00B14200" w:rsidP="00D850A8">
      <w:pPr>
        <w:framePr w:w="9140" w:h="1242" w:hRule="exact" w:hSpace="284" w:wrap="around" w:vAnchor="page" w:hAnchor="page" w:x="1645" w:y="2918" w:anchorLock="1"/>
        <w:tabs>
          <w:tab w:val="clear" w:pos="4201"/>
          <w:tab w:val="clear" w:pos="9298"/>
        </w:tabs>
        <w:autoSpaceDE/>
        <w:autoSpaceDN/>
        <w:spacing w:beforeLines="0" w:before="357" w:afterLines="0" w:after="0" w:line="280" w:lineRule="exact"/>
        <w:ind w:firstLineChars="0" w:firstLine="0"/>
        <w:jc w:val="right"/>
        <w:rPr>
          <w:rFonts w:ascii="黑体" w:eastAsia="黑体" w:hAnsi="黑体" w:cs="Times New Roman"/>
          <w:kern w:val="0"/>
          <w:sz w:val="28"/>
          <w:szCs w:val="28"/>
        </w:rPr>
      </w:pPr>
    </w:p>
    <w:p w:rsidR="00B14200" w:rsidRPr="00B14200" w:rsidRDefault="00BB7954" w:rsidP="00B14200">
      <w:pPr>
        <w:framePr w:w="9639" w:h="6917" w:hRule="exact" w:wrap="around" w:vAnchor="page" w:hAnchor="page" w:x="1441" w:y="6244" w:anchorLock="1"/>
        <w:widowControl w:val="0"/>
        <w:tabs>
          <w:tab w:val="clear" w:pos="4201"/>
          <w:tab w:val="clear" w:pos="9298"/>
        </w:tabs>
        <w:autoSpaceDE/>
        <w:autoSpaceDN/>
        <w:spacing w:beforeLines="0" w:before="0" w:afterLines="0" w:after="0" w:line="680" w:lineRule="exact"/>
        <w:ind w:firstLineChars="0" w:firstLine="0"/>
        <w:jc w:val="center"/>
        <w:textAlignment w:val="center"/>
        <w:rPr>
          <w:rFonts w:ascii="黑体" w:eastAsia="黑体" w:hAnsi="Times New Roman" w:cs="Times New Roman"/>
          <w:kern w:val="0"/>
          <w:sz w:val="52"/>
          <w:szCs w:val="20"/>
        </w:rPr>
      </w:pPr>
      <w:r w:rsidRPr="00BB7954">
        <w:rPr>
          <w:rFonts w:ascii="黑体" w:eastAsia="黑体" w:hAnsi="Times New Roman" w:cs="Times New Roman" w:hint="eastAsia"/>
          <w:kern w:val="0"/>
          <w:sz w:val="52"/>
          <w:szCs w:val="20"/>
        </w:rPr>
        <w:t>新兴产业检验检测服务机构信用评价规范</w:t>
      </w:r>
    </w:p>
    <w:p w:rsidR="00B14200" w:rsidRPr="00B14200" w:rsidRDefault="00BB7954" w:rsidP="00B14200">
      <w:pPr>
        <w:framePr w:w="9639" w:h="6917" w:hRule="exact" w:wrap="around" w:vAnchor="page" w:hAnchor="page" w:x="1441" w:y="6244" w:anchorLock="1"/>
        <w:widowControl w:val="0"/>
        <w:tabs>
          <w:tab w:val="clear" w:pos="4201"/>
          <w:tab w:val="clear" w:pos="9298"/>
        </w:tabs>
        <w:autoSpaceDE/>
        <w:autoSpaceDN/>
        <w:spacing w:beforeLines="0" w:before="370" w:afterLines="0" w:after="0" w:line="400" w:lineRule="exact"/>
        <w:ind w:firstLineChars="0" w:firstLine="0"/>
        <w:jc w:val="center"/>
        <w:textAlignment w:val="center"/>
        <w:rPr>
          <w:rFonts w:ascii="黑体" w:eastAsia="黑体" w:hAnsi="黑体" w:cs="Times New Roman"/>
          <w:kern w:val="0"/>
          <w:sz w:val="28"/>
          <w:szCs w:val="28"/>
        </w:rPr>
      </w:pPr>
      <w:r w:rsidRPr="00BB7954">
        <w:rPr>
          <w:rFonts w:ascii="黑体" w:eastAsia="黑体" w:hAnsi="黑体" w:cs="Times New Roman"/>
          <w:kern w:val="0"/>
          <w:sz w:val="28"/>
          <w:szCs w:val="28"/>
        </w:rPr>
        <w:t>Credit-rating specification for inspection body and laboratory of emerging industry</w:t>
      </w:r>
    </w:p>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440" w:afterLines="0" w:after="0" w:line="400" w:lineRule="exact"/>
        <w:ind w:firstLineChars="0" w:firstLine="0"/>
        <w:jc w:val="center"/>
        <w:textAlignment w:val="center"/>
        <w:rPr>
          <w:rFonts w:ascii="宋体" w:eastAsia="宋体" w:hAnsi="Times New Roman" w:cs="Times New Roman"/>
          <w:kern w:val="0"/>
          <w:sz w:val="28"/>
          <w:szCs w:val="28"/>
        </w:rPr>
      </w:pPr>
      <w:r w:rsidRPr="00B14200">
        <w:rPr>
          <w:rFonts w:ascii="宋体" w:eastAsia="宋体" w:hAnsi="Times New Roman" w:cs="Times New Roman" w:hint="eastAsia"/>
          <w:kern w:val="0"/>
          <w:sz w:val="28"/>
          <w:szCs w:val="28"/>
        </w:rPr>
        <w:t>（征求意见稿）</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B14200" w:rsidRPr="00B14200" w:rsidTr="00907065">
        <w:tc>
          <w:tcPr>
            <w:tcW w:w="9855" w:type="dxa"/>
            <w:tcBorders>
              <w:top w:val="nil"/>
              <w:left w:val="nil"/>
              <w:bottom w:val="nil"/>
              <w:right w:val="nil"/>
            </w:tcBorders>
          </w:tcPr>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440" w:afterLines="0" w:after="0" w:line="400" w:lineRule="exact"/>
              <w:ind w:firstLineChars="0" w:firstLine="0"/>
              <w:jc w:val="center"/>
              <w:textAlignment w:val="center"/>
              <w:rPr>
                <w:rFonts w:ascii="宋体" w:eastAsia="宋体" w:hAnsi="Times New Roman" w:cs="Times New Roman"/>
                <w:kern w:val="0"/>
                <w:sz w:val="28"/>
                <w:szCs w:val="28"/>
              </w:rPr>
            </w:pPr>
          </w:p>
        </w:tc>
      </w:tr>
      <w:tr w:rsidR="00B14200" w:rsidRPr="00B14200" w:rsidTr="00907065">
        <w:tc>
          <w:tcPr>
            <w:tcW w:w="9855" w:type="dxa"/>
            <w:tcBorders>
              <w:top w:val="nil"/>
              <w:left w:val="nil"/>
              <w:bottom w:val="nil"/>
              <w:right w:val="nil"/>
            </w:tcBorders>
          </w:tcPr>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180" w:afterLines="0" w:after="160" w:line="180" w:lineRule="exact"/>
              <w:ind w:firstLineChars="0" w:firstLine="0"/>
              <w:jc w:val="center"/>
              <w:textAlignment w:val="center"/>
              <w:rPr>
                <w:rFonts w:ascii="宋体" w:eastAsia="宋体" w:hAnsi="Times New Roman" w:cs="Times New Roman"/>
                <w:kern w:val="0"/>
                <w:szCs w:val="28"/>
              </w:rPr>
            </w:pPr>
          </w:p>
        </w:tc>
      </w:tr>
    </w:tbl>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440" w:afterLines="0" w:after="0" w:line="400" w:lineRule="exact"/>
        <w:ind w:firstLineChars="0" w:firstLine="0"/>
        <w:jc w:val="center"/>
        <w:textAlignment w:val="center"/>
        <w:rPr>
          <w:rFonts w:ascii="宋体" w:eastAsia="宋体" w:hAnsi="Times New Roman" w:cs="Times New Roman"/>
          <w:kern w:val="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5"/>
      </w:tblGrid>
      <w:tr w:rsidR="00B14200" w:rsidRPr="00B14200" w:rsidTr="00907065">
        <w:tc>
          <w:tcPr>
            <w:tcW w:w="9855" w:type="dxa"/>
            <w:tcBorders>
              <w:top w:val="nil"/>
              <w:left w:val="nil"/>
              <w:bottom w:val="nil"/>
              <w:right w:val="nil"/>
            </w:tcBorders>
          </w:tcPr>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440" w:afterLines="0" w:after="160"/>
              <w:ind w:firstLineChars="0" w:firstLine="0"/>
              <w:jc w:val="center"/>
              <w:textAlignment w:val="center"/>
              <w:rPr>
                <w:rFonts w:ascii="宋体" w:eastAsia="宋体" w:hAnsi="Times New Roman" w:cs="Times New Roman"/>
                <w:kern w:val="0"/>
                <w:sz w:val="24"/>
                <w:szCs w:val="28"/>
              </w:rPr>
            </w:pPr>
            <w:r w:rsidRPr="00B14200">
              <w:rPr>
                <w:rFonts w:ascii="宋体" w:eastAsia="宋体" w:hAnsi="Times New Roman" w:cs="Times New Roman"/>
                <w:noProof/>
                <w:kern w:val="0"/>
                <w:sz w:val="24"/>
                <w:szCs w:val="28"/>
              </w:rPr>
              <mc:AlternateContent>
                <mc:Choice Requires="wps">
                  <w:drawing>
                    <wp:anchor distT="0" distB="0" distL="114300" distR="114300" simplePos="0" relativeHeight="251661312" behindDoc="1" locked="1" layoutInCell="1" allowOverlap="1" wp14:anchorId="18995DF5" wp14:editId="4EB64922">
                      <wp:simplePos x="0" y="0"/>
                      <wp:positionH relativeFrom="column">
                        <wp:posOffset>2200910</wp:posOffset>
                      </wp:positionH>
                      <wp:positionV relativeFrom="paragraph">
                        <wp:posOffset>573405</wp:posOffset>
                      </wp:positionV>
                      <wp:extent cx="1905000" cy="254000"/>
                      <wp:effectExtent l="635" t="0" r="0" b="0"/>
                      <wp:wrapNone/>
                      <wp:docPr id="7"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B14200" w:rsidRDefault="00B14200" w:rsidP="00B14200">
                                  <w:pPr>
                                    <w:spacing w:before="65" w:after="65"/>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995DF5" id="矩形 7" o:spid="_x0000_s1028" style="position:absolute;left:0;text-align:left;margin-left:173.3pt;margin-top:45.15pt;width:150pt;height:2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" stroked="f">
                      <v:textbox>
                        <w:txbxContent>
                          <w:p w:rsidR="00B14200" w:rsidRDefault="00B14200" w:rsidP="00B14200">
                            <w:pPr>
                              <w:spacing w:before="65" w:after="65"/>
                              <w:ind w:firstLine="420"/>
                            </w:pPr>
                          </w:p>
                        </w:txbxContent>
                      </v:textbox>
                      <w10:anchorlock/>
                    </v:rect>
                  </w:pict>
                </mc:Fallback>
              </mc:AlternateContent>
            </w:r>
            <w:r w:rsidRPr="00B14200">
              <w:rPr>
                <w:rFonts w:ascii="宋体" w:eastAsia="宋体" w:hAnsi="Times New Roman" w:cs="Times New Roman"/>
                <w:noProof/>
                <w:kern w:val="0"/>
                <w:sz w:val="24"/>
                <w:szCs w:val="28"/>
              </w:rPr>
              <mc:AlternateContent>
                <mc:Choice Requires="wps">
                  <w:drawing>
                    <wp:anchor distT="0" distB="0" distL="114300" distR="114300" simplePos="0" relativeHeight="251660288" behindDoc="1" locked="0" layoutInCell="1" allowOverlap="1" wp14:anchorId="422081FB" wp14:editId="742751D9">
                      <wp:simplePos x="0" y="0"/>
                      <wp:positionH relativeFrom="column">
                        <wp:posOffset>2454910</wp:posOffset>
                      </wp:positionH>
                      <wp:positionV relativeFrom="paragraph">
                        <wp:posOffset>255905</wp:posOffset>
                      </wp:positionV>
                      <wp:extent cx="1270000" cy="304800"/>
                      <wp:effectExtent l="0" t="3810" r="0" b="0"/>
                      <wp:wrapNone/>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B14200" w:rsidRDefault="00B14200" w:rsidP="00B14200">
                                  <w:pPr>
                                    <w:spacing w:before="65" w:after="65"/>
                                    <w:ind w:firstLine="4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081FB" id="矩形 5" o:spid="_x0000_s1029" style="position:absolute;left:0;text-align:left;margin-left:193.3pt;margin-top:20.15pt;width:100pt;height: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" stroked="f">
                      <v:textbox>
                        <w:txbxContent>
                          <w:p w:rsidR="00B14200" w:rsidRDefault="00B14200" w:rsidP="00B14200">
                            <w:pPr>
                              <w:spacing w:before="65" w:after="65"/>
                              <w:ind w:firstLine="420"/>
                            </w:pPr>
                          </w:p>
                        </w:txbxContent>
                      </v:textbox>
                    </v:rect>
                  </w:pict>
                </mc:Fallback>
              </mc:AlternateContent>
            </w:r>
          </w:p>
        </w:tc>
      </w:tr>
      <w:tr w:rsidR="00B14200" w:rsidRPr="00B14200" w:rsidTr="00907065">
        <w:tc>
          <w:tcPr>
            <w:tcW w:w="9855" w:type="dxa"/>
            <w:tcBorders>
              <w:top w:val="nil"/>
              <w:left w:val="nil"/>
              <w:bottom w:val="nil"/>
              <w:right w:val="nil"/>
            </w:tcBorders>
          </w:tcPr>
          <w:p w:rsidR="00B14200" w:rsidRPr="00B14200" w:rsidRDefault="00B14200" w:rsidP="00B14200">
            <w:pPr>
              <w:framePr w:w="9639" w:h="6917" w:hRule="exact" w:wrap="around" w:vAnchor="page" w:hAnchor="page" w:x="1441" w:y="6244" w:anchorLock="1"/>
              <w:widowControl w:val="0"/>
              <w:tabs>
                <w:tab w:val="clear" w:pos="4201"/>
                <w:tab w:val="clear" w:pos="9298"/>
              </w:tabs>
              <w:autoSpaceDE/>
              <w:autoSpaceDN/>
              <w:spacing w:beforeLines="0" w:before="180" w:afterLines="0" w:after="160" w:line="180" w:lineRule="exact"/>
              <w:ind w:firstLineChars="0" w:firstLine="0"/>
              <w:jc w:val="center"/>
              <w:textAlignment w:val="center"/>
              <w:rPr>
                <w:rFonts w:ascii="宋体" w:eastAsia="宋体" w:hAnsi="Times New Roman" w:cs="Times New Roman"/>
                <w:kern w:val="0"/>
                <w:szCs w:val="28"/>
              </w:rPr>
            </w:pPr>
          </w:p>
        </w:tc>
      </w:tr>
    </w:tbl>
    <w:p w:rsidR="00B14200" w:rsidRPr="00B14200" w:rsidRDefault="00B14200" w:rsidP="00B14200">
      <w:pPr>
        <w:framePr w:w="3997" w:h="471" w:hRule="exact" w:vSpace="181" w:wrap="around" w:vAnchor="page" w:hAnchor="page" w:x="1419" w:y="14097" w:anchorLock="1"/>
        <w:tabs>
          <w:tab w:val="clear" w:pos="4201"/>
          <w:tab w:val="clear" w:pos="9298"/>
        </w:tabs>
        <w:autoSpaceDE/>
        <w:autoSpaceDN/>
        <w:spacing w:beforeLines="0" w:before="0" w:afterLines="0" w:after="0"/>
        <w:ind w:firstLineChars="0" w:firstLine="0"/>
        <w:jc w:val="left"/>
        <w:rPr>
          <w:rFonts w:ascii="Times New Roman" w:eastAsia="黑体" w:hAnsi="Times New Roman" w:cs="Times New Roman"/>
          <w:kern w:val="0"/>
          <w:sz w:val="28"/>
          <w:szCs w:val="20"/>
        </w:rPr>
      </w:pPr>
      <w:r w:rsidRPr="00B14200">
        <w:rPr>
          <w:rFonts w:ascii="黑体" w:eastAsia="黑体" w:hAnsi="Times New Roman" w:cs="Times New Roman"/>
          <w:kern w:val="0"/>
          <w:sz w:val="28"/>
          <w:szCs w:val="20"/>
        </w:rPr>
        <w:t>2021-XX-XX</w:t>
      </w:r>
      <w:r w:rsidRPr="00B14200">
        <w:rPr>
          <w:rFonts w:ascii="Times New Roman" w:eastAsia="黑体" w:hAnsi="Times New Roman" w:cs="Times New Roman" w:hint="eastAsia"/>
          <w:kern w:val="0"/>
          <w:sz w:val="28"/>
          <w:szCs w:val="20"/>
        </w:rPr>
        <w:t>发布</w:t>
      </w:r>
      <w:r w:rsidRPr="00B14200">
        <w:rPr>
          <w:rFonts w:ascii="Times New Roman" w:eastAsia="黑体" w:hAnsi="Times New Roman" w:cs="Times New Roman"/>
          <w:noProof/>
          <w:kern w:val="0"/>
          <w:sz w:val="28"/>
          <w:szCs w:val="20"/>
        </w:rPr>
        <mc:AlternateContent>
          <mc:Choice Requires="wps">
            <w:drawing>
              <wp:anchor distT="0" distB="0" distL="114300" distR="114300" simplePos="0" relativeHeight="251663360" behindDoc="0" locked="1" layoutInCell="1" allowOverlap="1" wp14:anchorId="29F7E5A8" wp14:editId="26322B49">
                <wp:simplePos x="0" y="0"/>
                <wp:positionH relativeFrom="column">
                  <wp:posOffset>-635</wp:posOffset>
                </wp:positionH>
                <wp:positionV relativeFrom="page">
                  <wp:posOffset>9251950</wp:posOffset>
                </wp:positionV>
                <wp:extent cx="6120130" cy="0"/>
                <wp:effectExtent l="13970" t="12700" r="9525" b="63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DDED0" id="直接连接符 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">
                <w10:wrap anchory="page"/>
                <w10:anchorlock/>
              </v:line>
            </w:pict>
          </mc:Fallback>
        </mc:AlternateContent>
      </w:r>
    </w:p>
    <w:p w:rsidR="00B14200" w:rsidRPr="00B14200" w:rsidRDefault="00B14200" w:rsidP="00B14200">
      <w:pPr>
        <w:framePr w:w="3997" w:h="471" w:hRule="exact" w:vSpace="181" w:wrap="around" w:vAnchor="page" w:hAnchor="page" w:x="7089" w:y="14097" w:anchorLock="1"/>
        <w:tabs>
          <w:tab w:val="clear" w:pos="4201"/>
          <w:tab w:val="clear" w:pos="9298"/>
        </w:tabs>
        <w:autoSpaceDE/>
        <w:autoSpaceDN/>
        <w:spacing w:beforeLines="0" w:before="0" w:afterLines="0" w:after="0"/>
        <w:ind w:firstLineChars="0" w:firstLine="0"/>
        <w:jc w:val="right"/>
        <w:rPr>
          <w:rFonts w:ascii="Times New Roman" w:eastAsia="黑体" w:hAnsi="Times New Roman" w:cs="Times New Roman"/>
          <w:kern w:val="0"/>
          <w:sz w:val="28"/>
          <w:szCs w:val="20"/>
        </w:rPr>
      </w:pPr>
      <w:r w:rsidRPr="00B14200">
        <w:rPr>
          <w:rFonts w:ascii="黑体" w:eastAsia="黑体" w:hAnsi="Times New Roman" w:cs="Times New Roman"/>
          <w:kern w:val="0"/>
          <w:sz w:val="28"/>
          <w:szCs w:val="20"/>
        </w:rPr>
        <w:t>2021-XX-XX</w:t>
      </w:r>
      <w:r w:rsidRPr="00B14200">
        <w:rPr>
          <w:rFonts w:ascii="Times New Roman" w:eastAsia="黑体" w:hAnsi="Times New Roman" w:cs="Times New Roman" w:hint="eastAsia"/>
          <w:kern w:val="0"/>
          <w:sz w:val="28"/>
          <w:szCs w:val="20"/>
        </w:rPr>
        <w:t>实施</w:t>
      </w:r>
    </w:p>
    <w:p w:rsidR="00B14200" w:rsidRPr="00B14200" w:rsidRDefault="00B14200" w:rsidP="00B14200">
      <w:pPr>
        <w:framePr w:w="7938" w:h="1134" w:hRule="exact" w:hSpace="125" w:vSpace="181" w:wrap="around" w:vAnchor="page" w:hAnchor="page" w:x="2150" w:y="15310" w:anchorLock="1"/>
        <w:tabs>
          <w:tab w:val="clear" w:pos="4201"/>
          <w:tab w:val="clear" w:pos="9298"/>
        </w:tabs>
        <w:autoSpaceDE/>
        <w:autoSpaceDN/>
        <w:spacing w:beforeLines="0" w:before="0" w:afterLines="0" w:after="0" w:line="0" w:lineRule="atLeast"/>
        <w:ind w:firstLineChars="0" w:firstLine="0"/>
        <w:jc w:val="center"/>
        <w:rPr>
          <w:rFonts w:ascii="黑体" w:eastAsia="黑体" w:hAnsi="Times New Roman" w:cs="Times New Roman"/>
          <w:spacing w:val="20"/>
          <w:w w:val="135"/>
          <w:kern w:val="0"/>
          <w:sz w:val="28"/>
          <w:szCs w:val="20"/>
        </w:rPr>
      </w:pPr>
      <w:r w:rsidRPr="00B14200">
        <w:rPr>
          <w:rFonts w:ascii="黑体" w:eastAsia="黑体" w:hAnsi="Times New Roman" w:cs="Times New Roman" w:hint="eastAsia"/>
          <w:spacing w:val="20"/>
          <w:w w:val="135"/>
          <w:kern w:val="0"/>
          <w:sz w:val="28"/>
          <w:szCs w:val="20"/>
        </w:rPr>
        <w:t>深圳市深圳标准促进会</w:t>
      </w:r>
      <w:r w:rsidRPr="00B14200">
        <w:rPr>
          <w:rFonts w:ascii="黑体" w:eastAsia="黑体" w:hAnsi="黑体" w:cs="Times New Roman"/>
          <w:spacing w:val="20"/>
          <w:w w:val="135"/>
          <w:kern w:val="0"/>
          <w:sz w:val="28"/>
          <w:szCs w:val="20"/>
        </w:rPr>
        <w:t>  </w:t>
      </w:r>
      <w:r w:rsidRPr="00B14200">
        <w:rPr>
          <w:rFonts w:ascii="黑体" w:eastAsia="黑体" w:hAnsi="Times New Roman" w:cs="Times New Roman" w:hint="eastAsia"/>
          <w:spacing w:val="85"/>
          <w:kern w:val="0"/>
          <w:position w:val="3"/>
          <w:sz w:val="28"/>
          <w:szCs w:val="28"/>
        </w:rPr>
        <w:t>发布</w:t>
      </w:r>
    </w:p>
    <w:p w:rsidR="001721A3" w:rsidRDefault="00D6697D">
      <w:pPr>
        <w:tabs>
          <w:tab w:val="clear" w:pos="4201"/>
          <w:tab w:val="clear" w:pos="9298"/>
        </w:tabs>
        <w:autoSpaceDE/>
        <w:autoSpaceDN/>
        <w:spacing w:beforeLines="0" w:before="0" w:afterLines="0" w:after="0"/>
        <w:ind w:firstLineChars="0" w:firstLine="0"/>
        <w:jc w:val="left"/>
        <w:rPr>
          <w:rFonts w:ascii="黑体" w:eastAsia="宋体" w:hAnsi="黑体" w:cs="Times New Roman"/>
          <w:szCs w:val="20"/>
        </w:rPr>
      </w:pPr>
      <w:r>
        <w:rPr>
          <w:rFonts w:ascii="黑体" w:eastAsia="宋体" w:hAnsi="黑体" w:cs="Times New Roman"/>
          <w:noProof/>
          <w:szCs w:val="20"/>
        </w:rPr>
        <mc:AlternateContent>
          <mc:Choice Requires="wps">
            <w:drawing>
              <wp:anchor distT="0" distB="0" distL="114300" distR="114300" simplePos="0" relativeHeight="251664384" behindDoc="0" locked="0" layoutInCell="1" allowOverlap="1" wp14:anchorId="2786E8F8" wp14:editId="7DA42EA2">
                <wp:simplePos x="0" y="0"/>
                <wp:positionH relativeFrom="column">
                  <wp:posOffset>-24765</wp:posOffset>
                </wp:positionH>
                <wp:positionV relativeFrom="paragraph">
                  <wp:posOffset>8430564</wp:posOffset>
                </wp:positionV>
                <wp:extent cx="6120000" cy="0"/>
                <wp:effectExtent l="0" t="0" r="33655" b="1905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40241DEA" id="直接连接符 12" o:spid="_x0000_s1026" style="position:absolute;left:0;text-align:lef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663.8pt" to="479.95pt,6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"/>
            </w:pict>
          </mc:Fallback>
        </mc:AlternateContent>
      </w:r>
      <w:r>
        <w:rPr>
          <w:rFonts w:ascii="黑体" w:eastAsia="宋体" w:hAnsi="黑体" w:cs="Times New Roman"/>
          <w:noProof/>
          <w:szCs w:val="20"/>
        </w:rPr>
        <mc:AlternateContent>
          <mc:Choice Requires="wps">
            <w:drawing>
              <wp:inline distT="0" distB="0" distL="0" distR="0" wp14:anchorId="2A23D561" wp14:editId="3BBDB7A4">
                <wp:extent cx="6120130" cy="0"/>
                <wp:effectExtent l="0" t="0" r="33020" b="19050"/>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C19E0B9" id="直接连接符 13" o:spid="_x0000_s1026" style="visibility:visible;mso-wrap-style:square;mso-left-percent:-10001;mso-top-percent:-10001;mso-position-horizontal:absolute;mso-position-horizontal-relative:char;mso-position-vertical:absolute;mso-position-vertical-relative:line;mso-left-percent:-10001;mso-top-percent:-10001"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">
                <w10:anchorlock/>
              </v:line>
            </w:pict>
          </mc:Fallback>
        </mc:AlternateContent>
      </w:r>
      <w:r w:rsidR="001721A3">
        <w:rPr>
          <w:rFonts w:ascii="黑体" w:eastAsia="宋体" w:hAnsi="黑体" w:cs="Times New Roman"/>
          <w:szCs w:val="20"/>
        </w:rPr>
        <w:br w:type="page"/>
      </w:r>
    </w:p>
    <w:p w:rsidR="00D6697D" w:rsidRDefault="00D6697D">
      <w:pPr>
        <w:tabs>
          <w:tab w:val="clear" w:pos="4201"/>
          <w:tab w:val="clear" w:pos="9298"/>
        </w:tabs>
        <w:autoSpaceDE/>
        <w:autoSpaceDN/>
        <w:spacing w:beforeLines="0" w:before="0" w:afterLines="0" w:after="0"/>
        <w:ind w:firstLineChars="0" w:firstLine="0"/>
        <w:jc w:val="left"/>
        <w:rPr>
          <w:rFonts w:ascii="黑体" w:eastAsia="黑体" w:hAnsi="黑体" w:cs="Times New Roman"/>
          <w:bCs/>
          <w:caps/>
          <w:sz w:val="32"/>
          <w:szCs w:val="32"/>
        </w:rPr>
        <w:sectPr w:rsidR="00D6697D" w:rsidSect="00B14200">
          <w:headerReference w:type="even" r:id="rId7"/>
          <w:headerReference w:type="default" r:id="rId8"/>
          <w:footerReference w:type="even" r:id="rId9"/>
          <w:footerReference w:type="default" r:id="rId10"/>
          <w:headerReference w:type="first" r:id="rId11"/>
          <w:footerReference w:type="first" r:id="rId12"/>
          <w:type w:val="oddPage"/>
          <w:pgSz w:w="11906" w:h="16838"/>
          <w:pgMar w:top="567" w:right="851" w:bottom="1134" w:left="1418" w:header="992" w:footer="992" w:gutter="0"/>
          <w:pgNumType w:fmt="upperRoman" w:start="1"/>
          <w:cols w:space="425"/>
          <w:titlePg/>
          <w:docGrid w:type="lines" w:linePitch="326"/>
        </w:sectPr>
      </w:pPr>
    </w:p>
    <w:p w:rsidR="001D5400" w:rsidRPr="00213EA8" w:rsidRDefault="0054087B" w:rsidP="00213EA8">
      <w:pPr>
        <w:widowControl w:val="0"/>
        <w:tabs>
          <w:tab w:val="clear" w:pos="4201"/>
          <w:tab w:val="clear" w:pos="9298"/>
        </w:tabs>
        <w:autoSpaceDE/>
        <w:autoSpaceDN/>
        <w:spacing w:before="65" w:after="65"/>
        <w:ind w:firstLineChars="0" w:firstLine="0"/>
        <w:jc w:val="center"/>
        <w:rPr>
          <w:rFonts w:ascii="黑体" w:eastAsia="黑体" w:hAnsi="黑体" w:cs="Times New Roman"/>
          <w:bCs/>
          <w:caps/>
          <w:sz w:val="32"/>
          <w:szCs w:val="32"/>
        </w:rPr>
      </w:pPr>
      <w:r w:rsidRPr="0054087B">
        <w:rPr>
          <w:rFonts w:ascii="黑体" w:eastAsia="黑体" w:hAnsi="黑体" w:cs="Times New Roman" w:hint="eastAsia"/>
          <w:bCs/>
          <w:caps/>
          <w:sz w:val="32"/>
          <w:szCs w:val="32"/>
        </w:rPr>
        <w:lastRenderedPageBreak/>
        <w:t>目</w:t>
      </w:r>
      <w:r w:rsidRPr="0054087B">
        <w:rPr>
          <w:rFonts w:ascii="黑体" w:eastAsia="黑体" w:hAnsi="黑体" w:cs="Times New Roman"/>
          <w:bCs/>
          <w:caps/>
          <w:sz w:val="32"/>
          <w:szCs w:val="32"/>
        </w:rPr>
        <w:t xml:space="preserve">    </w:t>
      </w:r>
      <w:r w:rsidRPr="0054087B">
        <w:rPr>
          <w:rFonts w:ascii="黑体" w:eastAsia="黑体" w:hAnsi="黑体" w:cs="Times New Roman" w:hint="eastAsia"/>
          <w:bCs/>
          <w:caps/>
          <w:sz w:val="32"/>
          <w:szCs w:val="32"/>
        </w:rPr>
        <w:t>次</w:t>
      </w:r>
      <w:bookmarkStart w:id="0" w:name="_Toc394482799"/>
      <w:bookmarkStart w:id="1" w:name="_Toc398023722"/>
      <w:r w:rsidRPr="0054087B">
        <w:rPr>
          <w:rFonts w:ascii="宋体" w:eastAsia="宋体" w:hAnsi="宋体" w:cs="Times New Roman"/>
          <w:szCs w:val="20"/>
        </w:rPr>
        <w:fldChar w:fldCharType="begin"/>
      </w:r>
      <w:r w:rsidRPr="0054087B">
        <w:rPr>
          <w:rFonts w:ascii="宋体" w:eastAsia="宋体" w:hAnsi="宋体" w:cs="Times New Roman"/>
          <w:szCs w:val="20"/>
        </w:rPr>
        <w:instrText xml:space="preserve"> TOC \o "1-2" \u </w:instrText>
      </w:r>
      <w:r w:rsidRPr="0054087B">
        <w:rPr>
          <w:rFonts w:ascii="宋体" w:eastAsia="宋体" w:hAnsi="宋体" w:cs="Times New Roman"/>
          <w:szCs w:val="20"/>
        </w:rPr>
        <w:fldChar w:fldCharType="separate"/>
      </w:r>
    </w:p>
    <w:p w:rsidR="001D5400" w:rsidRPr="001B3197" w:rsidRDefault="001D5400">
      <w:pPr>
        <w:pStyle w:val="10"/>
        <w:tabs>
          <w:tab w:val="right" w:leader="dot" w:pos="9344"/>
        </w:tabs>
        <w:spacing w:before="65" w:after="65"/>
        <w:ind w:firstLine="420"/>
        <w:rPr>
          <w:rFonts w:asciiTheme="minorEastAsia" w:hAnsiTheme="minorEastAsia"/>
          <w:noProof/>
          <w:szCs w:val="22"/>
        </w:rPr>
      </w:pPr>
      <w:r w:rsidRPr="001B3197">
        <w:rPr>
          <w:rFonts w:asciiTheme="minorEastAsia" w:hAnsiTheme="minorEastAsia" w:cs="Times New Roman" w:hint="eastAsia"/>
          <w:noProof/>
          <w:kern w:val="0"/>
        </w:rPr>
        <w:t>前言</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_Toc69996610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II</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1</w:t>
      </w:r>
      <w:r w:rsidRPr="001B3197">
        <w:rPr>
          <w:rFonts w:asciiTheme="minorEastAsia" w:hAnsiTheme="minorEastAsia"/>
          <w:noProof/>
          <w:szCs w:val="22"/>
        </w:rPr>
        <w:tab/>
      </w:r>
      <w:r w:rsidRPr="001B3197">
        <w:rPr>
          <w:rFonts w:asciiTheme="minorEastAsia" w:hAnsiTheme="minorEastAsia" w:hint="eastAsia"/>
          <w:noProof/>
        </w:rPr>
        <w:t>范围</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_Toc69996611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3</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2</w:t>
      </w:r>
      <w:r w:rsidRPr="001B3197">
        <w:rPr>
          <w:rFonts w:asciiTheme="minorEastAsia" w:hAnsiTheme="minorEastAsia"/>
          <w:noProof/>
          <w:szCs w:val="22"/>
        </w:rPr>
        <w:tab/>
      </w:r>
      <w:r w:rsidRPr="001B3197">
        <w:rPr>
          <w:rFonts w:asciiTheme="minorEastAsia" w:hAnsiTheme="minorEastAsia" w:hint="eastAsia"/>
          <w:noProof/>
        </w:rPr>
        <w:t>规范性引用文件</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_Toc69996612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3</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3</w:t>
      </w:r>
      <w:r w:rsidRPr="001B3197">
        <w:rPr>
          <w:rFonts w:asciiTheme="minorEastAsia" w:hAnsiTheme="minorEastAsia"/>
          <w:noProof/>
          <w:szCs w:val="22"/>
        </w:rPr>
        <w:tab/>
      </w:r>
      <w:r w:rsidRPr="001B3197">
        <w:rPr>
          <w:rFonts w:asciiTheme="minorEastAsia" w:hAnsiTheme="minorEastAsia" w:hint="eastAsia"/>
          <w:noProof/>
        </w:rPr>
        <w:t>术语和定义</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_Toc69996613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3</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4</w:t>
      </w:r>
      <w:r w:rsidRPr="001B3197">
        <w:rPr>
          <w:rFonts w:asciiTheme="minorEastAsia" w:hAnsiTheme="minorEastAsia"/>
          <w:noProof/>
          <w:szCs w:val="22"/>
        </w:rPr>
        <w:tab/>
      </w:r>
      <w:r w:rsidRPr="001B3197">
        <w:rPr>
          <w:rFonts w:asciiTheme="minorEastAsia" w:hAnsiTheme="minorEastAsia" w:hint="eastAsia"/>
          <w:noProof/>
        </w:rPr>
        <w:t>资源分类原则</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_Toc69996614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3</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5</w:t>
      </w:r>
      <w:r w:rsidRPr="001B3197">
        <w:rPr>
          <w:rFonts w:asciiTheme="minorEastAsia" w:hAnsiTheme="minorEastAsia"/>
          <w:noProof/>
          <w:szCs w:val="22"/>
        </w:rPr>
        <w:tab/>
      </w:r>
      <w:r w:rsidRPr="001B3197">
        <w:rPr>
          <w:rFonts w:asciiTheme="minorEastAsia" w:hAnsiTheme="minorEastAsia" w:hint="eastAsia"/>
          <w:noProof/>
        </w:rPr>
        <w:t>检测检测机构资质评定</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_Toc69996615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4</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6</w:t>
      </w:r>
      <w:r w:rsidRPr="001B3197">
        <w:rPr>
          <w:rFonts w:asciiTheme="minorEastAsia" w:hAnsiTheme="minorEastAsia"/>
          <w:noProof/>
          <w:szCs w:val="22"/>
        </w:rPr>
        <w:tab/>
      </w:r>
      <w:r w:rsidRPr="001B3197">
        <w:rPr>
          <w:rFonts w:asciiTheme="minorEastAsia" w:hAnsiTheme="minorEastAsia" w:hint="eastAsia"/>
          <w:noProof/>
        </w:rPr>
        <w:t>机构分类</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_Toc69996616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4</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7</w:t>
      </w:r>
      <w:r w:rsidRPr="001B3197">
        <w:rPr>
          <w:rFonts w:asciiTheme="minorEastAsia" w:hAnsiTheme="minorEastAsia"/>
          <w:noProof/>
          <w:szCs w:val="22"/>
        </w:rPr>
        <w:tab/>
      </w:r>
      <w:r w:rsidRPr="001B3197">
        <w:rPr>
          <w:rFonts w:asciiTheme="minorEastAsia" w:hAnsiTheme="minorEastAsia" w:hint="eastAsia"/>
          <w:noProof/>
        </w:rPr>
        <w:t>技术人员分类</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_Toc69996617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6</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8</w:t>
      </w:r>
      <w:r w:rsidRPr="001B3197">
        <w:rPr>
          <w:rFonts w:asciiTheme="minorEastAsia" w:hAnsiTheme="minorEastAsia"/>
          <w:noProof/>
          <w:szCs w:val="22"/>
        </w:rPr>
        <w:tab/>
      </w:r>
      <w:r w:rsidRPr="001B3197">
        <w:rPr>
          <w:rFonts w:asciiTheme="minorEastAsia" w:hAnsiTheme="minorEastAsia" w:hint="eastAsia"/>
          <w:noProof/>
        </w:rPr>
        <w:t>实验设备分类</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_Toc69996618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10</w:t>
      </w:r>
      <w:r w:rsidRPr="001B3197">
        <w:rPr>
          <w:rFonts w:asciiTheme="minorEastAsia" w:hAnsiTheme="minorEastAsia"/>
          <w:noProof/>
        </w:rPr>
        <w:fldChar w:fldCharType="end"/>
      </w:r>
    </w:p>
    <w:p w:rsidR="001D5400" w:rsidRPr="001B3197" w:rsidRDefault="001D5400" w:rsidP="001B3197">
      <w:pPr>
        <w:pStyle w:val="20"/>
        <w:tabs>
          <w:tab w:val="left" w:pos="851"/>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9</w:t>
      </w:r>
      <w:r w:rsidRPr="001B3197">
        <w:rPr>
          <w:rFonts w:asciiTheme="minorEastAsia" w:hAnsiTheme="minorEastAsia"/>
          <w:noProof/>
          <w:szCs w:val="22"/>
        </w:rPr>
        <w:tab/>
      </w:r>
      <w:r w:rsidRPr="001B3197">
        <w:rPr>
          <w:rFonts w:asciiTheme="minorEastAsia" w:hAnsiTheme="minorEastAsia" w:hint="eastAsia"/>
          <w:noProof/>
        </w:rPr>
        <w:t>实验方法分类</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_Toc69996619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12</w:t>
      </w:r>
      <w:r w:rsidRPr="001B3197">
        <w:rPr>
          <w:rFonts w:asciiTheme="minorEastAsia" w:hAnsiTheme="minorEastAsia"/>
          <w:noProof/>
        </w:rPr>
        <w:fldChar w:fldCharType="end"/>
      </w:r>
    </w:p>
    <w:p w:rsidR="001D5400" w:rsidRPr="001B3197" w:rsidRDefault="001D5400" w:rsidP="001B3197">
      <w:pPr>
        <w:pStyle w:val="20"/>
        <w:tabs>
          <w:tab w:val="left" w:pos="851"/>
          <w:tab w:val="left" w:pos="1470"/>
          <w:tab w:val="right" w:leader="dot" w:pos="9344"/>
        </w:tabs>
        <w:spacing w:before="65" w:after="65"/>
        <w:ind w:leftChars="0" w:left="0" w:firstLine="420"/>
        <w:rPr>
          <w:rFonts w:asciiTheme="minorEastAsia" w:hAnsiTheme="minorEastAsia"/>
          <w:noProof/>
          <w:szCs w:val="22"/>
        </w:rPr>
      </w:pPr>
      <w:r w:rsidRPr="001B3197">
        <w:rPr>
          <w:rFonts w:asciiTheme="minorEastAsia" w:hAnsiTheme="minorEastAsia"/>
          <w:noProof/>
        </w:rPr>
        <w:t>10</w:t>
      </w:r>
      <w:r w:rsidRPr="001B3197">
        <w:rPr>
          <w:rFonts w:asciiTheme="minorEastAsia" w:hAnsiTheme="minorEastAsia"/>
          <w:noProof/>
          <w:szCs w:val="22"/>
        </w:rPr>
        <w:tab/>
      </w:r>
      <w:r w:rsidRPr="001B3197">
        <w:rPr>
          <w:rFonts w:asciiTheme="minorEastAsia" w:hAnsiTheme="minorEastAsia" w:hint="eastAsia"/>
          <w:noProof/>
        </w:rPr>
        <w:t>检测水平分类</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_Toc69996620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14</w:t>
      </w:r>
      <w:r w:rsidRPr="001B3197">
        <w:rPr>
          <w:rFonts w:asciiTheme="minorEastAsia" w:hAnsiTheme="minorEastAsia"/>
          <w:noProof/>
        </w:rPr>
        <w:fldChar w:fldCharType="end"/>
      </w:r>
    </w:p>
    <w:p w:rsidR="001D5400" w:rsidRPr="001B3197" w:rsidRDefault="001D5400">
      <w:pPr>
        <w:pStyle w:val="10"/>
        <w:tabs>
          <w:tab w:val="right" w:leader="dot" w:pos="9344"/>
        </w:tabs>
        <w:spacing w:before="65" w:after="65"/>
        <w:ind w:firstLine="420"/>
        <w:rPr>
          <w:rFonts w:asciiTheme="minorEastAsia" w:hAnsiTheme="minorEastAsia"/>
          <w:noProof/>
          <w:szCs w:val="22"/>
        </w:rPr>
      </w:pPr>
      <w:r w:rsidRPr="001B3197">
        <w:rPr>
          <w:rFonts w:asciiTheme="minorEastAsia" w:hAnsiTheme="minorEastAsia" w:cs="Times New Roman" w:hint="eastAsia"/>
          <w:bCs/>
          <w:noProof/>
          <w:kern w:val="0"/>
        </w:rPr>
        <w:t>参考文献</w:t>
      </w:r>
      <w:r w:rsidRPr="001B3197">
        <w:rPr>
          <w:rFonts w:asciiTheme="minorEastAsia" w:hAnsiTheme="minorEastAsia"/>
          <w:noProof/>
        </w:rPr>
        <w:tab/>
      </w:r>
      <w:r w:rsidRPr="001B3197">
        <w:rPr>
          <w:rFonts w:asciiTheme="minorEastAsia" w:hAnsiTheme="minorEastAsia"/>
          <w:noProof/>
        </w:rPr>
        <w:fldChar w:fldCharType="begin"/>
      </w:r>
      <w:r w:rsidRPr="001B3197">
        <w:rPr>
          <w:rFonts w:asciiTheme="minorEastAsia" w:hAnsiTheme="minorEastAsia"/>
          <w:noProof/>
        </w:rPr>
        <w:instrText xml:space="preserve"> PAGEREF _Toc69996621 \h </w:instrText>
      </w:r>
      <w:r w:rsidRPr="001B3197">
        <w:rPr>
          <w:rFonts w:asciiTheme="minorEastAsia" w:hAnsiTheme="minorEastAsia"/>
          <w:noProof/>
        </w:rPr>
      </w:r>
      <w:r w:rsidRPr="001B3197">
        <w:rPr>
          <w:rFonts w:asciiTheme="minorEastAsia" w:hAnsiTheme="minorEastAsia"/>
          <w:noProof/>
        </w:rPr>
        <w:fldChar w:fldCharType="separate"/>
      </w:r>
      <w:r w:rsidRPr="001B3197">
        <w:rPr>
          <w:rFonts w:asciiTheme="minorEastAsia" w:hAnsiTheme="minorEastAsia"/>
          <w:noProof/>
        </w:rPr>
        <w:t>16</w:t>
      </w:r>
      <w:r w:rsidRPr="001B3197">
        <w:rPr>
          <w:rFonts w:asciiTheme="minorEastAsia" w:hAnsiTheme="minorEastAsia"/>
          <w:noProof/>
        </w:rPr>
        <w:fldChar w:fldCharType="end"/>
      </w:r>
    </w:p>
    <w:p w:rsidR="0054087B" w:rsidRPr="0054087B" w:rsidRDefault="0054087B" w:rsidP="0054087B">
      <w:pPr>
        <w:tabs>
          <w:tab w:val="right" w:leader="dot" w:pos="9241"/>
        </w:tabs>
        <w:spacing w:before="65" w:after="65"/>
        <w:ind w:firstLineChars="0" w:firstLine="0"/>
        <w:rPr>
          <w:rFonts w:ascii="宋体" w:eastAsia="宋体" w:hAnsi="宋体" w:cs="Times New Roman"/>
          <w:bCs/>
          <w:caps/>
          <w:szCs w:val="20"/>
        </w:rPr>
      </w:pPr>
      <w:r w:rsidRPr="0054087B">
        <w:rPr>
          <w:rFonts w:ascii="宋体" w:eastAsia="宋体" w:hAnsi="宋体" w:cs="Times New Roman"/>
          <w:bCs/>
          <w:caps/>
          <w:szCs w:val="20"/>
        </w:rPr>
        <w:fldChar w:fldCharType="end"/>
      </w:r>
    </w:p>
    <w:p w:rsidR="0054087B" w:rsidRPr="0054087B" w:rsidRDefault="0054087B" w:rsidP="001B3197">
      <w:pPr>
        <w:shd w:val="clear" w:color="FFFFFF" w:fill="FFFFFF"/>
        <w:spacing w:beforeLines="0" w:before="640" w:afterLines="0" w:after="560"/>
        <w:ind w:firstLineChars="0" w:firstLine="0"/>
        <w:jc w:val="center"/>
        <w:outlineLvl w:val="0"/>
        <w:rPr>
          <w:rFonts w:ascii="黑体" w:eastAsia="黑体" w:hAnsi="黑体" w:cs="Times New Roman"/>
          <w:kern w:val="0"/>
          <w:sz w:val="32"/>
          <w:szCs w:val="20"/>
        </w:rPr>
      </w:pPr>
      <w:r w:rsidRPr="0054087B">
        <w:rPr>
          <w:rFonts w:ascii="黑体" w:eastAsia="黑体" w:hAnsi="黑体" w:cs="Times New Roman"/>
          <w:kern w:val="0"/>
          <w:sz w:val="32"/>
          <w:szCs w:val="20"/>
        </w:rPr>
        <w:br w:type="page"/>
      </w:r>
      <w:bookmarkStart w:id="2" w:name="_Toc491352280"/>
      <w:bookmarkStart w:id="3" w:name="_Toc497375507"/>
      <w:bookmarkStart w:id="4" w:name="_Toc436855798"/>
      <w:bookmarkStart w:id="5" w:name="_Toc69996610"/>
      <w:bookmarkEnd w:id="0"/>
      <w:bookmarkEnd w:id="1"/>
      <w:r w:rsidRPr="0054087B">
        <w:rPr>
          <w:rFonts w:ascii="黑体" w:eastAsia="黑体" w:hAnsi="黑体" w:cs="Times New Roman"/>
          <w:kern w:val="0"/>
          <w:sz w:val="32"/>
          <w:szCs w:val="20"/>
        </w:rPr>
        <w:t>前</w:t>
      </w:r>
      <w:bookmarkStart w:id="6" w:name="BKQY"/>
      <w:r w:rsidRPr="0054087B">
        <w:rPr>
          <w:rFonts w:ascii="黑体" w:eastAsia="黑体" w:hAnsi="黑体" w:cs="Times New Roman"/>
          <w:kern w:val="0"/>
          <w:sz w:val="32"/>
          <w:szCs w:val="20"/>
        </w:rPr>
        <w:t xml:space="preserve">  </w:t>
      </w:r>
      <w:r w:rsidRPr="0054087B">
        <w:rPr>
          <w:rFonts w:ascii="黑体" w:eastAsia="黑体" w:hAnsi="黑体" w:cs="Times New Roman" w:hint="eastAsia"/>
          <w:kern w:val="0"/>
          <w:sz w:val="32"/>
          <w:szCs w:val="20"/>
        </w:rPr>
        <w:t xml:space="preserve">  </w:t>
      </w:r>
      <w:r w:rsidRPr="0054087B">
        <w:rPr>
          <w:rFonts w:ascii="黑体" w:eastAsia="黑体" w:hAnsi="黑体" w:cs="Times New Roman"/>
          <w:kern w:val="0"/>
          <w:sz w:val="32"/>
          <w:szCs w:val="20"/>
        </w:rPr>
        <w:t>言</w:t>
      </w:r>
      <w:bookmarkEnd w:id="2"/>
      <w:bookmarkEnd w:id="3"/>
      <w:bookmarkEnd w:id="4"/>
      <w:bookmarkEnd w:id="5"/>
      <w:bookmarkEnd w:id="6"/>
    </w:p>
    <w:p w:rsidR="0054087B" w:rsidRPr="0054087B" w:rsidRDefault="0054087B" w:rsidP="0054087B">
      <w:pPr>
        <w:spacing w:before="65" w:after="65" w:line="400" w:lineRule="exact"/>
        <w:ind w:firstLine="420"/>
        <w:rPr>
          <w:rFonts w:ascii="宋体" w:eastAsia="宋体" w:hAnsi="宋体" w:cs="Times New Roman"/>
          <w:kern w:val="0"/>
          <w:szCs w:val="20"/>
        </w:rPr>
      </w:pPr>
      <w:r w:rsidRPr="0054087B">
        <w:rPr>
          <w:rFonts w:ascii="宋体" w:eastAsia="宋体" w:hAnsi="宋体" w:cs="Times New Roman" w:hint="eastAsia"/>
          <w:kern w:val="0"/>
          <w:szCs w:val="20"/>
        </w:rPr>
        <w:t>本标准根据</w:t>
      </w:r>
      <w:r w:rsidRPr="0054087B">
        <w:rPr>
          <w:rFonts w:ascii="宋体" w:eastAsia="宋体" w:hAnsi="宋体" w:cs="Times New Roman"/>
          <w:kern w:val="0"/>
          <w:szCs w:val="20"/>
        </w:rPr>
        <w:t>GB/T 1.1</w:t>
      </w:r>
      <w:r w:rsidR="00640BB0">
        <w:rPr>
          <w:rFonts w:hint="eastAsia"/>
        </w:rPr>
        <w:t>—</w:t>
      </w:r>
      <w:r w:rsidRPr="0054087B">
        <w:rPr>
          <w:rFonts w:ascii="宋体" w:eastAsia="宋体" w:hAnsi="宋体" w:cs="Times New Roman"/>
          <w:kern w:val="0"/>
          <w:szCs w:val="20"/>
        </w:rPr>
        <w:t>2020</w:t>
      </w:r>
      <w:r w:rsidR="00640BB0">
        <w:rPr>
          <w:rFonts w:ascii="宋体" w:eastAsia="宋体" w:hAnsi="宋体" w:cs="Times New Roman" w:hint="eastAsia"/>
          <w:kern w:val="0"/>
          <w:szCs w:val="20"/>
        </w:rPr>
        <w:t>《标准化工作导则 第1部分：标准化文件的结构和起草规则》的规定</w:t>
      </w:r>
      <w:r w:rsidRPr="0054087B">
        <w:rPr>
          <w:rFonts w:ascii="宋体" w:eastAsia="宋体" w:hAnsi="宋体" w:cs="Times New Roman" w:hint="eastAsia"/>
          <w:kern w:val="0"/>
          <w:szCs w:val="20"/>
        </w:rPr>
        <w:t>起草。</w:t>
      </w:r>
    </w:p>
    <w:p w:rsidR="0054087B" w:rsidRPr="0054087B" w:rsidRDefault="0054087B" w:rsidP="0054087B">
      <w:pPr>
        <w:tabs>
          <w:tab w:val="left" w:pos="1305"/>
          <w:tab w:val="left" w:pos="1800"/>
        </w:tabs>
        <w:spacing w:before="65" w:after="65"/>
        <w:ind w:firstLine="420"/>
        <w:jc w:val="left"/>
        <w:rPr>
          <w:rFonts w:ascii="宋体" w:eastAsia="宋体" w:hAnsi="宋体" w:cs="Times New Roman"/>
        </w:rPr>
      </w:pPr>
      <w:r w:rsidRPr="0054087B">
        <w:rPr>
          <w:rFonts w:ascii="宋体" w:eastAsia="宋体" w:hAnsi="宋体" w:cs="Times New Roman" w:hint="eastAsia"/>
        </w:rPr>
        <w:t>本标准由</w:t>
      </w:r>
      <w:r w:rsidR="00095418" w:rsidRPr="00095418">
        <w:rPr>
          <w:rFonts w:ascii="宋体" w:eastAsia="宋体" w:hAnsi="宋体" w:cs="Times New Roman" w:hint="eastAsia"/>
        </w:rPr>
        <w:t>新兴产业集成化检验检测服务平台一站</w:t>
      </w:r>
      <w:proofErr w:type="gramStart"/>
      <w:r w:rsidR="00095418" w:rsidRPr="00095418">
        <w:rPr>
          <w:rFonts w:ascii="宋体" w:eastAsia="宋体" w:hAnsi="宋体" w:cs="Times New Roman" w:hint="eastAsia"/>
        </w:rPr>
        <w:t>测</w:t>
      </w:r>
      <w:r w:rsidRPr="0054087B">
        <w:rPr>
          <w:rFonts w:ascii="宋体" w:eastAsia="宋体" w:hAnsi="宋体" w:cs="Times New Roman" w:hint="eastAsia"/>
        </w:rPr>
        <w:t>提出</w:t>
      </w:r>
      <w:proofErr w:type="gramEnd"/>
      <w:r w:rsidR="002A092E">
        <w:rPr>
          <w:rFonts w:ascii="宋体" w:eastAsia="宋体" w:hAnsi="宋体" w:cs="Times New Roman" w:hint="eastAsia"/>
        </w:rPr>
        <w:t>并归口</w:t>
      </w:r>
      <w:r w:rsidRPr="0054087B">
        <w:rPr>
          <w:rFonts w:ascii="宋体" w:eastAsia="宋体" w:hAnsi="宋体" w:cs="Times New Roman" w:hint="eastAsia"/>
        </w:rPr>
        <w:t>。</w:t>
      </w:r>
    </w:p>
    <w:p w:rsidR="005876CA" w:rsidRPr="005876CA" w:rsidRDefault="005876CA" w:rsidP="005876CA">
      <w:pPr>
        <w:tabs>
          <w:tab w:val="left" w:pos="1305"/>
          <w:tab w:val="left" w:pos="1800"/>
        </w:tabs>
        <w:spacing w:before="65" w:after="65"/>
        <w:ind w:firstLine="420"/>
        <w:jc w:val="left"/>
        <w:rPr>
          <w:rFonts w:ascii="宋体" w:eastAsia="宋体" w:hAnsi="宋体" w:cs="Times New Roman" w:hint="eastAsia"/>
        </w:rPr>
      </w:pPr>
      <w:r w:rsidRPr="005876CA">
        <w:rPr>
          <w:rFonts w:ascii="宋体" w:eastAsia="宋体" w:hAnsi="宋体" w:cs="Times New Roman" w:hint="eastAsia"/>
        </w:rPr>
        <w:t>本标准起草单位：深圳市检验检疫科学研究院、深圳市标准技术研究院、北京信息科技大学、</w:t>
      </w:r>
      <w:proofErr w:type="gramStart"/>
      <w:r w:rsidRPr="005876CA">
        <w:rPr>
          <w:rFonts w:ascii="宋体" w:eastAsia="宋体" w:hAnsi="宋体" w:cs="Times New Roman" w:hint="eastAsia"/>
        </w:rPr>
        <w:t>华测检测</w:t>
      </w:r>
      <w:proofErr w:type="gramEnd"/>
      <w:r w:rsidRPr="005876CA">
        <w:rPr>
          <w:rFonts w:ascii="宋体" w:eastAsia="宋体" w:hAnsi="宋体" w:cs="Times New Roman" w:hint="eastAsia"/>
        </w:rPr>
        <w:t>认证集团等、武汉同</w:t>
      </w:r>
      <w:proofErr w:type="gramStart"/>
      <w:r w:rsidRPr="005876CA">
        <w:rPr>
          <w:rFonts w:ascii="宋体" w:eastAsia="宋体" w:hAnsi="宋体" w:cs="Times New Roman" w:hint="eastAsia"/>
        </w:rPr>
        <w:t>标</w:t>
      </w:r>
      <w:proofErr w:type="gramEnd"/>
      <w:r w:rsidRPr="005876CA">
        <w:rPr>
          <w:rFonts w:ascii="宋体" w:eastAsia="宋体" w:hAnsi="宋体" w:cs="Times New Roman" w:hint="eastAsia"/>
        </w:rPr>
        <w:t>标准技术服务有限公司。</w:t>
      </w:r>
    </w:p>
    <w:p w:rsidR="0054087B" w:rsidRPr="0054087B" w:rsidRDefault="005876CA" w:rsidP="005876CA">
      <w:pPr>
        <w:tabs>
          <w:tab w:val="left" w:pos="1305"/>
          <w:tab w:val="left" w:pos="1800"/>
        </w:tabs>
        <w:spacing w:before="65" w:after="65"/>
        <w:ind w:firstLine="420"/>
        <w:jc w:val="left"/>
        <w:rPr>
          <w:rFonts w:ascii="宋体" w:eastAsia="宋体" w:hAnsi="宋体" w:cs="Times New Roman"/>
        </w:rPr>
      </w:pPr>
      <w:r w:rsidRPr="005876CA">
        <w:rPr>
          <w:rFonts w:ascii="宋体" w:eastAsia="宋体" w:hAnsi="宋体" w:cs="Times New Roman" w:hint="eastAsia"/>
        </w:rPr>
        <w:t>本标准主要</w:t>
      </w:r>
      <w:r>
        <w:rPr>
          <w:rFonts w:ascii="宋体" w:eastAsia="宋体" w:hAnsi="宋体" w:cs="Times New Roman" w:hint="eastAsia"/>
        </w:rPr>
        <w:t>起草人：王洋、徐伟、邢军、郑玉姗、陈新、黄孙杰、颜方沁、李力等</w:t>
      </w:r>
      <w:r w:rsidR="0054087B" w:rsidRPr="0054087B">
        <w:rPr>
          <w:rFonts w:ascii="宋体" w:eastAsia="宋体" w:hAnsi="宋体" w:cs="Times New Roman" w:hint="eastAsia"/>
        </w:rPr>
        <w:t>。</w:t>
      </w:r>
    </w:p>
    <w:p w:rsidR="0054087B" w:rsidRPr="0054087B" w:rsidRDefault="0054087B" w:rsidP="0054087B">
      <w:pPr>
        <w:spacing w:before="65" w:after="65" w:line="400" w:lineRule="exact"/>
        <w:ind w:firstLineChars="0" w:firstLine="0"/>
        <w:rPr>
          <w:rFonts w:ascii="宋体" w:eastAsia="宋体" w:hAnsi="宋体" w:cs="Times New Roman"/>
          <w:kern w:val="0"/>
          <w:szCs w:val="20"/>
        </w:rPr>
      </w:pPr>
    </w:p>
    <w:p w:rsidR="0054087B" w:rsidRPr="0054087B" w:rsidRDefault="0054087B" w:rsidP="0054087B">
      <w:pPr>
        <w:spacing w:before="65" w:after="65" w:line="400" w:lineRule="exact"/>
        <w:ind w:firstLineChars="0" w:firstLine="0"/>
        <w:rPr>
          <w:rFonts w:ascii="黑体" w:eastAsia="宋体" w:hAnsi="黑体" w:cs="Times New Roman"/>
          <w:kern w:val="0"/>
          <w:szCs w:val="20"/>
        </w:rPr>
      </w:pPr>
    </w:p>
    <w:p w:rsidR="0054087B" w:rsidRPr="0054087B" w:rsidRDefault="0054087B" w:rsidP="0054087B">
      <w:pPr>
        <w:spacing w:before="65" w:after="65" w:line="400" w:lineRule="exact"/>
        <w:ind w:firstLineChars="0" w:firstLine="0"/>
        <w:rPr>
          <w:rFonts w:ascii="黑体" w:eastAsia="宋体" w:hAnsi="黑体" w:cs="Times New Roman"/>
          <w:kern w:val="0"/>
          <w:szCs w:val="20"/>
        </w:rPr>
      </w:pPr>
    </w:p>
    <w:p w:rsidR="0054087B" w:rsidRPr="0054087B" w:rsidRDefault="0054087B" w:rsidP="0054087B">
      <w:pPr>
        <w:spacing w:before="65" w:after="65" w:line="400" w:lineRule="exact"/>
        <w:ind w:firstLineChars="0" w:firstLine="0"/>
        <w:rPr>
          <w:rFonts w:ascii="黑体" w:eastAsia="宋体" w:hAnsi="黑体" w:cs="Times New Roman"/>
          <w:kern w:val="0"/>
          <w:szCs w:val="20"/>
        </w:rPr>
      </w:pPr>
    </w:p>
    <w:p w:rsidR="0054087B" w:rsidRPr="0054087B" w:rsidRDefault="0054087B" w:rsidP="0054087B">
      <w:pPr>
        <w:spacing w:before="65" w:after="65" w:line="400" w:lineRule="exact"/>
        <w:ind w:firstLineChars="0" w:firstLine="0"/>
        <w:rPr>
          <w:rFonts w:ascii="黑体" w:eastAsia="宋体" w:hAnsi="黑体" w:cs="Times New Roman"/>
          <w:kern w:val="0"/>
          <w:szCs w:val="20"/>
        </w:rPr>
      </w:pPr>
    </w:p>
    <w:p w:rsidR="0054087B" w:rsidRPr="0054087B" w:rsidRDefault="0054087B" w:rsidP="0054087B">
      <w:pPr>
        <w:spacing w:before="65" w:after="65" w:line="400" w:lineRule="exact"/>
        <w:ind w:firstLineChars="0" w:firstLine="0"/>
        <w:rPr>
          <w:rFonts w:ascii="黑体" w:eastAsia="宋体" w:hAnsi="黑体" w:cs="Times New Roman"/>
          <w:kern w:val="0"/>
          <w:szCs w:val="20"/>
        </w:rPr>
        <w:sectPr w:rsidR="0054087B" w:rsidRPr="0054087B" w:rsidSect="00D6697D">
          <w:headerReference w:type="first" r:id="rId13"/>
          <w:footerReference w:type="first" r:id="rId14"/>
          <w:pgSz w:w="11906" w:h="16838"/>
          <w:pgMar w:top="567" w:right="1134" w:bottom="1134" w:left="1418" w:header="1417" w:footer="1134" w:gutter="0"/>
          <w:pgNumType w:fmt="upperRoman" w:start="1"/>
          <w:cols w:space="425"/>
          <w:titlePg/>
          <w:docGrid w:type="lines" w:linePitch="326"/>
        </w:sectPr>
      </w:pPr>
    </w:p>
    <w:p w:rsidR="0054087B" w:rsidRPr="0054087B" w:rsidRDefault="005876CA" w:rsidP="002A092E">
      <w:pPr>
        <w:widowControl w:val="0"/>
        <w:tabs>
          <w:tab w:val="clear" w:pos="4201"/>
          <w:tab w:val="clear" w:pos="9298"/>
        </w:tabs>
        <w:autoSpaceDE/>
        <w:autoSpaceDN/>
        <w:spacing w:before="62" w:after="62"/>
        <w:ind w:firstLineChars="0" w:firstLine="0"/>
        <w:jc w:val="center"/>
        <w:rPr>
          <w:rFonts w:ascii="黑体" w:eastAsia="黑体" w:hAnsi="黑体" w:cs="Times New Roman"/>
          <w:sz w:val="32"/>
          <w:szCs w:val="32"/>
        </w:rPr>
      </w:pPr>
      <w:r w:rsidRPr="005876CA">
        <w:rPr>
          <w:rFonts w:ascii="黑体" w:eastAsia="黑体" w:hAnsi="黑体" w:cs="Times New Roman" w:hint="eastAsia"/>
          <w:sz w:val="32"/>
          <w:szCs w:val="32"/>
        </w:rPr>
        <w:t>新兴产业检验检测服务机构信用评价规范</w:t>
      </w:r>
    </w:p>
    <w:p w:rsidR="0054087B" w:rsidRPr="0054087B" w:rsidRDefault="0054087B" w:rsidP="00BD1BE3">
      <w:pPr>
        <w:pStyle w:val="a0"/>
        <w:spacing w:before="156" w:after="156"/>
      </w:pPr>
      <w:bookmarkStart w:id="7" w:name="_Toc497725443"/>
      <w:bookmarkStart w:id="8" w:name="_Toc497725668"/>
      <w:bookmarkStart w:id="9" w:name="_Toc364933009"/>
      <w:bookmarkStart w:id="10" w:name="_Toc384130763"/>
      <w:bookmarkStart w:id="11" w:name="_Toc497725292"/>
      <w:bookmarkStart w:id="12" w:name="_Toc497725379"/>
      <w:bookmarkStart w:id="13" w:name="_Toc69996611"/>
      <w:r w:rsidRPr="0054087B">
        <w:t>范围</w:t>
      </w:r>
      <w:bookmarkEnd w:id="7"/>
      <w:bookmarkEnd w:id="8"/>
      <w:bookmarkEnd w:id="9"/>
      <w:bookmarkEnd w:id="10"/>
      <w:bookmarkEnd w:id="11"/>
      <w:bookmarkEnd w:id="12"/>
      <w:bookmarkEnd w:id="13"/>
    </w:p>
    <w:p w:rsidR="005876CA" w:rsidRPr="005876CA" w:rsidRDefault="005876CA" w:rsidP="005876CA">
      <w:pPr>
        <w:tabs>
          <w:tab w:val="left" w:pos="1305"/>
          <w:tab w:val="left" w:pos="1800"/>
        </w:tabs>
        <w:spacing w:before="62" w:after="62"/>
        <w:ind w:firstLineChars="0"/>
        <w:jc w:val="left"/>
        <w:rPr>
          <w:rFonts w:ascii="Calibri" w:eastAsia="宋体" w:hAnsi="Calibri" w:cs="Times New Roman" w:hint="eastAsia"/>
        </w:rPr>
      </w:pPr>
      <w:r w:rsidRPr="005876CA">
        <w:rPr>
          <w:rFonts w:ascii="Calibri" w:eastAsia="宋体" w:hAnsi="Calibri" w:cs="Times New Roman" w:hint="eastAsia"/>
        </w:rPr>
        <w:t>本文件规定了新兴产业检验检测服务机构（本文简称“检验检测机构”）信用评价的评价原则、评价要求、评价指标、评价方法和评价结果。</w:t>
      </w:r>
      <w:r w:rsidRPr="005876CA">
        <w:rPr>
          <w:rFonts w:ascii="Calibri" w:eastAsia="宋体" w:hAnsi="Calibri" w:cs="Times New Roman" w:hint="eastAsia"/>
        </w:rPr>
        <w:t xml:space="preserve"> </w:t>
      </w:r>
    </w:p>
    <w:p w:rsidR="0054087B" w:rsidRPr="0054087B" w:rsidRDefault="005876CA" w:rsidP="005876CA">
      <w:pPr>
        <w:tabs>
          <w:tab w:val="left" w:pos="1305"/>
          <w:tab w:val="left" w:pos="1800"/>
        </w:tabs>
        <w:spacing w:before="62" w:after="62"/>
        <w:ind w:firstLineChars="0"/>
        <w:jc w:val="left"/>
        <w:rPr>
          <w:rFonts w:ascii="Calibri" w:eastAsia="宋体" w:hAnsi="Calibri" w:cs="Times New Roman"/>
        </w:rPr>
      </w:pPr>
      <w:r w:rsidRPr="005876CA">
        <w:rPr>
          <w:rFonts w:ascii="Calibri" w:eastAsia="宋体" w:hAnsi="Calibri" w:cs="Times New Roman" w:hint="eastAsia"/>
        </w:rPr>
        <w:t>本文件适用于第二方和第三方对新兴产业检验检测机构信用评价，也适用于各类新兴产业检验检测机构自我诚信评价。</w:t>
      </w:r>
    </w:p>
    <w:p w:rsidR="0054087B" w:rsidRPr="0054087B" w:rsidRDefault="0054087B" w:rsidP="00BD1BE3">
      <w:pPr>
        <w:pStyle w:val="a0"/>
        <w:spacing w:before="156" w:after="156"/>
      </w:pPr>
      <w:bookmarkStart w:id="14" w:name="_Toc497725380"/>
      <w:bookmarkStart w:id="15" w:name="_Toc497725669"/>
      <w:bookmarkStart w:id="16" w:name="_Toc497725293"/>
      <w:bookmarkStart w:id="17" w:name="_Toc497725444"/>
      <w:bookmarkStart w:id="18" w:name="_Toc69996612"/>
      <w:r w:rsidRPr="0054087B">
        <w:t>规范性引用文件</w:t>
      </w:r>
      <w:bookmarkEnd w:id="14"/>
      <w:bookmarkEnd w:id="15"/>
      <w:bookmarkEnd w:id="16"/>
      <w:bookmarkEnd w:id="17"/>
      <w:bookmarkEnd w:id="18"/>
    </w:p>
    <w:p w:rsidR="007A496C" w:rsidRPr="007A496C" w:rsidRDefault="007A496C" w:rsidP="007A496C">
      <w:pPr>
        <w:tabs>
          <w:tab w:val="left" w:pos="1305"/>
          <w:tab w:val="left" w:pos="1800"/>
        </w:tabs>
        <w:spacing w:before="62" w:after="62"/>
        <w:ind w:firstLine="420"/>
        <w:jc w:val="left"/>
        <w:rPr>
          <w:rFonts w:ascii="宋体" w:eastAsia="宋体" w:hAnsi="宋体" w:cs="Times New Roman" w:hint="eastAsia"/>
        </w:rPr>
      </w:pPr>
      <w:r w:rsidRPr="007A496C">
        <w:rPr>
          <w:rFonts w:ascii="宋体" w:eastAsia="宋体" w:hAnsi="宋体" w:cs="Times New Roman" w:hint="eastAsia"/>
        </w:rPr>
        <w:t>下列文件中的内容通过文中的规范性引用而构成本文件必不可少的条款。其中，注日期的引用文件，仅改日期对应的版本适用于本文件；不注日期的引用文件，其最新版本</w:t>
      </w:r>
      <w:r w:rsidR="005876CA">
        <w:rPr>
          <w:rFonts w:ascii="宋体" w:eastAsia="宋体" w:hAnsi="宋体" w:cs="Times New Roman" w:hint="eastAsia"/>
        </w:rPr>
        <w:t>（包括所有的修改单</w:t>
      </w:r>
      <w:r w:rsidR="005876CA">
        <w:rPr>
          <w:rFonts w:ascii="宋体" w:eastAsia="宋体" w:hAnsi="宋体" w:cs="Times New Roman" w:hint="eastAsia"/>
        </w:rPr>
        <w:t>）</w:t>
      </w:r>
      <w:r w:rsidRPr="007A496C">
        <w:rPr>
          <w:rFonts w:ascii="宋体" w:eastAsia="宋体" w:hAnsi="宋体" w:cs="Times New Roman" w:hint="eastAsia"/>
        </w:rPr>
        <w:t>适用于本文件。</w:t>
      </w:r>
    </w:p>
    <w:p w:rsidR="005876CA" w:rsidRPr="005876CA" w:rsidRDefault="005876CA" w:rsidP="005876CA">
      <w:pPr>
        <w:tabs>
          <w:tab w:val="left" w:pos="1305"/>
          <w:tab w:val="left" w:pos="1800"/>
        </w:tabs>
        <w:spacing w:before="62" w:after="62"/>
        <w:ind w:firstLine="420"/>
        <w:jc w:val="left"/>
        <w:rPr>
          <w:rFonts w:ascii="宋体" w:eastAsia="宋体" w:hAnsi="宋体" w:cs="Times New Roman" w:hint="eastAsia"/>
        </w:rPr>
      </w:pPr>
      <w:r w:rsidRPr="005876CA">
        <w:rPr>
          <w:rFonts w:ascii="宋体" w:eastAsia="宋体" w:hAnsi="宋体" w:cs="Times New Roman" w:hint="eastAsia"/>
        </w:rPr>
        <w:t>GB/T 22116</w:t>
      </w:r>
      <w:r>
        <w:rPr>
          <w:rFonts w:ascii="宋体" w:eastAsia="宋体" w:hAnsi="宋体" w:cs="Times New Roman"/>
        </w:rPr>
        <w:t xml:space="preserve">  </w:t>
      </w:r>
      <w:r w:rsidRPr="005876CA">
        <w:rPr>
          <w:rFonts w:ascii="宋体" w:eastAsia="宋体" w:hAnsi="宋体" w:cs="Times New Roman" w:hint="eastAsia"/>
        </w:rPr>
        <w:t>企业信用等级表示方法</w:t>
      </w:r>
    </w:p>
    <w:p w:rsidR="00640BB0" w:rsidRDefault="005876CA" w:rsidP="005876CA">
      <w:pPr>
        <w:tabs>
          <w:tab w:val="left" w:pos="1305"/>
          <w:tab w:val="left" w:pos="1800"/>
        </w:tabs>
        <w:spacing w:before="62" w:after="62"/>
        <w:ind w:firstLine="420"/>
        <w:jc w:val="left"/>
        <w:rPr>
          <w:rFonts w:ascii="宋体" w:eastAsia="宋体" w:hAnsi="宋体" w:cs="Times New Roman" w:hint="eastAsia"/>
        </w:rPr>
      </w:pPr>
      <w:r w:rsidRPr="005876CA">
        <w:rPr>
          <w:rFonts w:ascii="宋体" w:eastAsia="宋体" w:hAnsi="宋体" w:cs="Times New Roman" w:hint="eastAsia"/>
        </w:rPr>
        <w:t>GB/T 22117</w:t>
      </w:r>
      <w:r>
        <w:rPr>
          <w:rFonts w:ascii="宋体" w:eastAsia="宋体" w:hAnsi="宋体" w:cs="Times New Roman"/>
        </w:rPr>
        <w:t xml:space="preserve">  </w:t>
      </w:r>
      <w:r w:rsidRPr="005876CA">
        <w:rPr>
          <w:rFonts w:ascii="宋体" w:eastAsia="宋体" w:hAnsi="宋体" w:cs="Times New Roman" w:hint="eastAsia"/>
        </w:rPr>
        <w:t>信用</w:t>
      </w:r>
      <w:r>
        <w:rPr>
          <w:rFonts w:ascii="宋体" w:eastAsia="宋体" w:hAnsi="宋体" w:cs="Times New Roman" w:hint="eastAsia"/>
        </w:rPr>
        <w:t xml:space="preserve"> </w:t>
      </w:r>
      <w:r>
        <w:rPr>
          <w:rFonts w:ascii="宋体" w:eastAsia="宋体" w:hAnsi="宋体" w:cs="Times New Roman"/>
        </w:rPr>
        <w:t xml:space="preserve"> </w:t>
      </w:r>
      <w:r w:rsidRPr="005876CA">
        <w:rPr>
          <w:rFonts w:ascii="宋体" w:eastAsia="宋体" w:hAnsi="宋体" w:cs="Times New Roman" w:hint="eastAsia"/>
        </w:rPr>
        <w:t>基本术语</w:t>
      </w:r>
    </w:p>
    <w:p w:rsidR="0054087B" w:rsidRPr="0054087B" w:rsidRDefault="0054087B" w:rsidP="00BD1BE3">
      <w:pPr>
        <w:pStyle w:val="a0"/>
        <w:spacing w:before="156" w:after="156"/>
      </w:pPr>
      <w:bookmarkStart w:id="19" w:name="_Toc497725445"/>
      <w:bookmarkStart w:id="20" w:name="_Toc384130765"/>
      <w:bookmarkStart w:id="21" w:name="_Toc497725381"/>
      <w:bookmarkStart w:id="22" w:name="_Toc497725294"/>
      <w:bookmarkStart w:id="23" w:name="_Toc497725670"/>
      <w:bookmarkStart w:id="24" w:name="_Toc69996613"/>
      <w:r w:rsidRPr="0054087B">
        <w:t>术语和定义</w:t>
      </w:r>
      <w:bookmarkEnd w:id="19"/>
      <w:bookmarkEnd w:id="20"/>
      <w:bookmarkEnd w:id="21"/>
      <w:bookmarkEnd w:id="22"/>
      <w:bookmarkEnd w:id="23"/>
      <w:bookmarkEnd w:id="24"/>
    </w:p>
    <w:p w:rsidR="0054087B" w:rsidRPr="0054087B" w:rsidRDefault="0054087B" w:rsidP="0054087B">
      <w:pPr>
        <w:tabs>
          <w:tab w:val="left" w:pos="1305"/>
          <w:tab w:val="left" w:pos="1800"/>
        </w:tabs>
        <w:spacing w:before="62" w:after="62"/>
        <w:ind w:firstLine="420"/>
        <w:jc w:val="left"/>
        <w:rPr>
          <w:rFonts w:ascii="Calibri" w:eastAsia="宋体" w:hAnsi="Calibri" w:cs="Times New Roman"/>
        </w:rPr>
      </w:pPr>
      <w:r w:rsidRPr="0054087B">
        <w:rPr>
          <w:rFonts w:ascii="Calibri" w:eastAsia="宋体" w:hAnsi="Calibri" w:cs="Times New Roman" w:hint="eastAsia"/>
        </w:rPr>
        <w:t>下列</w:t>
      </w:r>
      <w:r w:rsidRPr="0054087B">
        <w:rPr>
          <w:rFonts w:ascii="Calibri" w:eastAsia="宋体" w:hAnsi="Calibri" w:cs="Times New Roman"/>
        </w:rPr>
        <w:t>术语和定义适用于本文件。</w:t>
      </w:r>
    </w:p>
    <w:p w:rsidR="0054087B" w:rsidRPr="0054087B" w:rsidRDefault="0054087B" w:rsidP="00895B77">
      <w:pPr>
        <w:spacing w:before="62" w:after="62"/>
        <w:ind w:firstLineChars="0" w:firstLine="0"/>
        <w:outlineLvl w:val="2"/>
        <w:rPr>
          <w:rFonts w:ascii="黑体" w:eastAsia="黑体" w:hAnsi="黑体" w:cs="Times New Roman"/>
          <w:kern w:val="0"/>
          <w:szCs w:val="20"/>
          <w:lang w:val="zh-CN"/>
        </w:rPr>
      </w:pPr>
      <w:bookmarkStart w:id="25" w:name="_Toc40109490"/>
      <w:r w:rsidRPr="0054087B">
        <w:rPr>
          <w:rFonts w:ascii="黑体" w:eastAsia="黑体" w:hAnsi="黑体" w:cs="Times New Roman" w:hint="eastAsia"/>
          <w:kern w:val="0"/>
          <w:szCs w:val="20"/>
          <w:lang w:val="zh-CN"/>
        </w:rPr>
        <w:t>3.1</w:t>
      </w:r>
      <w:bookmarkEnd w:id="25"/>
    </w:p>
    <w:p w:rsidR="00895B77" w:rsidRPr="0054087B" w:rsidRDefault="00895B77" w:rsidP="00895B77">
      <w:pPr>
        <w:spacing w:before="62" w:after="62"/>
        <w:ind w:firstLine="420"/>
        <w:rPr>
          <w:rFonts w:ascii="黑体" w:eastAsia="黑体" w:hAnsi="黑体" w:cs="Times New Roman"/>
          <w:szCs w:val="20"/>
        </w:rPr>
      </w:pPr>
      <w:r>
        <w:rPr>
          <w:rFonts w:ascii="黑体" w:eastAsia="黑体" w:hAnsi="黑体" w:cs="Times New Roman" w:hint="eastAsia"/>
          <w:szCs w:val="20"/>
        </w:rPr>
        <w:t>检测 testing</w:t>
      </w:r>
      <w:r w:rsidRPr="0054087B">
        <w:rPr>
          <w:rFonts w:ascii="黑体" w:eastAsia="黑体" w:hAnsi="黑体" w:cs="Times New Roman" w:hint="eastAsia"/>
          <w:szCs w:val="20"/>
        </w:rPr>
        <w:t xml:space="preserve"> </w:t>
      </w:r>
    </w:p>
    <w:p w:rsidR="00895B77" w:rsidRPr="0054087B" w:rsidRDefault="00895B77" w:rsidP="00895B77">
      <w:pPr>
        <w:spacing w:before="62" w:after="62"/>
        <w:ind w:firstLine="420"/>
        <w:rPr>
          <w:rFonts w:ascii="Calibri" w:eastAsia="宋体" w:hAnsi="Calibri" w:cs="Times New Roman"/>
        </w:rPr>
      </w:pPr>
      <w:r>
        <w:rPr>
          <w:rFonts w:ascii="Calibri" w:eastAsia="宋体" w:hAnsi="Calibri" w:cs="Times New Roman" w:hint="eastAsia"/>
        </w:rPr>
        <w:t>按照程序确定合格评定对象的一个或多个特性的活动</w:t>
      </w:r>
      <w:r w:rsidRPr="00BD1BE3">
        <w:rPr>
          <w:rFonts w:ascii="Calibri" w:eastAsia="宋体" w:hAnsi="Calibri" w:cs="Times New Roman" w:hint="eastAsia"/>
        </w:rPr>
        <w:t>。</w:t>
      </w:r>
    </w:p>
    <w:p w:rsidR="00895B77" w:rsidRPr="00895B77" w:rsidRDefault="00895B77" w:rsidP="0054087B">
      <w:pPr>
        <w:spacing w:before="62" w:after="62"/>
        <w:ind w:firstLine="420"/>
        <w:rPr>
          <w:rFonts w:ascii="黑体" w:eastAsia="黑体" w:hAnsi="黑体" w:cs="Times New Roman"/>
          <w:szCs w:val="20"/>
        </w:rPr>
      </w:pPr>
    </w:p>
    <w:p w:rsidR="00895B77" w:rsidRPr="00027561" w:rsidRDefault="00027561" w:rsidP="00027561">
      <w:pPr>
        <w:spacing w:before="62" w:after="62"/>
        <w:ind w:firstLineChars="0" w:firstLine="0"/>
        <w:outlineLvl w:val="2"/>
        <w:rPr>
          <w:rFonts w:ascii="黑体" w:eastAsia="黑体" w:hAnsi="黑体" w:cs="Times New Roman"/>
          <w:kern w:val="0"/>
          <w:szCs w:val="20"/>
          <w:lang w:val="zh-CN"/>
        </w:rPr>
      </w:pPr>
      <w:r w:rsidRPr="00027561">
        <w:rPr>
          <w:rFonts w:ascii="黑体" w:eastAsia="黑体" w:hAnsi="黑体" w:cs="Times New Roman" w:hint="eastAsia"/>
          <w:kern w:val="0"/>
          <w:szCs w:val="20"/>
          <w:lang w:val="zh-CN"/>
        </w:rPr>
        <w:t>3</w:t>
      </w:r>
      <w:r w:rsidRPr="00027561">
        <w:rPr>
          <w:rFonts w:ascii="黑体" w:eastAsia="黑体" w:hAnsi="黑体" w:cs="Times New Roman"/>
          <w:kern w:val="0"/>
          <w:szCs w:val="20"/>
          <w:lang w:val="zh-CN"/>
        </w:rPr>
        <w:t>.2</w:t>
      </w:r>
    </w:p>
    <w:p w:rsidR="0054087B" w:rsidRPr="0054087B" w:rsidRDefault="0054087B" w:rsidP="0054087B">
      <w:pPr>
        <w:spacing w:before="62" w:after="62"/>
        <w:ind w:firstLine="420"/>
        <w:rPr>
          <w:rFonts w:ascii="黑体" w:eastAsia="黑体" w:hAnsi="黑体" w:cs="Times New Roman"/>
          <w:szCs w:val="20"/>
        </w:rPr>
      </w:pPr>
      <w:r w:rsidRPr="0054087B">
        <w:rPr>
          <w:rFonts w:ascii="黑体" w:eastAsia="黑体" w:hAnsi="黑体" w:cs="Times New Roman" w:hint="eastAsia"/>
          <w:szCs w:val="20"/>
        </w:rPr>
        <w:t xml:space="preserve">新兴产业 </w:t>
      </w:r>
      <w:r w:rsidR="00895B77">
        <w:rPr>
          <w:rFonts w:ascii="黑体" w:eastAsia="黑体" w:hAnsi="黑体" w:cs="Times New Roman"/>
          <w:szCs w:val="20"/>
        </w:rPr>
        <w:t>e</w:t>
      </w:r>
      <w:r w:rsidRPr="0054087B">
        <w:rPr>
          <w:rFonts w:ascii="黑体" w:eastAsia="黑体" w:hAnsi="黑体" w:cs="Times New Roman"/>
          <w:szCs w:val="20"/>
        </w:rPr>
        <w:t xml:space="preserve">merging </w:t>
      </w:r>
      <w:r w:rsidR="00895B77">
        <w:rPr>
          <w:rFonts w:ascii="黑体" w:eastAsia="黑体" w:hAnsi="黑体" w:cs="Times New Roman"/>
          <w:szCs w:val="20"/>
        </w:rPr>
        <w:t>i</w:t>
      </w:r>
      <w:r w:rsidRPr="0054087B">
        <w:rPr>
          <w:rFonts w:ascii="黑体" w:eastAsia="黑体" w:hAnsi="黑体" w:cs="Times New Roman"/>
          <w:szCs w:val="20"/>
        </w:rPr>
        <w:t>ndustry</w:t>
      </w:r>
    </w:p>
    <w:p w:rsidR="00895B77" w:rsidRDefault="00BD1BE3" w:rsidP="002A092E">
      <w:pPr>
        <w:spacing w:before="62" w:after="62"/>
        <w:ind w:firstLine="420"/>
      </w:pPr>
      <w:r w:rsidRPr="00BD1BE3">
        <w:rPr>
          <w:rFonts w:hint="eastAsia"/>
        </w:rPr>
        <w:t>以重大技术突破和重大发展需求为基础，对</w:t>
      </w:r>
      <w:r w:rsidR="00895B77">
        <w:rPr>
          <w:rFonts w:hint="eastAsia"/>
        </w:rPr>
        <w:t>经济社会全局和长远发展具有重大引领带动作用，成长潜力巨大的产业。现阶段主要包括</w:t>
      </w:r>
      <w:r w:rsidR="00895B77" w:rsidRPr="00895B77">
        <w:rPr>
          <w:rFonts w:hint="eastAsia"/>
        </w:rPr>
        <w:t>节能环保、新一代信息技术、生物、高端装备制造、新能源、新材料、新能源汽车等产业</w:t>
      </w:r>
      <w:r w:rsidR="00895B77">
        <w:rPr>
          <w:rFonts w:hint="eastAsia"/>
        </w:rPr>
        <w:t>。</w:t>
      </w:r>
    </w:p>
    <w:p w:rsidR="00895B77" w:rsidRPr="0054087B" w:rsidRDefault="00895B77" w:rsidP="00895B77">
      <w:pPr>
        <w:spacing w:before="62" w:after="62"/>
        <w:ind w:firstLineChars="0" w:firstLine="0"/>
        <w:outlineLvl w:val="2"/>
        <w:rPr>
          <w:rFonts w:ascii="黑体" w:eastAsia="黑体" w:hAnsi="黑体" w:cs="Times New Roman"/>
          <w:kern w:val="0"/>
          <w:szCs w:val="20"/>
        </w:rPr>
      </w:pPr>
      <w:bookmarkStart w:id="26" w:name="_Toc40109492"/>
      <w:r w:rsidRPr="0054087B">
        <w:rPr>
          <w:rFonts w:ascii="黑体" w:eastAsia="黑体" w:hAnsi="黑体" w:cs="Times New Roman" w:hint="eastAsia"/>
          <w:kern w:val="0"/>
          <w:szCs w:val="20"/>
        </w:rPr>
        <w:t>3.3</w:t>
      </w:r>
      <w:bookmarkEnd w:id="26"/>
    </w:p>
    <w:p w:rsidR="0054087B" w:rsidRDefault="001476E4" w:rsidP="0054087B">
      <w:pPr>
        <w:spacing w:before="62" w:after="62"/>
        <w:ind w:firstLine="420"/>
        <w:rPr>
          <w:rFonts w:ascii="黑体" w:eastAsia="黑体" w:hAnsi="黑体" w:cs="Times New Roman"/>
          <w:szCs w:val="20"/>
        </w:rPr>
      </w:pPr>
      <w:r w:rsidRPr="001476E4">
        <w:rPr>
          <w:rFonts w:ascii="黑体" w:eastAsia="黑体" w:hAnsi="黑体" w:cs="Times New Roman" w:hint="eastAsia"/>
          <w:szCs w:val="20"/>
        </w:rPr>
        <w:t>检验检测机构</w:t>
      </w:r>
      <w:r w:rsidR="00895B77">
        <w:rPr>
          <w:rFonts w:ascii="黑体" w:eastAsia="黑体" w:hAnsi="黑体" w:cs="Times New Roman" w:hint="eastAsia"/>
          <w:szCs w:val="20"/>
        </w:rPr>
        <w:t xml:space="preserve"> </w:t>
      </w:r>
      <w:r w:rsidR="00895B77">
        <w:rPr>
          <w:rFonts w:ascii="黑体" w:eastAsia="黑体" w:hAnsi="黑体" w:cs="Times New Roman"/>
          <w:szCs w:val="20"/>
        </w:rPr>
        <w:t>inspection and testing institution</w:t>
      </w:r>
    </w:p>
    <w:p w:rsidR="001476E4" w:rsidRDefault="001476E4" w:rsidP="002A092E">
      <w:pPr>
        <w:spacing w:before="62" w:after="62"/>
        <w:ind w:firstLine="420"/>
      </w:pPr>
      <w:r w:rsidRPr="001476E4">
        <w:rPr>
          <w:rFonts w:hint="eastAsia"/>
        </w:rPr>
        <w:t>依法成立，依据相关标准或者技术规范，利用仪器设备、环境设施等技术条件和专业技能，对产品或者法律法规规定的特定对象进行检验检测的专业技术组织。</w:t>
      </w:r>
    </w:p>
    <w:p w:rsidR="00A602D0" w:rsidRDefault="00A602D0" w:rsidP="00A602D0">
      <w:pPr>
        <w:pStyle w:val="a0"/>
        <w:spacing w:before="156" w:after="156"/>
        <w:rPr>
          <w:rFonts w:hint="eastAsia"/>
        </w:rPr>
      </w:pPr>
      <w:bookmarkStart w:id="27" w:name="_Toc69996614"/>
      <w:r>
        <w:rPr>
          <w:rFonts w:hint="eastAsia"/>
        </w:rPr>
        <w:t>评价原则</w:t>
      </w:r>
    </w:p>
    <w:p w:rsidR="00A602D0" w:rsidRDefault="00A602D0" w:rsidP="00A602D0">
      <w:pPr>
        <w:pStyle w:val="a1"/>
        <w:spacing w:before="156" w:after="156"/>
        <w:ind w:left="158" w:hanging="158"/>
        <w:rPr>
          <w:rFonts w:hint="eastAsia"/>
        </w:rPr>
      </w:pPr>
      <w:r>
        <w:rPr>
          <w:rFonts w:hint="eastAsia"/>
        </w:rPr>
        <w:t>公正性</w:t>
      </w:r>
    </w:p>
    <w:p w:rsidR="00A602D0" w:rsidRDefault="00A602D0" w:rsidP="00A602D0">
      <w:pPr>
        <w:spacing w:before="62" w:after="62"/>
        <w:ind w:firstLine="420"/>
        <w:rPr>
          <w:rFonts w:hint="eastAsia"/>
        </w:rPr>
      </w:pPr>
      <w:r>
        <w:rPr>
          <w:rFonts w:hint="eastAsia"/>
        </w:rPr>
        <w:t>评价过程应保持公正、公平，不受任何外部因素的影响。</w:t>
      </w:r>
    </w:p>
    <w:p w:rsidR="00A602D0" w:rsidRDefault="00A602D0" w:rsidP="00A602D0">
      <w:pPr>
        <w:pStyle w:val="a1"/>
        <w:spacing w:before="156" w:after="156"/>
        <w:ind w:left="158" w:hanging="158"/>
        <w:rPr>
          <w:rFonts w:hint="eastAsia"/>
        </w:rPr>
      </w:pPr>
      <w:r>
        <w:rPr>
          <w:rFonts w:hint="eastAsia"/>
        </w:rPr>
        <w:t>科学性</w:t>
      </w:r>
    </w:p>
    <w:p w:rsidR="00A602D0" w:rsidRDefault="00A602D0" w:rsidP="00A602D0">
      <w:pPr>
        <w:spacing w:before="62" w:after="62"/>
        <w:ind w:firstLine="420"/>
        <w:rPr>
          <w:rFonts w:hint="eastAsia"/>
        </w:rPr>
      </w:pPr>
      <w:r>
        <w:rPr>
          <w:rFonts w:hint="eastAsia"/>
        </w:rPr>
        <w:t>评价内容、评价指标体系的设置应科学、合理，评价过程应保持规范。</w:t>
      </w:r>
    </w:p>
    <w:p w:rsidR="00A602D0" w:rsidRDefault="00A602D0" w:rsidP="00A602D0">
      <w:pPr>
        <w:pStyle w:val="a1"/>
        <w:spacing w:before="156" w:after="156"/>
        <w:ind w:left="158" w:hanging="158"/>
        <w:rPr>
          <w:rFonts w:hint="eastAsia"/>
        </w:rPr>
      </w:pPr>
      <w:r>
        <w:rPr>
          <w:rFonts w:hint="eastAsia"/>
        </w:rPr>
        <w:t>有效性</w:t>
      </w:r>
    </w:p>
    <w:p w:rsidR="00A602D0" w:rsidRDefault="00A602D0" w:rsidP="00A602D0">
      <w:pPr>
        <w:spacing w:before="62" w:after="62"/>
        <w:ind w:firstLine="420"/>
        <w:rPr>
          <w:rFonts w:hint="eastAsia"/>
        </w:rPr>
      </w:pPr>
      <w:r>
        <w:rPr>
          <w:rFonts w:hint="eastAsia"/>
        </w:rPr>
        <w:t>评价数据应真实可信、评价结果应有效，应能真实反映检验检测机构的信用水平。</w:t>
      </w:r>
    </w:p>
    <w:p w:rsidR="00A602D0" w:rsidRDefault="00A602D0" w:rsidP="00A602D0">
      <w:pPr>
        <w:pStyle w:val="a0"/>
        <w:spacing w:before="156" w:after="156"/>
        <w:rPr>
          <w:rFonts w:hint="eastAsia"/>
        </w:rPr>
      </w:pPr>
      <w:r>
        <w:rPr>
          <w:rFonts w:hint="eastAsia"/>
        </w:rPr>
        <w:t>评价要求</w:t>
      </w:r>
    </w:p>
    <w:p w:rsidR="00A602D0" w:rsidRDefault="00A602D0" w:rsidP="00A602D0">
      <w:pPr>
        <w:pStyle w:val="a1"/>
        <w:spacing w:before="156" w:after="156"/>
        <w:ind w:left="158" w:hanging="158"/>
        <w:rPr>
          <w:rFonts w:hint="eastAsia"/>
        </w:rPr>
      </w:pPr>
      <w:r>
        <w:rPr>
          <w:rFonts w:hint="eastAsia"/>
        </w:rPr>
        <w:t>总则</w:t>
      </w:r>
    </w:p>
    <w:p w:rsidR="00A602D0" w:rsidRPr="00A602D0" w:rsidRDefault="00A602D0" w:rsidP="00A602D0">
      <w:pPr>
        <w:pStyle w:val="a2"/>
        <w:spacing w:before="156" w:after="156"/>
        <w:rPr>
          <w:rFonts w:asciiTheme="minorEastAsia" w:eastAsiaTheme="minorEastAsia" w:hAnsiTheme="minorEastAsia" w:hint="eastAsia"/>
        </w:rPr>
      </w:pPr>
      <w:r w:rsidRPr="00A602D0">
        <w:rPr>
          <w:rFonts w:asciiTheme="minorEastAsia" w:eastAsiaTheme="minorEastAsia" w:hAnsiTheme="minorEastAsia" w:hint="eastAsia"/>
        </w:rPr>
        <w:t>对检验检测机构进行信用评价时，成收集其内部和外部信用信息和各类相关信息，以验证检验检测机构对信用要素识别和管理的有效性，</w:t>
      </w:r>
      <w:proofErr w:type="gramStart"/>
      <w:r w:rsidRPr="00A602D0">
        <w:rPr>
          <w:rFonts w:asciiTheme="minorEastAsia" w:eastAsiaTheme="minorEastAsia" w:hAnsiTheme="minorEastAsia" w:hint="eastAsia"/>
        </w:rPr>
        <w:t>冋</w:t>
      </w:r>
      <w:proofErr w:type="gramEnd"/>
      <w:r w:rsidRPr="00A602D0">
        <w:rPr>
          <w:rFonts w:asciiTheme="minorEastAsia" w:eastAsiaTheme="minorEastAsia" w:hAnsiTheme="minorEastAsia" w:hint="eastAsia"/>
        </w:rPr>
        <w:t>时应定期对检验检测机构的信用保障能力进行评价，以确保其符合本标准的要求。</w:t>
      </w:r>
    </w:p>
    <w:p w:rsidR="00A602D0" w:rsidRPr="00A602D0" w:rsidRDefault="00A602D0" w:rsidP="00A602D0">
      <w:pPr>
        <w:pStyle w:val="a2"/>
        <w:spacing w:before="156" w:after="156"/>
        <w:rPr>
          <w:rFonts w:asciiTheme="minorEastAsia" w:eastAsiaTheme="minorEastAsia" w:hAnsiTheme="minorEastAsia" w:hint="eastAsia"/>
        </w:rPr>
      </w:pPr>
      <w:r w:rsidRPr="00A602D0">
        <w:rPr>
          <w:rFonts w:asciiTheme="minorEastAsia" w:eastAsiaTheme="minorEastAsia" w:hAnsiTheme="minorEastAsia" w:hint="eastAsia"/>
        </w:rPr>
        <w:t>信用评价结果应出具相应的报告和证书。</w:t>
      </w:r>
    </w:p>
    <w:p w:rsidR="00A602D0" w:rsidRDefault="00A602D0" w:rsidP="00A602D0">
      <w:pPr>
        <w:pStyle w:val="a2"/>
        <w:spacing w:before="156" w:after="156"/>
        <w:rPr>
          <w:rFonts w:hint="eastAsia"/>
        </w:rPr>
      </w:pPr>
      <w:r>
        <w:rPr>
          <w:rFonts w:hint="eastAsia"/>
        </w:rPr>
        <w:t>针对不同领域的检验检测机构在评价时可根据其特殊性适当调整评价指标项，但在调整时应符合本标准的评价原则。</w:t>
      </w:r>
    </w:p>
    <w:p w:rsidR="00A602D0" w:rsidRDefault="00A602D0" w:rsidP="00A602D0">
      <w:pPr>
        <w:pStyle w:val="a1"/>
        <w:spacing w:before="156" w:after="156"/>
        <w:ind w:left="158" w:hanging="158"/>
        <w:rPr>
          <w:rFonts w:hint="eastAsia"/>
        </w:rPr>
      </w:pPr>
      <w:r>
        <w:rPr>
          <w:rFonts w:hint="eastAsia"/>
        </w:rPr>
        <w:t>基本要求</w:t>
      </w:r>
    </w:p>
    <w:p w:rsidR="00A602D0" w:rsidRDefault="00A602D0" w:rsidP="00A602D0">
      <w:pPr>
        <w:spacing w:before="62" w:after="62"/>
        <w:ind w:firstLine="420"/>
        <w:rPr>
          <w:rFonts w:hint="eastAsia"/>
        </w:rPr>
      </w:pPr>
      <w:r>
        <w:rPr>
          <w:rFonts w:hint="eastAsia"/>
        </w:rPr>
        <w:t>对检验检测机构进行信用评价时，对各项指标采用评分制（见附录</w:t>
      </w:r>
      <w:r>
        <w:rPr>
          <w:rFonts w:hint="eastAsia"/>
        </w:rPr>
        <w:t>A)</w:t>
      </w:r>
      <w:r>
        <w:rPr>
          <w:rFonts w:hint="eastAsia"/>
        </w:rPr>
        <w:t>。具体要求如下：</w:t>
      </w:r>
    </w:p>
    <w:p w:rsidR="00A602D0" w:rsidRDefault="00A602D0" w:rsidP="00A602D0">
      <w:pPr>
        <w:pStyle w:val="a"/>
        <w:spacing w:before="62" w:after="62"/>
        <w:ind w:firstLine="420"/>
        <w:rPr>
          <w:rFonts w:hint="eastAsia"/>
        </w:rPr>
      </w:pPr>
      <w:r>
        <w:rPr>
          <w:rFonts w:hint="eastAsia"/>
        </w:rPr>
        <w:t>评价人员应熟悉本标准要求、相关的评审准则和相应的评价程序；</w:t>
      </w:r>
    </w:p>
    <w:p w:rsidR="00A602D0" w:rsidRDefault="00A602D0" w:rsidP="00A602D0">
      <w:pPr>
        <w:pStyle w:val="a"/>
        <w:spacing w:before="62" w:after="62"/>
        <w:ind w:firstLine="420"/>
        <w:rPr>
          <w:rFonts w:hint="eastAsia"/>
        </w:rPr>
      </w:pPr>
      <w:r>
        <w:rPr>
          <w:rFonts w:hint="eastAsia"/>
        </w:rPr>
        <w:t>评价</w:t>
      </w:r>
      <w:proofErr w:type="gramStart"/>
      <w:r>
        <w:rPr>
          <w:rFonts w:hint="eastAsia"/>
        </w:rPr>
        <w:t>内容位</w:t>
      </w:r>
      <w:proofErr w:type="gramEnd"/>
      <w:r>
        <w:rPr>
          <w:rFonts w:hint="eastAsia"/>
        </w:rPr>
        <w:t>与标准一致，按照评价指标和对位的分值进行评价（若有特殊需求的可调整）；</w:t>
      </w:r>
    </w:p>
    <w:p w:rsidR="00A602D0" w:rsidRDefault="00A602D0" w:rsidP="00A602D0">
      <w:pPr>
        <w:pStyle w:val="a"/>
        <w:spacing w:before="62" w:after="62"/>
        <w:ind w:firstLine="420"/>
        <w:rPr>
          <w:rFonts w:hint="eastAsia"/>
        </w:rPr>
      </w:pPr>
      <w:r>
        <w:rPr>
          <w:rFonts w:hint="eastAsia"/>
        </w:rPr>
        <w:t>评价过程要规范，可与其他专业技术评价相结合；</w:t>
      </w:r>
    </w:p>
    <w:p w:rsidR="00A602D0" w:rsidRDefault="00A602D0" w:rsidP="00A602D0">
      <w:pPr>
        <w:pStyle w:val="a"/>
        <w:spacing w:before="62" w:after="62"/>
        <w:ind w:firstLine="420"/>
        <w:rPr>
          <w:rFonts w:hint="eastAsia"/>
        </w:rPr>
      </w:pPr>
      <w:r>
        <w:rPr>
          <w:rFonts w:hint="eastAsia"/>
        </w:rPr>
        <w:t>评价结果要公正、公平。</w:t>
      </w:r>
    </w:p>
    <w:p w:rsidR="00A602D0" w:rsidRDefault="00A602D0" w:rsidP="00A602D0">
      <w:pPr>
        <w:pStyle w:val="a1"/>
        <w:spacing w:before="156" w:after="156"/>
        <w:ind w:left="158" w:hanging="158"/>
        <w:rPr>
          <w:rFonts w:hint="eastAsia"/>
        </w:rPr>
      </w:pPr>
      <w:r>
        <w:rPr>
          <w:rFonts w:hint="eastAsia"/>
        </w:rPr>
        <w:t>连续性</w:t>
      </w:r>
    </w:p>
    <w:p w:rsidR="00A602D0" w:rsidRDefault="00A602D0" w:rsidP="00A602D0">
      <w:pPr>
        <w:spacing w:before="62" w:after="62"/>
        <w:ind w:firstLine="420"/>
        <w:rPr>
          <w:rFonts w:hint="eastAsia"/>
        </w:rPr>
      </w:pPr>
      <w:r>
        <w:rPr>
          <w:rFonts w:hint="eastAsia"/>
        </w:rPr>
        <w:t>信用评价位是连续的。得出评价结果后，应按年度对检验检测机构的信用建设能力和表现进行持续评价，包括对年度信用报告的确认。至少每</w:t>
      </w:r>
      <w:r>
        <w:rPr>
          <w:rFonts w:hint="eastAsia"/>
        </w:rPr>
        <w:t>3</w:t>
      </w:r>
      <w:r>
        <w:rPr>
          <w:rFonts w:hint="eastAsia"/>
        </w:rPr>
        <w:t>年复评一次，达到保持和改进的目的。</w:t>
      </w:r>
    </w:p>
    <w:p w:rsidR="00A602D0" w:rsidRDefault="00A602D0" w:rsidP="00A602D0">
      <w:pPr>
        <w:pStyle w:val="a1"/>
        <w:spacing w:before="156" w:after="156"/>
        <w:rPr>
          <w:rFonts w:hint="eastAsia"/>
        </w:rPr>
      </w:pPr>
      <w:r>
        <w:rPr>
          <w:rFonts w:hint="eastAsia"/>
        </w:rPr>
        <w:t>评价人员</w:t>
      </w:r>
    </w:p>
    <w:p w:rsidR="00A602D0" w:rsidRDefault="00A602D0" w:rsidP="00A602D0">
      <w:pPr>
        <w:pStyle w:val="a2"/>
        <w:spacing w:before="156" w:after="156"/>
        <w:rPr>
          <w:rFonts w:hint="eastAsia"/>
        </w:rPr>
      </w:pPr>
      <w:r>
        <w:rPr>
          <w:rFonts w:hint="eastAsia"/>
        </w:rPr>
        <w:t>评价人员应具有一定信用管理和评价经验，同时应确保评价工作的客观公正。</w:t>
      </w:r>
    </w:p>
    <w:p w:rsidR="00A602D0" w:rsidRDefault="00A602D0" w:rsidP="00A602D0">
      <w:pPr>
        <w:pStyle w:val="a2"/>
        <w:spacing w:before="156" w:after="156"/>
        <w:rPr>
          <w:rFonts w:hint="eastAsia"/>
        </w:rPr>
      </w:pPr>
      <w:r>
        <w:rPr>
          <w:rFonts w:hint="eastAsia"/>
        </w:rPr>
        <w:t>第三方信用评价位应由具有较高专业水平和工作经验的评价人员担仟评审组组长，并组成评审组。</w:t>
      </w:r>
    </w:p>
    <w:p w:rsidR="00A602D0" w:rsidRDefault="00A602D0" w:rsidP="00A602D0">
      <w:pPr>
        <w:pStyle w:val="a0"/>
        <w:spacing w:before="156" w:after="156"/>
      </w:pPr>
      <w:bookmarkStart w:id="28" w:name="_Toc67434839"/>
      <w:bookmarkStart w:id="29" w:name="_Toc68265685"/>
      <w:r>
        <w:rPr>
          <w:rFonts w:hint="eastAsia"/>
        </w:rPr>
        <w:t>评价内容及指标</w:t>
      </w:r>
      <w:bookmarkEnd w:id="28"/>
      <w:bookmarkEnd w:id="29"/>
    </w:p>
    <w:p w:rsidR="00A602D0" w:rsidRDefault="00A602D0" w:rsidP="00A602D0">
      <w:pPr>
        <w:pStyle w:val="a1"/>
        <w:spacing w:before="156" w:after="156"/>
      </w:pPr>
      <w:bookmarkStart w:id="30" w:name="_Toc67434840"/>
      <w:r>
        <w:rPr>
          <w:rFonts w:hint="eastAsia"/>
        </w:rPr>
        <w:t>评价内容</w:t>
      </w:r>
      <w:bookmarkEnd w:id="30"/>
    </w:p>
    <w:p w:rsidR="00A602D0" w:rsidRDefault="00A602D0" w:rsidP="00A602D0">
      <w:pPr>
        <w:pStyle w:val="aff2"/>
        <w:spacing w:before="62" w:after="62"/>
        <w:ind w:firstLine="360"/>
      </w:pPr>
      <w:r>
        <w:rPr>
          <w:rFonts w:hint="eastAsia"/>
        </w:rPr>
        <w:t>对检验检测机构信用评价应包括以下内容：</w:t>
      </w:r>
    </w:p>
    <w:p w:rsidR="00A602D0" w:rsidRDefault="00A602D0" w:rsidP="00A602D0">
      <w:pPr>
        <w:pStyle w:val="aff2"/>
        <w:spacing w:before="62" w:after="62"/>
        <w:ind w:firstLine="360"/>
      </w:pPr>
      <w:r>
        <w:rPr>
          <w:rFonts w:hint="eastAsia"/>
        </w:rPr>
        <w:t>——</w:t>
      </w:r>
      <w:r w:rsidRPr="008E2905">
        <w:rPr>
          <w:rFonts w:hint="eastAsia"/>
          <w:sz w:val="18"/>
          <w:szCs w:val="18"/>
        </w:rPr>
        <w:t>基本条件</w:t>
      </w:r>
      <w:r>
        <w:rPr>
          <w:rFonts w:hint="eastAsia"/>
          <w:sz w:val="18"/>
          <w:szCs w:val="18"/>
        </w:rPr>
        <w:t>；</w:t>
      </w:r>
    </w:p>
    <w:p w:rsidR="00A602D0" w:rsidRDefault="00A602D0" w:rsidP="00A602D0">
      <w:pPr>
        <w:pStyle w:val="aff2"/>
        <w:spacing w:before="62" w:after="62"/>
        <w:ind w:firstLine="360"/>
        <w:rPr>
          <w:sz w:val="18"/>
          <w:szCs w:val="18"/>
        </w:rPr>
      </w:pPr>
      <w:r>
        <w:rPr>
          <w:rFonts w:hint="eastAsia"/>
        </w:rPr>
        <w:t>——</w:t>
      </w:r>
      <w:r w:rsidRPr="008E2905">
        <w:rPr>
          <w:rFonts w:hint="eastAsia"/>
          <w:sz w:val="18"/>
          <w:szCs w:val="18"/>
        </w:rPr>
        <w:t>技术能力</w:t>
      </w:r>
      <w:r>
        <w:rPr>
          <w:rFonts w:hint="eastAsia"/>
          <w:sz w:val="18"/>
          <w:szCs w:val="18"/>
        </w:rPr>
        <w:t>；</w:t>
      </w:r>
    </w:p>
    <w:p w:rsidR="00A602D0" w:rsidRDefault="00A602D0" w:rsidP="00A602D0">
      <w:pPr>
        <w:pStyle w:val="aff2"/>
        <w:spacing w:before="62" w:after="62"/>
        <w:ind w:firstLine="360"/>
        <w:rPr>
          <w:sz w:val="18"/>
          <w:szCs w:val="18"/>
        </w:rPr>
      </w:pPr>
      <w:r>
        <w:rPr>
          <w:rFonts w:hint="eastAsia"/>
        </w:rPr>
        <w:t>——</w:t>
      </w:r>
      <w:r>
        <w:rPr>
          <w:rFonts w:hint="eastAsia"/>
          <w:sz w:val="18"/>
          <w:szCs w:val="18"/>
        </w:rPr>
        <w:t>管理要求；</w:t>
      </w:r>
    </w:p>
    <w:p w:rsidR="00A602D0" w:rsidRDefault="00A602D0" w:rsidP="00A602D0">
      <w:pPr>
        <w:pStyle w:val="aff2"/>
        <w:spacing w:before="62" w:after="62"/>
        <w:ind w:firstLine="360"/>
        <w:rPr>
          <w:sz w:val="18"/>
          <w:szCs w:val="18"/>
        </w:rPr>
      </w:pPr>
      <w:r>
        <w:rPr>
          <w:rFonts w:hint="eastAsia"/>
        </w:rPr>
        <w:t>——</w:t>
      </w:r>
      <w:r w:rsidRPr="008E2905">
        <w:rPr>
          <w:rFonts w:hint="eastAsia"/>
          <w:sz w:val="18"/>
          <w:szCs w:val="18"/>
        </w:rPr>
        <w:t>财务状况</w:t>
      </w:r>
      <w:r>
        <w:rPr>
          <w:rFonts w:hint="eastAsia"/>
          <w:sz w:val="18"/>
          <w:szCs w:val="18"/>
        </w:rPr>
        <w:t>；</w:t>
      </w:r>
    </w:p>
    <w:p w:rsidR="00A602D0" w:rsidRDefault="00A602D0" w:rsidP="00A602D0">
      <w:pPr>
        <w:pStyle w:val="aff2"/>
        <w:spacing w:before="62" w:after="62"/>
        <w:ind w:firstLine="360"/>
      </w:pPr>
      <w:r>
        <w:rPr>
          <w:rFonts w:hint="eastAsia"/>
        </w:rPr>
        <w:t>——</w:t>
      </w:r>
      <w:r w:rsidRPr="008E2905">
        <w:rPr>
          <w:rFonts w:hint="eastAsia"/>
          <w:sz w:val="18"/>
          <w:szCs w:val="18"/>
        </w:rPr>
        <w:t>公共信用</w:t>
      </w:r>
      <w:r>
        <w:rPr>
          <w:rFonts w:hint="eastAsia"/>
          <w:sz w:val="18"/>
          <w:szCs w:val="18"/>
        </w:rPr>
        <w:t>。</w:t>
      </w:r>
    </w:p>
    <w:p w:rsidR="00A602D0" w:rsidRDefault="00A602D0" w:rsidP="00A602D0">
      <w:pPr>
        <w:pStyle w:val="a1"/>
        <w:spacing w:before="156" w:after="156"/>
      </w:pPr>
      <w:bookmarkStart w:id="31" w:name="_Toc67434841"/>
      <w:r>
        <w:rPr>
          <w:rFonts w:hint="eastAsia"/>
        </w:rPr>
        <w:t>评价指标</w:t>
      </w:r>
      <w:bookmarkEnd w:id="31"/>
    </w:p>
    <w:p w:rsidR="00A602D0" w:rsidRDefault="00A602D0" w:rsidP="00A602D0">
      <w:pPr>
        <w:pStyle w:val="aff2"/>
        <w:spacing w:before="62" w:after="62"/>
        <w:ind w:firstLine="360"/>
      </w:pPr>
      <w:r>
        <w:rPr>
          <w:rFonts w:hint="eastAsia"/>
        </w:rPr>
        <w:t>评价指标项名称及说明见附录A。</w:t>
      </w:r>
    </w:p>
    <w:p w:rsidR="00A602D0" w:rsidRDefault="00A602D0" w:rsidP="00C2632B">
      <w:pPr>
        <w:pStyle w:val="a0"/>
        <w:spacing w:before="156" w:after="156"/>
      </w:pPr>
      <w:bookmarkStart w:id="32" w:name="_Toc67434842"/>
      <w:bookmarkStart w:id="33" w:name="_Toc68265686"/>
      <w:r>
        <w:rPr>
          <w:rFonts w:hint="eastAsia"/>
        </w:rPr>
        <w:t>评价方法</w:t>
      </w:r>
      <w:bookmarkEnd w:id="32"/>
      <w:bookmarkEnd w:id="33"/>
    </w:p>
    <w:p w:rsidR="00A602D0" w:rsidRPr="00C2632B" w:rsidRDefault="00A602D0" w:rsidP="00A602D0">
      <w:pPr>
        <w:pStyle w:val="a1"/>
        <w:spacing w:before="156" w:after="156"/>
        <w:rPr>
          <w:rFonts w:asciiTheme="minorEastAsia" w:eastAsiaTheme="minorEastAsia" w:hAnsiTheme="minorEastAsia"/>
        </w:rPr>
      </w:pPr>
      <w:bookmarkStart w:id="34" w:name="_Toc67434843"/>
      <w:r w:rsidRPr="00C2632B">
        <w:rPr>
          <w:rFonts w:asciiTheme="minorEastAsia" w:eastAsiaTheme="minorEastAsia" w:hAnsiTheme="minorEastAsia" w:hint="eastAsia"/>
        </w:rPr>
        <w:t>采用定性与定量相结合的评价方法。检验检测机构信用评价评分具体按附录A执行；同时，针对具体的</w:t>
      </w:r>
      <w:proofErr w:type="gramStart"/>
      <w:r w:rsidRPr="00C2632B">
        <w:rPr>
          <w:rFonts w:asciiTheme="minorEastAsia" w:eastAsiaTheme="minorEastAsia" w:hAnsiTheme="minorEastAsia" w:hint="eastAsia"/>
        </w:rPr>
        <w:t>评分项再结合</w:t>
      </w:r>
      <w:proofErr w:type="gramEnd"/>
      <w:r w:rsidRPr="00C2632B">
        <w:rPr>
          <w:rFonts w:asciiTheme="minorEastAsia" w:eastAsiaTheme="minorEastAsia" w:hAnsiTheme="minorEastAsia" w:hint="eastAsia"/>
        </w:rPr>
        <w:t>定性的评价，具体按表2执行。否决项指标若有，该对应上一级指标应打0分。</w:t>
      </w:r>
      <w:bookmarkEnd w:id="34"/>
    </w:p>
    <w:p w:rsidR="00A602D0" w:rsidRPr="00C2632B" w:rsidRDefault="00A602D0" w:rsidP="00A602D0">
      <w:pPr>
        <w:pStyle w:val="a1"/>
        <w:spacing w:before="156" w:after="156"/>
        <w:rPr>
          <w:rFonts w:asciiTheme="minorEastAsia" w:eastAsiaTheme="minorEastAsia" w:hAnsiTheme="minorEastAsia"/>
        </w:rPr>
      </w:pPr>
      <w:bookmarkStart w:id="35" w:name="_Toc67434844"/>
      <w:r w:rsidRPr="00C2632B">
        <w:rPr>
          <w:rFonts w:asciiTheme="minorEastAsia" w:eastAsiaTheme="minorEastAsia" w:hAnsiTheme="minorEastAsia" w:hint="eastAsia"/>
        </w:rPr>
        <w:t>可采用自我评价、第三方评价和社会监督相结合的评价模式。</w:t>
      </w:r>
      <w:bookmarkEnd w:id="35"/>
    </w:p>
    <w:p w:rsidR="00A602D0" w:rsidRDefault="00A602D0" w:rsidP="00A602D0">
      <w:pPr>
        <w:pStyle w:val="a0"/>
        <w:spacing w:before="156" w:after="156"/>
        <w:rPr>
          <w:rFonts w:hint="eastAsia"/>
        </w:rPr>
      </w:pPr>
      <w:r>
        <w:rPr>
          <w:rFonts w:hint="eastAsia"/>
        </w:rPr>
        <w:t>评价等级与评分要求</w:t>
      </w:r>
    </w:p>
    <w:p w:rsidR="00A602D0" w:rsidRDefault="00A602D0" w:rsidP="00A602D0">
      <w:pPr>
        <w:pStyle w:val="a1"/>
        <w:spacing w:before="156" w:after="156"/>
        <w:rPr>
          <w:rFonts w:hint="eastAsia"/>
        </w:rPr>
      </w:pPr>
      <w:r>
        <w:rPr>
          <w:rFonts w:hint="eastAsia"/>
        </w:rPr>
        <w:t>评价等级表示</w:t>
      </w:r>
    </w:p>
    <w:p w:rsidR="00A602D0" w:rsidRDefault="00A602D0" w:rsidP="00A602D0">
      <w:pPr>
        <w:spacing w:before="62" w:after="62"/>
        <w:ind w:firstLine="420"/>
        <w:rPr>
          <w:rFonts w:hint="eastAsia"/>
        </w:rPr>
      </w:pPr>
      <w:r>
        <w:rPr>
          <w:rFonts w:hint="eastAsia"/>
        </w:rPr>
        <w:t>检验检测机构信用评价结果与表示方法应按照</w:t>
      </w:r>
      <w:r>
        <w:rPr>
          <w:rFonts w:hint="eastAsia"/>
        </w:rPr>
        <w:t xml:space="preserve"> GB/T 22116</w:t>
      </w:r>
      <w:r>
        <w:rPr>
          <w:rFonts w:hint="eastAsia"/>
        </w:rPr>
        <w:t>的规定。</w:t>
      </w:r>
    </w:p>
    <w:p w:rsidR="00A602D0" w:rsidRDefault="00A602D0" w:rsidP="00A602D0">
      <w:pPr>
        <w:spacing w:before="62" w:after="62"/>
        <w:ind w:firstLine="420"/>
      </w:pPr>
      <w:r>
        <w:rPr>
          <w:rFonts w:hint="eastAsia"/>
        </w:rPr>
        <w:t>检验检测机构信用评价结果包括</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四个等级。</w:t>
      </w:r>
      <w:r>
        <w:rPr>
          <w:rFonts w:hint="eastAsia"/>
        </w:rPr>
        <w:t>A</w:t>
      </w:r>
      <w:r>
        <w:rPr>
          <w:rFonts w:hint="eastAsia"/>
        </w:rPr>
        <w:t>、</w:t>
      </w:r>
      <w:r>
        <w:rPr>
          <w:rFonts w:hint="eastAsia"/>
        </w:rPr>
        <w:t>B</w:t>
      </w:r>
      <w:r>
        <w:rPr>
          <w:rFonts w:hint="eastAsia"/>
        </w:rPr>
        <w:t>、</w:t>
      </w:r>
      <w:r>
        <w:rPr>
          <w:rFonts w:hint="eastAsia"/>
        </w:rPr>
        <w:t>C</w:t>
      </w:r>
      <w:r>
        <w:rPr>
          <w:rFonts w:hint="eastAsia"/>
        </w:rPr>
        <w:t>三等可进一步细分为三级，用字母数量来区分，字母数量越多（最多三个），表示信用程度越卨。例如，</w:t>
      </w:r>
      <w:r>
        <w:rPr>
          <w:rFonts w:hint="eastAsia"/>
        </w:rPr>
        <w:t>A</w:t>
      </w:r>
      <w:r>
        <w:rPr>
          <w:rFonts w:hint="eastAsia"/>
        </w:rPr>
        <w:t>等可细分为</w:t>
      </w:r>
      <w:r>
        <w:rPr>
          <w:rFonts w:hint="eastAsia"/>
        </w:rPr>
        <w:t>AAA</w:t>
      </w:r>
      <w:r>
        <w:rPr>
          <w:rFonts w:hint="eastAsia"/>
        </w:rPr>
        <w:t>级、</w:t>
      </w:r>
      <w:r>
        <w:rPr>
          <w:rFonts w:hint="eastAsia"/>
        </w:rPr>
        <w:t>AA</w:t>
      </w:r>
      <w:r>
        <w:rPr>
          <w:rFonts w:hint="eastAsia"/>
        </w:rPr>
        <w:t>级、</w:t>
      </w:r>
      <w:r>
        <w:rPr>
          <w:rFonts w:hint="eastAsia"/>
        </w:rPr>
        <w:t>A</w:t>
      </w:r>
      <w:r>
        <w:rPr>
          <w:rFonts w:hint="eastAsia"/>
        </w:rPr>
        <w:t>级。</w:t>
      </w:r>
      <w:r>
        <w:rPr>
          <w:rFonts w:hint="eastAsia"/>
        </w:rPr>
        <w:t>D</w:t>
      </w:r>
      <w:r>
        <w:rPr>
          <w:rFonts w:hint="eastAsia"/>
        </w:rPr>
        <w:t>等为最低，不再细分差别。评价时符合附录</w:t>
      </w:r>
      <w:r>
        <w:rPr>
          <w:rFonts w:hint="eastAsia"/>
        </w:rPr>
        <w:t>A</w:t>
      </w:r>
      <w:r>
        <w:rPr>
          <w:rFonts w:hint="eastAsia"/>
        </w:rPr>
        <w:t>规定的检验检测机构信用评价全项指标时，满分为</w:t>
      </w:r>
      <w:r>
        <w:rPr>
          <w:rFonts w:hint="eastAsia"/>
        </w:rPr>
        <w:t>1 000</w:t>
      </w:r>
      <w:r>
        <w:rPr>
          <w:rFonts w:hint="eastAsia"/>
        </w:rPr>
        <w:t>分，分值的高低与评价等级的关系见表</w:t>
      </w:r>
      <w:r>
        <w:rPr>
          <w:rFonts w:hint="eastAsia"/>
        </w:rPr>
        <w:t>1</w:t>
      </w:r>
      <w:r>
        <w:rPr>
          <w:rFonts w:hint="eastAsia"/>
        </w:rPr>
        <w:t>：</w:t>
      </w:r>
    </w:p>
    <w:p w:rsidR="00A602D0" w:rsidRDefault="00A602D0" w:rsidP="00A602D0">
      <w:pPr>
        <w:pStyle w:val="a4"/>
      </w:pPr>
      <w:r w:rsidRPr="00A602D0">
        <w:rPr>
          <w:rFonts w:hint="eastAsia"/>
        </w:rPr>
        <w:t>信用等级与分值划分</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552"/>
        <w:gridCol w:w="992"/>
        <w:gridCol w:w="6520"/>
        <w:gridCol w:w="993"/>
      </w:tblGrid>
      <w:tr w:rsidR="00A602D0" w:rsidRPr="004A3126" w:rsidTr="002D72A7">
        <w:tc>
          <w:tcPr>
            <w:tcW w:w="1101" w:type="dxa"/>
            <w:gridSpan w:val="2"/>
          </w:tcPr>
          <w:p w:rsidR="00A602D0" w:rsidRPr="00A602D0" w:rsidRDefault="00A602D0" w:rsidP="00A602D0">
            <w:pPr>
              <w:pStyle w:val="afe"/>
            </w:pPr>
            <w:r w:rsidRPr="00A602D0">
              <w:rPr>
                <w:rFonts w:hint="eastAsia"/>
              </w:rPr>
              <w:t>信用等级</w:t>
            </w:r>
          </w:p>
        </w:tc>
        <w:tc>
          <w:tcPr>
            <w:tcW w:w="992" w:type="dxa"/>
          </w:tcPr>
          <w:p w:rsidR="00A602D0" w:rsidRPr="00A602D0" w:rsidRDefault="00A602D0" w:rsidP="00A602D0">
            <w:pPr>
              <w:pStyle w:val="afe"/>
            </w:pPr>
            <w:r w:rsidRPr="00A602D0">
              <w:rPr>
                <w:rFonts w:hint="eastAsia"/>
              </w:rPr>
              <w:t>信用状况</w:t>
            </w:r>
          </w:p>
        </w:tc>
        <w:tc>
          <w:tcPr>
            <w:tcW w:w="6520" w:type="dxa"/>
          </w:tcPr>
          <w:p w:rsidR="00A602D0" w:rsidRPr="00A602D0" w:rsidRDefault="00A602D0" w:rsidP="00A602D0">
            <w:pPr>
              <w:pStyle w:val="afe"/>
            </w:pPr>
            <w:r w:rsidRPr="00A602D0">
              <w:rPr>
                <w:rFonts w:hint="eastAsia"/>
              </w:rPr>
              <w:t>含义</w:t>
            </w:r>
          </w:p>
        </w:tc>
        <w:tc>
          <w:tcPr>
            <w:tcW w:w="993" w:type="dxa"/>
          </w:tcPr>
          <w:p w:rsidR="00A602D0" w:rsidRPr="00A602D0" w:rsidRDefault="00A602D0" w:rsidP="00A602D0">
            <w:pPr>
              <w:pStyle w:val="afe"/>
            </w:pPr>
            <w:r w:rsidRPr="00A602D0">
              <w:rPr>
                <w:rFonts w:hint="eastAsia"/>
              </w:rPr>
              <w:t>分值</w:t>
            </w:r>
          </w:p>
        </w:tc>
      </w:tr>
      <w:tr w:rsidR="00A602D0" w:rsidRPr="004A3126" w:rsidTr="002D72A7">
        <w:tc>
          <w:tcPr>
            <w:tcW w:w="549" w:type="dxa"/>
            <w:vMerge w:val="restart"/>
            <w:vAlign w:val="center"/>
          </w:tcPr>
          <w:p w:rsidR="00A602D0" w:rsidRPr="004A3126" w:rsidRDefault="00A602D0" w:rsidP="002D72A7">
            <w:pPr>
              <w:pStyle w:val="afe"/>
            </w:pPr>
            <w:r w:rsidRPr="004A3126">
              <w:rPr>
                <w:rFonts w:hint="eastAsia"/>
              </w:rPr>
              <w:t>A</w:t>
            </w:r>
          </w:p>
        </w:tc>
        <w:tc>
          <w:tcPr>
            <w:tcW w:w="552" w:type="dxa"/>
            <w:vAlign w:val="center"/>
          </w:tcPr>
          <w:p w:rsidR="00A602D0" w:rsidRPr="004A3126" w:rsidRDefault="00A602D0" w:rsidP="002D72A7">
            <w:pPr>
              <w:pStyle w:val="afe"/>
            </w:pPr>
            <w:r w:rsidRPr="004A3126">
              <w:rPr>
                <w:rFonts w:hint="eastAsia"/>
              </w:rPr>
              <w:t>AAA</w:t>
            </w:r>
          </w:p>
        </w:tc>
        <w:tc>
          <w:tcPr>
            <w:tcW w:w="992" w:type="dxa"/>
            <w:vAlign w:val="center"/>
          </w:tcPr>
          <w:p w:rsidR="00A602D0" w:rsidRPr="004A3126" w:rsidRDefault="00A602D0" w:rsidP="002D72A7">
            <w:pPr>
              <w:pStyle w:val="afe"/>
            </w:pPr>
            <w:r w:rsidRPr="004A3126">
              <w:rPr>
                <w:rFonts w:hint="eastAsia"/>
              </w:rPr>
              <w:t>信用很好</w:t>
            </w:r>
          </w:p>
        </w:tc>
        <w:tc>
          <w:tcPr>
            <w:tcW w:w="6520" w:type="dxa"/>
            <w:vAlign w:val="center"/>
          </w:tcPr>
          <w:p w:rsidR="00A602D0" w:rsidRPr="00B14188" w:rsidRDefault="00A602D0" w:rsidP="002D72A7">
            <w:pPr>
              <w:pStyle w:val="afe"/>
            </w:pPr>
            <w:r>
              <w:rPr>
                <w:rFonts w:hint="eastAsia"/>
              </w:rPr>
              <w:t>检验检测</w:t>
            </w:r>
            <w:r w:rsidRPr="00B14188">
              <w:rPr>
                <w:rFonts w:hint="eastAsia"/>
              </w:rPr>
              <w:t>机构信用观念很强，建立了完善的信用管理制度，具有优秀的信用记录，没有发生对社会有不良影响的失信行为。不确定性因素对其信用的影响极小</w:t>
            </w:r>
          </w:p>
        </w:tc>
        <w:tc>
          <w:tcPr>
            <w:tcW w:w="993" w:type="dxa"/>
          </w:tcPr>
          <w:p w:rsidR="00A602D0" w:rsidRPr="004A3126" w:rsidRDefault="00A602D0" w:rsidP="002D72A7">
            <w:pPr>
              <w:pStyle w:val="afe"/>
            </w:pPr>
            <w:r>
              <w:rPr>
                <w:rFonts w:hint="eastAsia"/>
              </w:rPr>
              <w:t>≥</w:t>
            </w:r>
            <w:r>
              <w:rPr>
                <w:rFonts w:hint="eastAsia"/>
              </w:rPr>
              <w:t>950</w:t>
            </w:r>
          </w:p>
        </w:tc>
      </w:tr>
      <w:tr w:rsidR="00A602D0" w:rsidRPr="004A3126" w:rsidTr="002D72A7">
        <w:tc>
          <w:tcPr>
            <w:tcW w:w="549" w:type="dxa"/>
            <w:vMerge/>
            <w:vAlign w:val="center"/>
          </w:tcPr>
          <w:p w:rsidR="00A602D0" w:rsidRPr="004A3126" w:rsidRDefault="00A602D0" w:rsidP="002D72A7">
            <w:pPr>
              <w:pStyle w:val="afe"/>
            </w:pPr>
          </w:p>
        </w:tc>
        <w:tc>
          <w:tcPr>
            <w:tcW w:w="552" w:type="dxa"/>
            <w:vAlign w:val="center"/>
          </w:tcPr>
          <w:p w:rsidR="00A602D0" w:rsidRPr="004A3126" w:rsidRDefault="00A602D0" w:rsidP="002D72A7">
            <w:pPr>
              <w:pStyle w:val="afe"/>
            </w:pPr>
            <w:r w:rsidRPr="004A3126">
              <w:rPr>
                <w:rFonts w:hint="eastAsia"/>
              </w:rPr>
              <w:t>AA</w:t>
            </w:r>
          </w:p>
        </w:tc>
        <w:tc>
          <w:tcPr>
            <w:tcW w:w="992" w:type="dxa"/>
            <w:vAlign w:val="center"/>
          </w:tcPr>
          <w:p w:rsidR="00A602D0" w:rsidRPr="004A3126" w:rsidRDefault="00A602D0" w:rsidP="002D72A7">
            <w:pPr>
              <w:pStyle w:val="afe"/>
            </w:pPr>
            <w:r w:rsidRPr="004A3126">
              <w:rPr>
                <w:rFonts w:hint="eastAsia"/>
              </w:rPr>
              <w:t>信用优良</w:t>
            </w:r>
          </w:p>
        </w:tc>
        <w:tc>
          <w:tcPr>
            <w:tcW w:w="6520" w:type="dxa"/>
            <w:vAlign w:val="center"/>
          </w:tcPr>
          <w:p w:rsidR="00A602D0" w:rsidRPr="00B14188" w:rsidRDefault="00A602D0" w:rsidP="002D72A7">
            <w:pPr>
              <w:pStyle w:val="afe"/>
            </w:pPr>
            <w:r>
              <w:rPr>
                <w:rFonts w:hint="eastAsia"/>
              </w:rPr>
              <w:t>检验检测</w:t>
            </w:r>
            <w:r w:rsidRPr="00B14188">
              <w:rPr>
                <w:rFonts w:hint="eastAsia"/>
              </w:rPr>
              <w:t>机构信用观念较强，建立了完善的信用管理制度，具有优秀的信用记录，没有发生对社会有不良影响的失信行为。不确定性因素对其信用的影响较小</w:t>
            </w:r>
          </w:p>
        </w:tc>
        <w:tc>
          <w:tcPr>
            <w:tcW w:w="993" w:type="dxa"/>
          </w:tcPr>
          <w:p w:rsidR="00A602D0" w:rsidRPr="004A3126" w:rsidRDefault="00A602D0" w:rsidP="002D72A7">
            <w:pPr>
              <w:pStyle w:val="afe"/>
            </w:pPr>
            <w:r>
              <w:rPr>
                <w:rFonts w:hint="eastAsia"/>
              </w:rPr>
              <w:t>900</w:t>
            </w:r>
            <w:r>
              <w:rPr>
                <w:rFonts w:hint="eastAsia"/>
              </w:rPr>
              <w:t>—</w:t>
            </w:r>
            <w:r>
              <w:rPr>
                <w:rFonts w:hint="eastAsia"/>
              </w:rPr>
              <w:t>949</w:t>
            </w:r>
          </w:p>
        </w:tc>
      </w:tr>
      <w:tr w:rsidR="00A602D0" w:rsidRPr="004A3126" w:rsidTr="002D72A7">
        <w:tc>
          <w:tcPr>
            <w:tcW w:w="549" w:type="dxa"/>
            <w:vMerge/>
            <w:vAlign w:val="center"/>
          </w:tcPr>
          <w:p w:rsidR="00A602D0" w:rsidRPr="004A3126" w:rsidRDefault="00A602D0" w:rsidP="002D72A7">
            <w:pPr>
              <w:pStyle w:val="afe"/>
            </w:pPr>
          </w:p>
        </w:tc>
        <w:tc>
          <w:tcPr>
            <w:tcW w:w="552" w:type="dxa"/>
            <w:vAlign w:val="center"/>
          </w:tcPr>
          <w:p w:rsidR="00A602D0" w:rsidRPr="004A3126" w:rsidRDefault="00A602D0" w:rsidP="002D72A7">
            <w:pPr>
              <w:pStyle w:val="afe"/>
            </w:pPr>
            <w:r w:rsidRPr="004A3126">
              <w:rPr>
                <w:rFonts w:hint="eastAsia"/>
              </w:rPr>
              <w:t>A</w:t>
            </w:r>
          </w:p>
        </w:tc>
        <w:tc>
          <w:tcPr>
            <w:tcW w:w="992" w:type="dxa"/>
            <w:vAlign w:val="center"/>
          </w:tcPr>
          <w:p w:rsidR="00A602D0" w:rsidRPr="004A3126" w:rsidRDefault="00A602D0" w:rsidP="002D72A7">
            <w:pPr>
              <w:pStyle w:val="afe"/>
            </w:pPr>
            <w:r w:rsidRPr="004A3126">
              <w:rPr>
                <w:rFonts w:hint="eastAsia"/>
              </w:rPr>
              <w:t>信用好</w:t>
            </w:r>
          </w:p>
        </w:tc>
        <w:tc>
          <w:tcPr>
            <w:tcW w:w="6520" w:type="dxa"/>
            <w:vAlign w:val="center"/>
          </w:tcPr>
          <w:p w:rsidR="00A602D0" w:rsidRPr="00B14188" w:rsidRDefault="00A602D0" w:rsidP="002D72A7">
            <w:pPr>
              <w:pStyle w:val="afe"/>
            </w:pPr>
            <w:r>
              <w:rPr>
                <w:rFonts w:hint="eastAsia"/>
              </w:rPr>
              <w:t>检验检测</w:t>
            </w:r>
            <w:r w:rsidRPr="00B14188">
              <w:rPr>
                <w:rFonts w:hint="eastAsia"/>
              </w:rPr>
              <w:t>机构信用观念强，建立了较为完善的信用管理制度，具有优秀的信用记录，</w:t>
            </w:r>
            <w:r w:rsidRPr="00B14188">
              <w:t xml:space="preserve"> </w:t>
            </w:r>
            <w:r w:rsidRPr="00B14188">
              <w:rPr>
                <w:rFonts w:hint="eastAsia"/>
              </w:rPr>
              <w:t>没有发生对社会有不良影响的失信行为。不确定性因素对其信用的影响小</w:t>
            </w:r>
          </w:p>
        </w:tc>
        <w:tc>
          <w:tcPr>
            <w:tcW w:w="993" w:type="dxa"/>
          </w:tcPr>
          <w:p w:rsidR="00A602D0" w:rsidRPr="004A3126" w:rsidRDefault="00A602D0" w:rsidP="002D72A7">
            <w:pPr>
              <w:pStyle w:val="afe"/>
            </w:pPr>
            <w:r>
              <w:rPr>
                <w:rFonts w:hint="eastAsia"/>
              </w:rPr>
              <w:t>800</w:t>
            </w:r>
            <w:r>
              <w:rPr>
                <w:rFonts w:hint="eastAsia"/>
              </w:rPr>
              <w:t>—</w:t>
            </w:r>
            <w:r>
              <w:rPr>
                <w:rFonts w:hint="eastAsia"/>
              </w:rPr>
              <w:t>899</w:t>
            </w:r>
          </w:p>
        </w:tc>
      </w:tr>
      <w:tr w:rsidR="00A602D0" w:rsidRPr="004A3126" w:rsidTr="002D72A7">
        <w:tc>
          <w:tcPr>
            <w:tcW w:w="549" w:type="dxa"/>
            <w:vMerge w:val="restart"/>
            <w:vAlign w:val="center"/>
          </w:tcPr>
          <w:p w:rsidR="00A602D0" w:rsidRPr="004A3126" w:rsidRDefault="00A602D0" w:rsidP="002D72A7">
            <w:pPr>
              <w:pStyle w:val="afe"/>
            </w:pPr>
            <w:r w:rsidRPr="004A3126">
              <w:rPr>
                <w:rFonts w:hint="eastAsia"/>
              </w:rPr>
              <w:t>B</w:t>
            </w:r>
          </w:p>
        </w:tc>
        <w:tc>
          <w:tcPr>
            <w:tcW w:w="552" w:type="dxa"/>
            <w:vAlign w:val="center"/>
          </w:tcPr>
          <w:p w:rsidR="00A602D0" w:rsidRPr="004A3126" w:rsidRDefault="00A602D0" w:rsidP="002D72A7">
            <w:pPr>
              <w:pStyle w:val="afe"/>
            </w:pPr>
            <w:r w:rsidRPr="004A3126">
              <w:rPr>
                <w:rFonts w:hint="eastAsia"/>
              </w:rPr>
              <w:t>BBB</w:t>
            </w:r>
          </w:p>
        </w:tc>
        <w:tc>
          <w:tcPr>
            <w:tcW w:w="992" w:type="dxa"/>
            <w:vAlign w:val="center"/>
          </w:tcPr>
          <w:p w:rsidR="00A602D0" w:rsidRPr="004A3126" w:rsidRDefault="00A602D0" w:rsidP="002D72A7">
            <w:pPr>
              <w:pStyle w:val="afe"/>
            </w:pPr>
            <w:r w:rsidRPr="004A3126">
              <w:rPr>
                <w:rFonts w:hint="eastAsia"/>
              </w:rPr>
              <w:t>信用较好</w:t>
            </w:r>
          </w:p>
        </w:tc>
        <w:tc>
          <w:tcPr>
            <w:tcW w:w="6520" w:type="dxa"/>
            <w:vAlign w:val="bottom"/>
          </w:tcPr>
          <w:p w:rsidR="00A602D0" w:rsidRPr="00B14188" w:rsidRDefault="00A602D0" w:rsidP="002D72A7">
            <w:pPr>
              <w:pStyle w:val="afe"/>
            </w:pPr>
            <w:r>
              <w:rPr>
                <w:rFonts w:hint="eastAsia"/>
              </w:rPr>
              <w:t>检验检测</w:t>
            </w:r>
            <w:r w:rsidRPr="00B14188">
              <w:rPr>
                <w:rFonts w:hint="eastAsia"/>
              </w:rPr>
              <w:t>机构有一定信用观念，没有发生对社会有较大影响的失信行为。不确定性</w:t>
            </w:r>
            <w:r w:rsidRPr="00B14188">
              <w:t xml:space="preserve"> </w:t>
            </w:r>
            <w:r w:rsidRPr="00B14188">
              <w:rPr>
                <w:rFonts w:hint="eastAsia"/>
              </w:rPr>
              <w:t>因素对</w:t>
            </w:r>
            <w:r>
              <w:rPr>
                <w:rFonts w:hint="eastAsia"/>
              </w:rPr>
              <w:t>检验检测</w:t>
            </w:r>
            <w:r w:rsidRPr="00B14188">
              <w:rPr>
                <w:rFonts w:hint="eastAsia"/>
              </w:rPr>
              <w:t>机构的</w:t>
            </w:r>
            <w:r>
              <w:rPr>
                <w:rFonts w:hint="eastAsia"/>
              </w:rPr>
              <w:t>检验检测</w:t>
            </w:r>
            <w:r w:rsidRPr="00B14188">
              <w:rPr>
                <w:rFonts w:hint="eastAsia"/>
              </w:rPr>
              <w:t>能力和诚信守法意愿有一定影响，在诚信守法方面具有一定的风险</w:t>
            </w:r>
          </w:p>
        </w:tc>
        <w:tc>
          <w:tcPr>
            <w:tcW w:w="993" w:type="dxa"/>
          </w:tcPr>
          <w:p w:rsidR="00A602D0" w:rsidRPr="004A3126" w:rsidRDefault="00A602D0" w:rsidP="002D72A7">
            <w:pPr>
              <w:pStyle w:val="afe"/>
            </w:pPr>
            <w:r>
              <w:rPr>
                <w:rFonts w:hint="eastAsia"/>
              </w:rPr>
              <w:t>780</w:t>
            </w:r>
            <w:r>
              <w:rPr>
                <w:rFonts w:hint="eastAsia"/>
              </w:rPr>
              <w:t>—</w:t>
            </w:r>
            <w:r>
              <w:rPr>
                <w:rFonts w:hint="eastAsia"/>
              </w:rPr>
              <w:t>799</w:t>
            </w:r>
          </w:p>
        </w:tc>
      </w:tr>
      <w:tr w:rsidR="00A602D0" w:rsidRPr="004A3126" w:rsidTr="002D72A7">
        <w:tc>
          <w:tcPr>
            <w:tcW w:w="549" w:type="dxa"/>
            <w:vMerge/>
            <w:vAlign w:val="center"/>
          </w:tcPr>
          <w:p w:rsidR="00A602D0" w:rsidRPr="004A3126" w:rsidRDefault="00A602D0" w:rsidP="002D72A7">
            <w:pPr>
              <w:pStyle w:val="afe"/>
            </w:pPr>
          </w:p>
        </w:tc>
        <w:tc>
          <w:tcPr>
            <w:tcW w:w="552" w:type="dxa"/>
            <w:vAlign w:val="center"/>
          </w:tcPr>
          <w:p w:rsidR="00A602D0" w:rsidRPr="004A3126" w:rsidRDefault="00A602D0" w:rsidP="002D72A7">
            <w:pPr>
              <w:pStyle w:val="afe"/>
            </w:pPr>
            <w:r w:rsidRPr="004A3126">
              <w:rPr>
                <w:rFonts w:hint="eastAsia"/>
              </w:rPr>
              <w:t>BB</w:t>
            </w:r>
          </w:p>
        </w:tc>
        <w:tc>
          <w:tcPr>
            <w:tcW w:w="992" w:type="dxa"/>
            <w:vAlign w:val="center"/>
          </w:tcPr>
          <w:p w:rsidR="00A602D0" w:rsidRPr="004A3126" w:rsidRDefault="00A602D0" w:rsidP="002D72A7">
            <w:pPr>
              <w:pStyle w:val="afe"/>
            </w:pPr>
            <w:r w:rsidRPr="004A3126">
              <w:rPr>
                <w:rFonts w:hint="eastAsia"/>
              </w:rPr>
              <w:t>信用一般</w:t>
            </w:r>
          </w:p>
        </w:tc>
        <w:tc>
          <w:tcPr>
            <w:tcW w:w="6520" w:type="dxa"/>
            <w:vAlign w:val="bottom"/>
          </w:tcPr>
          <w:p w:rsidR="00A602D0" w:rsidRPr="00B14188" w:rsidRDefault="00A602D0" w:rsidP="002D72A7">
            <w:pPr>
              <w:pStyle w:val="afe"/>
            </w:pPr>
            <w:r>
              <w:rPr>
                <w:rFonts w:hint="eastAsia"/>
              </w:rPr>
              <w:t>检验检测</w:t>
            </w:r>
            <w:r w:rsidRPr="00B14188">
              <w:rPr>
                <w:rFonts w:hint="eastAsia"/>
              </w:rPr>
              <w:t>机构有一定信用观念，没有发生对社会有较大影响的失信行为。不确定性</w:t>
            </w:r>
            <w:r w:rsidRPr="00B14188">
              <w:t xml:space="preserve"> </w:t>
            </w:r>
            <w:r w:rsidRPr="00B14188">
              <w:rPr>
                <w:rFonts w:hint="eastAsia"/>
              </w:rPr>
              <w:t>因素对</w:t>
            </w:r>
            <w:r>
              <w:rPr>
                <w:rFonts w:hint="eastAsia"/>
              </w:rPr>
              <w:t>检验检测</w:t>
            </w:r>
            <w:r w:rsidRPr="00B14188">
              <w:rPr>
                <w:rFonts w:hint="eastAsia"/>
              </w:rPr>
              <w:t>机构的</w:t>
            </w:r>
            <w:r>
              <w:rPr>
                <w:rFonts w:hint="eastAsia"/>
              </w:rPr>
              <w:t>检验检测</w:t>
            </w:r>
            <w:r w:rsidRPr="00B14188">
              <w:rPr>
                <w:rFonts w:hint="eastAsia"/>
              </w:rPr>
              <w:t>能力和诚信守法意愿有较大影响，在诚信守法方面具有一定的风险</w:t>
            </w:r>
          </w:p>
        </w:tc>
        <w:tc>
          <w:tcPr>
            <w:tcW w:w="993" w:type="dxa"/>
          </w:tcPr>
          <w:p w:rsidR="00A602D0" w:rsidRPr="004A3126" w:rsidRDefault="00A602D0" w:rsidP="002D72A7">
            <w:pPr>
              <w:pStyle w:val="afe"/>
            </w:pPr>
            <w:r>
              <w:rPr>
                <w:rFonts w:hint="eastAsia"/>
              </w:rPr>
              <w:t>750</w:t>
            </w:r>
            <w:r>
              <w:rPr>
                <w:rFonts w:hint="eastAsia"/>
              </w:rPr>
              <w:t>—</w:t>
            </w:r>
            <w:r>
              <w:rPr>
                <w:rFonts w:hint="eastAsia"/>
              </w:rPr>
              <w:t>779</w:t>
            </w:r>
          </w:p>
        </w:tc>
      </w:tr>
      <w:tr w:rsidR="00A602D0" w:rsidRPr="004A3126" w:rsidTr="002D72A7">
        <w:tc>
          <w:tcPr>
            <w:tcW w:w="549" w:type="dxa"/>
            <w:vMerge/>
            <w:vAlign w:val="center"/>
          </w:tcPr>
          <w:p w:rsidR="00A602D0" w:rsidRPr="004A3126" w:rsidRDefault="00A602D0" w:rsidP="002D72A7">
            <w:pPr>
              <w:pStyle w:val="afe"/>
            </w:pPr>
          </w:p>
        </w:tc>
        <w:tc>
          <w:tcPr>
            <w:tcW w:w="552" w:type="dxa"/>
            <w:vAlign w:val="center"/>
          </w:tcPr>
          <w:p w:rsidR="00A602D0" w:rsidRPr="004A3126" w:rsidRDefault="00A602D0" w:rsidP="002D72A7">
            <w:pPr>
              <w:pStyle w:val="afe"/>
            </w:pPr>
            <w:r w:rsidRPr="004A3126">
              <w:rPr>
                <w:rFonts w:hint="eastAsia"/>
              </w:rPr>
              <w:t>B</w:t>
            </w:r>
          </w:p>
        </w:tc>
        <w:tc>
          <w:tcPr>
            <w:tcW w:w="992" w:type="dxa"/>
            <w:vAlign w:val="center"/>
          </w:tcPr>
          <w:p w:rsidR="00A602D0" w:rsidRPr="004A3126" w:rsidRDefault="00A602D0" w:rsidP="002D72A7">
            <w:pPr>
              <w:pStyle w:val="afe"/>
            </w:pPr>
            <w:r w:rsidRPr="004A3126">
              <w:rPr>
                <w:rFonts w:hint="eastAsia"/>
              </w:rPr>
              <w:t>信用欠佳</w:t>
            </w:r>
          </w:p>
        </w:tc>
        <w:tc>
          <w:tcPr>
            <w:tcW w:w="6520" w:type="dxa"/>
          </w:tcPr>
          <w:p w:rsidR="00A602D0" w:rsidRPr="00B14188" w:rsidRDefault="00A602D0" w:rsidP="002D72A7">
            <w:pPr>
              <w:pStyle w:val="afe"/>
            </w:pPr>
            <w:r>
              <w:rPr>
                <w:rFonts w:hint="eastAsia"/>
              </w:rPr>
              <w:t>检验检测</w:t>
            </w:r>
            <w:r w:rsidRPr="00B14188">
              <w:rPr>
                <w:rFonts w:hint="eastAsia"/>
              </w:rPr>
              <w:t>机构有一定信用观念，没有发生对社会有较大影响的失信行为。不确定性因素对</w:t>
            </w:r>
            <w:r>
              <w:rPr>
                <w:rFonts w:hint="eastAsia"/>
              </w:rPr>
              <w:t>检验检测</w:t>
            </w:r>
            <w:r w:rsidRPr="00B14188">
              <w:rPr>
                <w:rFonts w:hint="eastAsia"/>
              </w:rPr>
              <w:t>机构的</w:t>
            </w:r>
            <w:r>
              <w:rPr>
                <w:rFonts w:hint="eastAsia"/>
              </w:rPr>
              <w:t>检验检测</w:t>
            </w:r>
            <w:r w:rsidRPr="00B14188">
              <w:rPr>
                <w:rFonts w:hint="eastAsia"/>
              </w:rPr>
              <w:t>能力和诚信守法意愿有很大影响，在诚信守法方面具有较大的风险</w:t>
            </w:r>
          </w:p>
        </w:tc>
        <w:tc>
          <w:tcPr>
            <w:tcW w:w="993" w:type="dxa"/>
          </w:tcPr>
          <w:p w:rsidR="00A602D0" w:rsidRPr="004A3126" w:rsidRDefault="00A602D0" w:rsidP="002D72A7">
            <w:pPr>
              <w:pStyle w:val="afe"/>
            </w:pPr>
            <w:r>
              <w:rPr>
                <w:rFonts w:hint="eastAsia"/>
              </w:rPr>
              <w:t>700</w:t>
            </w:r>
            <w:r>
              <w:rPr>
                <w:rFonts w:hint="eastAsia"/>
              </w:rPr>
              <w:t>—</w:t>
            </w:r>
            <w:r>
              <w:rPr>
                <w:rFonts w:hint="eastAsia"/>
              </w:rPr>
              <w:t>749</w:t>
            </w:r>
          </w:p>
        </w:tc>
      </w:tr>
      <w:tr w:rsidR="00A602D0" w:rsidRPr="004A3126" w:rsidTr="002D72A7">
        <w:tc>
          <w:tcPr>
            <w:tcW w:w="549" w:type="dxa"/>
            <w:vMerge w:val="restart"/>
            <w:vAlign w:val="center"/>
          </w:tcPr>
          <w:p w:rsidR="00A602D0" w:rsidRPr="004A3126" w:rsidRDefault="00A602D0" w:rsidP="002D72A7">
            <w:pPr>
              <w:pStyle w:val="afe"/>
            </w:pPr>
            <w:r w:rsidRPr="004A3126">
              <w:rPr>
                <w:rFonts w:hint="eastAsia"/>
              </w:rPr>
              <w:t>C</w:t>
            </w:r>
          </w:p>
        </w:tc>
        <w:tc>
          <w:tcPr>
            <w:tcW w:w="552" w:type="dxa"/>
            <w:vAlign w:val="center"/>
          </w:tcPr>
          <w:p w:rsidR="00A602D0" w:rsidRPr="004A3126" w:rsidRDefault="00A602D0" w:rsidP="002D72A7">
            <w:pPr>
              <w:pStyle w:val="afe"/>
            </w:pPr>
            <w:r w:rsidRPr="004A3126">
              <w:rPr>
                <w:rFonts w:hint="eastAsia"/>
              </w:rPr>
              <w:t>CCC</w:t>
            </w:r>
          </w:p>
        </w:tc>
        <w:tc>
          <w:tcPr>
            <w:tcW w:w="992" w:type="dxa"/>
            <w:vAlign w:val="center"/>
          </w:tcPr>
          <w:p w:rsidR="00A602D0" w:rsidRPr="004A3126" w:rsidRDefault="00A602D0" w:rsidP="002D72A7">
            <w:pPr>
              <w:pStyle w:val="afe"/>
            </w:pPr>
            <w:r w:rsidRPr="004A3126">
              <w:rPr>
                <w:rFonts w:hint="eastAsia"/>
              </w:rPr>
              <w:t>信用较差</w:t>
            </w:r>
          </w:p>
        </w:tc>
        <w:tc>
          <w:tcPr>
            <w:tcW w:w="6520" w:type="dxa"/>
            <w:vAlign w:val="bottom"/>
          </w:tcPr>
          <w:p w:rsidR="00A602D0" w:rsidRPr="00B14188" w:rsidRDefault="00A602D0" w:rsidP="002D72A7">
            <w:pPr>
              <w:pStyle w:val="afe"/>
            </w:pPr>
            <w:r>
              <w:rPr>
                <w:rFonts w:hint="eastAsia"/>
              </w:rPr>
              <w:t>检验检测</w:t>
            </w:r>
            <w:r w:rsidRPr="00B14188">
              <w:rPr>
                <w:rFonts w:hint="eastAsia"/>
              </w:rPr>
              <w:t>机构信用观念较薄弱，发生过对社会有较大影响的失信行为，诚信度较低，</w:t>
            </w:r>
            <w:r>
              <w:rPr>
                <w:rFonts w:hint="eastAsia"/>
              </w:rPr>
              <w:t>检验检测业务失信</w:t>
            </w:r>
            <w:r w:rsidRPr="00B14188">
              <w:rPr>
                <w:rFonts w:hint="eastAsia"/>
              </w:rPr>
              <w:t>的风险较大</w:t>
            </w:r>
          </w:p>
        </w:tc>
        <w:tc>
          <w:tcPr>
            <w:tcW w:w="993" w:type="dxa"/>
          </w:tcPr>
          <w:p w:rsidR="00A602D0" w:rsidRPr="004A3126" w:rsidRDefault="00A602D0" w:rsidP="002D72A7">
            <w:pPr>
              <w:pStyle w:val="afe"/>
            </w:pPr>
            <w:r>
              <w:rPr>
                <w:rFonts w:hint="eastAsia"/>
              </w:rPr>
              <w:t>680</w:t>
            </w:r>
            <w:r>
              <w:rPr>
                <w:rFonts w:hint="eastAsia"/>
              </w:rPr>
              <w:t>—</w:t>
            </w:r>
            <w:r>
              <w:rPr>
                <w:rFonts w:hint="eastAsia"/>
              </w:rPr>
              <w:t>699</w:t>
            </w:r>
          </w:p>
        </w:tc>
      </w:tr>
      <w:tr w:rsidR="00A602D0" w:rsidRPr="004A3126" w:rsidTr="002D72A7">
        <w:tc>
          <w:tcPr>
            <w:tcW w:w="549" w:type="dxa"/>
            <w:vMerge/>
            <w:vAlign w:val="center"/>
          </w:tcPr>
          <w:p w:rsidR="00A602D0" w:rsidRPr="004A3126" w:rsidRDefault="00A602D0" w:rsidP="002D72A7">
            <w:pPr>
              <w:pStyle w:val="afe"/>
            </w:pPr>
          </w:p>
        </w:tc>
        <w:tc>
          <w:tcPr>
            <w:tcW w:w="552" w:type="dxa"/>
            <w:vAlign w:val="center"/>
          </w:tcPr>
          <w:p w:rsidR="00A602D0" w:rsidRPr="004A3126" w:rsidRDefault="00A602D0" w:rsidP="002D72A7">
            <w:pPr>
              <w:pStyle w:val="afe"/>
            </w:pPr>
            <w:r w:rsidRPr="004A3126">
              <w:rPr>
                <w:rFonts w:hint="eastAsia"/>
              </w:rPr>
              <w:t>CC</w:t>
            </w:r>
          </w:p>
        </w:tc>
        <w:tc>
          <w:tcPr>
            <w:tcW w:w="992" w:type="dxa"/>
            <w:vAlign w:val="center"/>
          </w:tcPr>
          <w:p w:rsidR="00A602D0" w:rsidRPr="004A3126" w:rsidRDefault="00A602D0" w:rsidP="002D72A7">
            <w:pPr>
              <w:pStyle w:val="afe"/>
            </w:pPr>
            <w:r w:rsidRPr="004A3126">
              <w:rPr>
                <w:rFonts w:hint="eastAsia"/>
              </w:rPr>
              <w:t>信用差</w:t>
            </w:r>
          </w:p>
        </w:tc>
        <w:tc>
          <w:tcPr>
            <w:tcW w:w="6520" w:type="dxa"/>
            <w:vAlign w:val="bottom"/>
          </w:tcPr>
          <w:p w:rsidR="00A602D0" w:rsidRPr="00B14188" w:rsidRDefault="00A602D0" w:rsidP="002D72A7">
            <w:pPr>
              <w:pStyle w:val="afe"/>
            </w:pPr>
            <w:r>
              <w:rPr>
                <w:rFonts w:hint="eastAsia"/>
              </w:rPr>
              <w:t>检验检测</w:t>
            </w:r>
            <w:r w:rsidRPr="00B14188">
              <w:rPr>
                <w:rFonts w:hint="eastAsia"/>
              </w:rPr>
              <w:t>机构信用观念薄弱，发生过对社会有较大影响的失信行为，诚信度低，</w:t>
            </w:r>
            <w:r>
              <w:rPr>
                <w:rFonts w:hint="eastAsia"/>
              </w:rPr>
              <w:t>检验检测业务失信</w:t>
            </w:r>
            <w:r w:rsidRPr="00B14188">
              <w:rPr>
                <w:rFonts w:hint="eastAsia"/>
              </w:rPr>
              <w:t>的风险大</w:t>
            </w:r>
          </w:p>
        </w:tc>
        <w:tc>
          <w:tcPr>
            <w:tcW w:w="993" w:type="dxa"/>
          </w:tcPr>
          <w:p w:rsidR="00A602D0" w:rsidRPr="004A3126" w:rsidRDefault="00A602D0" w:rsidP="002D72A7">
            <w:pPr>
              <w:pStyle w:val="afe"/>
            </w:pPr>
            <w:r>
              <w:rPr>
                <w:rFonts w:hint="eastAsia"/>
              </w:rPr>
              <w:t>650</w:t>
            </w:r>
            <w:r>
              <w:rPr>
                <w:rFonts w:hint="eastAsia"/>
              </w:rPr>
              <w:t>—</w:t>
            </w:r>
            <w:r>
              <w:rPr>
                <w:rFonts w:hint="eastAsia"/>
              </w:rPr>
              <w:t>679</w:t>
            </w:r>
          </w:p>
        </w:tc>
      </w:tr>
      <w:tr w:rsidR="00A602D0" w:rsidRPr="004A3126" w:rsidTr="002D72A7">
        <w:tc>
          <w:tcPr>
            <w:tcW w:w="549" w:type="dxa"/>
            <w:vMerge/>
            <w:vAlign w:val="center"/>
          </w:tcPr>
          <w:p w:rsidR="00A602D0" w:rsidRPr="004A3126" w:rsidRDefault="00A602D0" w:rsidP="002D72A7">
            <w:pPr>
              <w:pStyle w:val="afe"/>
            </w:pPr>
          </w:p>
        </w:tc>
        <w:tc>
          <w:tcPr>
            <w:tcW w:w="552" w:type="dxa"/>
            <w:vAlign w:val="center"/>
          </w:tcPr>
          <w:p w:rsidR="00A602D0" w:rsidRPr="004A3126" w:rsidRDefault="00A602D0" w:rsidP="002D72A7">
            <w:pPr>
              <w:pStyle w:val="afe"/>
            </w:pPr>
            <w:r w:rsidRPr="004A3126">
              <w:rPr>
                <w:rFonts w:hint="eastAsia"/>
              </w:rPr>
              <w:t>C</w:t>
            </w:r>
          </w:p>
        </w:tc>
        <w:tc>
          <w:tcPr>
            <w:tcW w:w="992" w:type="dxa"/>
            <w:vAlign w:val="center"/>
          </w:tcPr>
          <w:p w:rsidR="00A602D0" w:rsidRPr="004A3126" w:rsidRDefault="00A602D0" w:rsidP="002D72A7">
            <w:pPr>
              <w:pStyle w:val="afe"/>
            </w:pPr>
            <w:r w:rsidRPr="004A3126">
              <w:rPr>
                <w:rFonts w:hint="eastAsia"/>
              </w:rPr>
              <w:t>信用很差</w:t>
            </w:r>
          </w:p>
        </w:tc>
        <w:tc>
          <w:tcPr>
            <w:tcW w:w="6520" w:type="dxa"/>
          </w:tcPr>
          <w:p w:rsidR="00A602D0" w:rsidRPr="00B14188" w:rsidRDefault="00A602D0" w:rsidP="002D72A7">
            <w:pPr>
              <w:pStyle w:val="afe"/>
            </w:pPr>
            <w:r>
              <w:rPr>
                <w:rFonts w:hint="eastAsia"/>
              </w:rPr>
              <w:t>检验检测</w:t>
            </w:r>
            <w:r w:rsidRPr="00B14188">
              <w:rPr>
                <w:rFonts w:hint="eastAsia"/>
              </w:rPr>
              <w:t>机构信用观念很薄弱，发生过对社会有很大影响的失信行为，诚信很低，</w:t>
            </w:r>
            <w:r>
              <w:rPr>
                <w:rFonts w:hint="eastAsia"/>
              </w:rPr>
              <w:t>检验检测业务失信</w:t>
            </w:r>
            <w:r w:rsidRPr="00B14188">
              <w:rPr>
                <w:rFonts w:hint="eastAsia"/>
              </w:rPr>
              <w:t>的风险大</w:t>
            </w:r>
          </w:p>
        </w:tc>
        <w:tc>
          <w:tcPr>
            <w:tcW w:w="993" w:type="dxa"/>
          </w:tcPr>
          <w:p w:rsidR="00A602D0" w:rsidRPr="004A3126" w:rsidRDefault="00A602D0" w:rsidP="002D72A7">
            <w:pPr>
              <w:pStyle w:val="afe"/>
            </w:pPr>
            <w:r>
              <w:rPr>
                <w:rFonts w:hint="eastAsia"/>
              </w:rPr>
              <w:t>600</w:t>
            </w:r>
            <w:r>
              <w:rPr>
                <w:rFonts w:hint="eastAsia"/>
              </w:rPr>
              <w:t>—</w:t>
            </w:r>
            <w:r>
              <w:rPr>
                <w:rFonts w:hint="eastAsia"/>
              </w:rPr>
              <w:t>649</w:t>
            </w:r>
          </w:p>
        </w:tc>
      </w:tr>
      <w:tr w:rsidR="00A602D0" w:rsidRPr="004A3126" w:rsidTr="002D72A7">
        <w:tc>
          <w:tcPr>
            <w:tcW w:w="549" w:type="dxa"/>
            <w:vAlign w:val="center"/>
          </w:tcPr>
          <w:p w:rsidR="00A602D0" w:rsidRPr="004A3126" w:rsidRDefault="00A602D0" w:rsidP="002D72A7">
            <w:pPr>
              <w:pStyle w:val="afe"/>
            </w:pPr>
            <w:r w:rsidRPr="004A3126">
              <w:rPr>
                <w:rFonts w:hint="eastAsia"/>
              </w:rPr>
              <w:t>D</w:t>
            </w:r>
          </w:p>
        </w:tc>
        <w:tc>
          <w:tcPr>
            <w:tcW w:w="552" w:type="dxa"/>
            <w:vAlign w:val="center"/>
          </w:tcPr>
          <w:p w:rsidR="00A602D0" w:rsidRPr="004A3126" w:rsidRDefault="00A602D0" w:rsidP="002D72A7">
            <w:pPr>
              <w:pStyle w:val="afe"/>
            </w:pPr>
            <w:r w:rsidRPr="004A3126">
              <w:rPr>
                <w:rFonts w:hint="eastAsia"/>
              </w:rPr>
              <w:t>D</w:t>
            </w:r>
          </w:p>
        </w:tc>
        <w:tc>
          <w:tcPr>
            <w:tcW w:w="992" w:type="dxa"/>
            <w:vAlign w:val="center"/>
          </w:tcPr>
          <w:p w:rsidR="00A602D0" w:rsidRPr="004A3126" w:rsidRDefault="00A602D0" w:rsidP="002D72A7">
            <w:pPr>
              <w:pStyle w:val="afe"/>
            </w:pPr>
            <w:r w:rsidRPr="004A3126">
              <w:rPr>
                <w:rFonts w:hint="eastAsia"/>
              </w:rPr>
              <w:t>没有信用</w:t>
            </w:r>
          </w:p>
        </w:tc>
        <w:tc>
          <w:tcPr>
            <w:tcW w:w="6520" w:type="dxa"/>
          </w:tcPr>
          <w:p w:rsidR="00A602D0" w:rsidRPr="00B14188" w:rsidRDefault="00A602D0" w:rsidP="002D72A7">
            <w:pPr>
              <w:pStyle w:val="afe"/>
            </w:pPr>
            <w:r>
              <w:rPr>
                <w:rFonts w:hint="eastAsia"/>
              </w:rPr>
              <w:t>检验检测</w:t>
            </w:r>
            <w:r w:rsidRPr="00B14188">
              <w:rPr>
                <w:rFonts w:hint="eastAsia"/>
              </w:rPr>
              <w:t>机构无信用观念，发生过对社会有很大影响的失信行为，诚信度很低，</w:t>
            </w:r>
            <w:r>
              <w:rPr>
                <w:rFonts w:hint="eastAsia"/>
              </w:rPr>
              <w:t>检验检测业务失信</w:t>
            </w:r>
            <w:r w:rsidRPr="00B14188">
              <w:rPr>
                <w:rFonts w:hint="eastAsia"/>
              </w:rPr>
              <w:t>的风险很大</w:t>
            </w:r>
          </w:p>
        </w:tc>
        <w:tc>
          <w:tcPr>
            <w:tcW w:w="993" w:type="dxa"/>
          </w:tcPr>
          <w:p w:rsidR="00A602D0" w:rsidRPr="004A3126" w:rsidRDefault="00A602D0" w:rsidP="002D72A7">
            <w:pPr>
              <w:pStyle w:val="afe"/>
            </w:pPr>
            <w:r>
              <w:rPr>
                <w:rFonts w:hint="eastAsia"/>
              </w:rPr>
              <w:t>≤</w:t>
            </w:r>
            <w:r>
              <w:rPr>
                <w:rFonts w:hint="eastAsia"/>
              </w:rPr>
              <w:t>599</w:t>
            </w:r>
          </w:p>
        </w:tc>
      </w:tr>
    </w:tbl>
    <w:p w:rsidR="00A602D0" w:rsidRDefault="00A602D0" w:rsidP="00A602D0">
      <w:pPr>
        <w:pStyle w:val="a1"/>
        <w:spacing w:before="156" w:after="156"/>
        <w:rPr>
          <w:rFonts w:hint="eastAsia"/>
        </w:rPr>
      </w:pPr>
      <w:r>
        <w:rPr>
          <w:rFonts w:hint="eastAsia"/>
        </w:rPr>
        <w:t>评分要求</w:t>
      </w:r>
    </w:p>
    <w:p w:rsidR="00A602D0" w:rsidRPr="00A602D0" w:rsidRDefault="00A602D0" w:rsidP="00A602D0">
      <w:pPr>
        <w:spacing w:before="62" w:after="62"/>
        <w:ind w:firstLine="420"/>
        <w:rPr>
          <w:rFonts w:asciiTheme="minorEastAsia" w:hAnsiTheme="minorEastAsia"/>
        </w:rPr>
      </w:pPr>
      <w:r w:rsidRPr="00A602D0">
        <w:rPr>
          <w:rFonts w:asciiTheme="minorEastAsia" w:hAnsiTheme="minorEastAsia" w:hint="eastAsia"/>
        </w:rPr>
        <w:t>在对检验检测机构具体的诚信评价指标进行评分时，应符合表</w:t>
      </w:r>
      <w:r w:rsidRPr="00A602D0">
        <w:rPr>
          <w:rFonts w:cstheme="minorHAnsi"/>
        </w:rPr>
        <w:t>２</w:t>
      </w:r>
      <w:r w:rsidRPr="00A602D0">
        <w:rPr>
          <w:rFonts w:asciiTheme="minorEastAsia" w:hAnsiTheme="minorEastAsia" w:hint="eastAsia"/>
        </w:rPr>
        <w:t>的要求。</w:t>
      </w:r>
    </w:p>
    <w:p w:rsidR="00A602D0" w:rsidRPr="001B76AE" w:rsidRDefault="00A602D0" w:rsidP="00A602D0">
      <w:pPr>
        <w:pStyle w:val="a4"/>
      </w:pPr>
      <w:r w:rsidRPr="001B76AE">
        <w:rPr>
          <w:rFonts w:hint="eastAsia"/>
        </w:rPr>
        <w:t>检验检测机构诚信评价评分要求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gridCol w:w="5579"/>
      </w:tblGrid>
      <w:tr w:rsidR="00A602D0" w:rsidRPr="001B76AE" w:rsidTr="002D72A7">
        <w:trPr>
          <w:jc w:val="center"/>
        </w:trPr>
        <w:tc>
          <w:tcPr>
            <w:tcW w:w="1384" w:type="dxa"/>
          </w:tcPr>
          <w:p w:rsidR="00A602D0" w:rsidRPr="001B76AE" w:rsidRDefault="00A602D0" w:rsidP="002D72A7">
            <w:pPr>
              <w:pStyle w:val="afe"/>
              <w:jc w:val="center"/>
            </w:pPr>
            <w:r w:rsidRPr="001B76AE">
              <w:rPr>
                <w:rFonts w:hint="eastAsia"/>
              </w:rPr>
              <w:t>评价结论</w:t>
            </w:r>
          </w:p>
        </w:tc>
        <w:tc>
          <w:tcPr>
            <w:tcW w:w="1559" w:type="dxa"/>
          </w:tcPr>
          <w:p w:rsidR="00A602D0" w:rsidRPr="001B76AE" w:rsidRDefault="00A602D0" w:rsidP="002D72A7">
            <w:pPr>
              <w:pStyle w:val="afe"/>
              <w:jc w:val="center"/>
            </w:pPr>
            <w:r w:rsidRPr="001B76AE">
              <w:rPr>
                <w:rFonts w:hint="eastAsia"/>
              </w:rPr>
              <w:t>评分比例</w:t>
            </w:r>
          </w:p>
        </w:tc>
        <w:tc>
          <w:tcPr>
            <w:tcW w:w="5579" w:type="dxa"/>
          </w:tcPr>
          <w:p w:rsidR="00A602D0" w:rsidRPr="001B76AE" w:rsidRDefault="00A602D0" w:rsidP="002D72A7">
            <w:pPr>
              <w:pStyle w:val="afe"/>
              <w:jc w:val="center"/>
            </w:pPr>
            <w:r w:rsidRPr="001B76AE">
              <w:rPr>
                <w:rFonts w:hint="eastAsia"/>
              </w:rPr>
              <w:t>评价说明</w:t>
            </w:r>
          </w:p>
        </w:tc>
      </w:tr>
      <w:tr w:rsidR="00A602D0" w:rsidRPr="001B76AE" w:rsidTr="002D72A7">
        <w:trPr>
          <w:jc w:val="center"/>
        </w:trPr>
        <w:tc>
          <w:tcPr>
            <w:tcW w:w="1384" w:type="dxa"/>
          </w:tcPr>
          <w:p w:rsidR="00A602D0" w:rsidRPr="001B76AE" w:rsidRDefault="00A602D0" w:rsidP="002D72A7">
            <w:pPr>
              <w:pStyle w:val="afe"/>
            </w:pPr>
            <w:r w:rsidRPr="001B76AE">
              <w:rPr>
                <w:rFonts w:hint="eastAsia"/>
              </w:rPr>
              <w:t>不符合</w:t>
            </w:r>
          </w:p>
        </w:tc>
        <w:tc>
          <w:tcPr>
            <w:tcW w:w="1559" w:type="dxa"/>
          </w:tcPr>
          <w:p w:rsidR="00A602D0" w:rsidRPr="001B76AE" w:rsidRDefault="00A602D0" w:rsidP="002D72A7">
            <w:pPr>
              <w:pStyle w:val="afe"/>
            </w:pPr>
            <w:r w:rsidRPr="001B76AE">
              <w:t xml:space="preserve">0% </w:t>
            </w:r>
            <w:r w:rsidRPr="001B76AE">
              <w:rPr>
                <w:rFonts w:eastAsia="MS Mincho" w:hAnsi="MS Mincho" w:cs="MS Mincho" w:hint="eastAsia"/>
              </w:rPr>
              <w:t>〜</w:t>
            </w:r>
            <w:r w:rsidRPr="001B76AE">
              <w:t>50%</w:t>
            </w:r>
          </w:p>
          <w:p w:rsidR="00A602D0" w:rsidRPr="001B76AE" w:rsidRDefault="00A602D0" w:rsidP="002D72A7">
            <w:pPr>
              <w:pStyle w:val="afe"/>
            </w:pPr>
            <w:r w:rsidRPr="001B76AE">
              <w:rPr>
                <w:rFonts w:hint="eastAsia"/>
              </w:rPr>
              <w:t>(</w:t>
            </w:r>
            <w:r w:rsidRPr="001B76AE">
              <w:rPr>
                <w:rFonts w:hint="eastAsia"/>
              </w:rPr>
              <w:t>不包含</w:t>
            </w:r>
            <w:r w:rsidRPr="001B76AE">
              <w:rPr>
                <w:rFonts w:hint="eastAsia"/>
              </w:rPr>
              <w:t>50%)</w:t>
            </w:r>
          </w:p>
        </w:tc>
        <w:tc>
          <w:tcPr>
            <w:tcW w:w="5579" w:type="dxa"/>
          </w:tcPr>
          <w:p w:rsidR="00A602D0" w:rsidRPr="001B76AE" w:rsidRDefault="00A602D0" w:rsidP="002D72A7">
            <w:pPr>
              <w:pStyle w:val="afe"/>
            </w:pPr>
            <w:r w:rsidRPr="001B76AE">
              <w:rPr>
                <w:rFonts w:hint="eastAsia"/>
              </w:rPr>
              <w:t>不符合项是指按照评价指标的要求，文件无规定或有规定未实施的，为不符合项</w:t>
            </w:r>
          </w:p>
        </w:tc>
      </w:tr>
      <w:tr w:rsidR="00A602D0" w:rsidRPr="001B76AE" w:rsidTr="002D72A7">
        <w:trPr>
          <w:trHeight w:val="673"/>
          <w:jc w:val="center"/>
        </w:trPr>
        <w:tc>
          <w:tcPr>
            <w:tcW w:w="1384" w:type="dxa"/>
          </w:tcPr>
          <w:p w:rsidR="00A602D0" w:rsidRPr="001B76AE" w:rsidRDefault="00A602D0" w:rsidP="002D72A7">
            <w:pPr>
              <w:pStyle w:val="afe"/>
            </w:pPr>
            <w:r w:rsidRPr="001B76AE">
              <w:rPr>
                <w:rFonts w:hint="eastAsia"/>
              </w:rPr>
              <w:t>基本符合，需现场验证</w:t>
            </w:r>
          </w:p>
        </w:tc>
        <w:tc>
          <w:tcPr>
            <w:tcW w:w="1559" w:type="dxa"/>
          </w:tcPr>
          <w:p w:rsidR="00A602D0" w:rsidRPr="001B76AE" w:rsidRDefault="00A602D0" w:rsidP="002D72A7">
            <w:pPr>
              <w:pStyle w:val="afe"/>
            </w:pPr>
            <w:r w:rsidRPr="001B76AE">
              <w:t>50%</w:t>
            </w:r>
            <w:r w:rsidRPr="001B76AE">
              <w:rPr>
                <w:rFonts w:eastAsia="MS Mincho" w:hAnsi="MS Mincho" w:cs="MS Mincho" w:hint="eastAsia"/>
              </w:rPr>
              <w:t>〜</w:t>
            </w:r>
            <w:r w:rsidRPr="001B76AE">
              <w:t>70%</w:t>
            </w:r>
          </w:p>
          <w:p w:rsidR="00A602D0" w:rsidRPr="001B76AE" w:rsidRDefault="00A602D0" w:rsidP="002D72A7">
            <w:pPr>
              <w:pStyle w:val="afe"/>
            </w:pPr>
            <w:r w:rsidRPr="001B76AE">
              <w:rPr>
                <w:rFonts w:hint="eastAsia"/>
              </w:rPr>
              <w:t>(</w:t>
            </w:r>
            <w:r w:rsidRPr="001B76AE">
              <w:rPr>
                <w:rFonts w:hint="eastAsia"/>
              </w:rPr>
              <w:t>不包含</w:t>
            </w:r>
            <w:r w:rsidRPr="001B76AE">
              <w:rPr>
                <w:rFonts w:hint="eastAsia"/>
              </w:rPr>
              <w:t>70%)</w:t>
            </w:r>
          </w:p>
        </w:tc>
        <w:tc>
          <w:tcPr>
            <w:tcW w:w="5579" w:type="dxa"/>
          </w:tcPr>
          <w:p w:rsidR="00A602D0" w:rsidRPr="001B76AE" w:rsidRDefault="00A602D0" w:rsidP="002D72A7">
            <w:pPr>
              <w:pStyle w:val="afe"/>
            </w:pPr>
            <w:r w:rsidRPr="001B76AE">
              <w:rPr>
                <w:rFonts w:hint="eastAsia"/>
              </w:rPr>
              <w:t>基本符合，需现场验证是指按照评价指标的要求，</w:t>
            </w:r>
            <w:r>
              <w:rPr>
                <w:rFonts w:hint="eastAsia"/>
              </w:rPr>
              <w:t>基本实施</w:t>
            </w:r>
            <w:r w:rsidRPr="001B76AE">
              <w:rPr>
                <w:rFonts w:hint="eastAsia"/>
              </w:rPr>
              <w:t>实施</w:t>
            </w:r>
            <w:r>
              <w:rPr>
                <w:rFonts w:hint="eastAsia"/>
              </w:rPr>
              <w:t>但</w:t>
            </w:r>
            <w:r w:rsidRPr="001B76AE">
              <w:rPr>
                <w:rFonts w:hint="eastAsia"/>
              </w:rPr>
              <w:t>存在或出现的不符合不能仅通过</w:t>
            </w:r>
            <w:r>
              <w:rPr>
                <w:rFonts w:hint="eastAsia"/>
              </w:rPr>
              <w:t>书面</w:t>
            </w:r>
            <w:r w:rsidRPr="001B76AE">
              <w:rPr>
                <w:rFonts w:hint="eastAsia"/>
              </w:rPr>
              <w:t>整改而需现场验证</w:t>
            </w:r>
          </w:p>
        </w:tc>
      </w:tr>
      <w:tr w:rsidR="00A602D0" w:rsidRPr="001B76AE" w:rsidTr="002D72A7">
        <w:trPr>
          <w:jc w:val="center"/>
        </w:trPr>
        <w:tc>
          <w:tcPr>
            <w:tcW w:w="1384" w:type="dxa"/>
          </w:tcPr>
          <w:p w:rsidR="00A602D0" w:rsidRPr="001B76AE" w:rsidRDefault="00A602D0" w:rsidP="002D72A7">
            <w:pPr>
              <w:pStyle w:val="afe"/>
            </w:pPr>
            <w:r w:rsidRPr="001B76AE">
              <w:rPr>
                <w:rFonts w:hint="eastAsia"/>
              </w:rPr>
              <w:t>基本符合</w:t>
            </w:r>
          </w:p>
        </w:tc>
        <w:tc>
          <w:tcPr>
            <w:tcW w:w="1559" w:type="dxa"/>
          </w:tcPr>
          <w:p w:rsidR="00A602D0" w:rsidRPr="001B76AE" w:rsidRDefault="00A602D0" w:rsidP="002D72A7">
            <w:pPr>
              <w:pStyle w:val="afe"/>
            </w:pPr>
            <w:r w:rsidRPr="001B76AE">
              <w:t>70%</w:t>
            </w:r>
            <w:r w:rsidRPr="001B76AE">
              <w:rPr>
                <w:rFonts w:eastAsia="MS Mincho" w:hAnsi="MS Mincho" w:cs="MS Mincho" w:hint="eastAsia"/>
              </w:rPr>
              <w:t>〜</w:t>
            </w:r>
            <w:r w:rsidRPr="001B76AE">
              <w:t>90%</w:t>
            </w:r>
          </w:p>
          <w:p w:rsidR="00A602D0" w:rsidRPr="001B76AE" w:rsidRDefault="00A602D0" w:rsidP="002D72A7">
            <w:pPr>
              <w:pStyle w:val="afe"/>
            </w:pPr>
            <w:r w:rsidRPr="001B76AE">
              <w:rPr>
                <w:rFonts w:hint="eastAsia"/>
              </w:rPr>
              <w:t>(</w:t>
            </w:r>
            <w:r w:rsidRPr="001B76AE">
              <w:rPr>
                <w:rFonts w:hint="eastAsia"/>
              </w:rPr>
              <w:t>不包含</w:t>
            </w:r>
            <w:r w:rsidRPr="001B76AE">
              <w:rPr>
                <w:rFonts w:hint="eastAsia"/>
              </w:rPr>
              <w:t>90%)</w:t>
            </w:r>
          </w:p>
        </w:tc>
        <w:tc>
          <w:tcPr>
            <w:tcW w:w="5579" w:type="dxa"/>
          </w:tcPr>
          <w:p w:rsidR="00A602D0" w:rsidRPr="001B76AE" w:rsidRDefault="00A602D0" w:rsidP="002D72A7">
            <w:pPr>
              <w:pStyle w:val="afe"/>
            </w:pPr>
            <w:r w:rsidRPr="001B76AE">
              <w:rPr>
                <w:rFonts w:hint="eastAsia"/>
              </w:rPr>
              <w:t>基本符合是指按照评价指标的要求，基本实施</w:t>
            </w:r>
            <w:r>
              <w:rPr>
                <w:rFonts w:hint="eastAsia"/>
              </w:rPr>
              <w:t>但</w:t>
            </w:r>
            <w:r w:rsidRPr="001B76AE">
              <w:rPr>
                <w:rFonts w:hint="eastAsia"/>
              </w:rPr>
              <w:t>存在或出现的不符合是偶然的、孤立的</w:t>
            </w:r>
          </w:p>
        </w:tc>
      </w:tr>
      <w:tr w:rsidR="00A602D0" w:rsidRPr="001B76AE" w:rsidTr="002D72A7">
        <w:trPr>
          <w:jc w:val="center"/>
        </w:trPr>
        <w:tc>
          <w:tcPr>
            <w:tcW w:w="1384" w:type="dxa"/>
          </w:tcPr>
          <w:p w:rsidR="00A602D0" w:rsidRPr="001B76AE" w:rsidRDefault="00A602D0" w:rsidP="002D72A7">
            <w:pPr>
              <w:pStyle w:val="afe"/>
            </w:pPr>
            <w:r w:rsidRPr="001B76AE">
              <w:rPr>
                <w:rFonts w:hint="eastAsia"/>
              </w:rPr>
              <w:t>符合</w:t>
            </w:r>
          </w:p>
        </w:tc>
        <w:tc>
          <w:tcPr>
            <w:tcW w:w="1559" w:type="dxa"/>
          </w:tcPr>
          <w:p w:rsidR="00A602D0" w:rsidRPr="001B76AE" w:rsidRDefault="00A602D0" w:rsidP="002D72A7">
            <w:pPr>
              <w:pStyle w:val="afe"/>
            </w:pPr>
            <w:r w:rsidRPr="001B76AE">
              <w:t xml:space="preserve">90% </w:t>
            </w:r>
            <w:r w:rsidRPr="001B76AE">
              <w:rPr>
                <w:rFonts w:eastAsia="MS Mincho" w:hAnsi="MS Mincho" w:cs="MS Mincho" w:hint="eastAsia"/>
              </w:rPr>
              <w:t>〜</w:t>
            </w:r>
            <w:r w:rsidRPr="001B76AE">
              <w:t>1</w:t>
            </w:r>
            <w:r w:rsidRPr="001B76AE">
              <w:rPr>
                <w:rFonts w:hint="eastAsia"/>
              </w:rPr>
              <w:t>00</w:t>
            </w:r>
            <w:r w:rsidRPr="001B76AE">
              <w:t>%</w:t>
            </w:r>
          </w:p>
        </w:tc>
        <w:tc>
          <w:tcPr>
            <w:tcW w:w="5579" w:type="dxa"/>
          </w:tcPr>
          <w:p w:rsidR="00A602D0" w:rsidRPr="001B76AE" w:rsidRDefault="00A602D0" w:rsidP="002D72A7">
            <w:pPr>
              <w:pStyle w:val="afe"/>
            </w:pPr>
            <w:r w:rsidRPr="001B76AE">
              <w:rPr>
                <w:rFonts w:hint="eastAsia"/>
              </w:rPr>
              <w:t>符合是指按照评价指标的要求，完整实施并有良好保持的趋势</w:t>
            </w:r>
          </w:p>
        </w:tc>
      </w:tr>
    </w:tbl>
    <w:p w:rsidR="00A602D0" w:rsidRDefault="00A602D0" w:rsidP="00A602D0">
      <w:pPr>
        <w:pStyle w:val="a1"/>
        <w:spacing w:before="156" w:after="156"/>
      </w:pPr>
      <w:bookmarkStart w:id="36" w:name="_Toc67434848"/>
      <w:r>
        <w:rPr>
          <w:rFonts w:hint="eastAsia"/>
        </w:rPr>
        <w:t>评价结果调整</w:t>
      </w:r>
      <w:bookmarkEnd w:id="36"/>
    </w:p>
    <w:p w:rsidR="00A602D0" w:rsidRPr="00A12F0B" w:rsidRDefault="00A602D0" w:rsidP="00A602D0">
      <w:pPr>
        <w:pStyle w:val="a2"/>
        <w:spacing w:before="156" w:after="156"/>
      </w:pPr>
      <w:r w:rsidRPr="00A12F0B">
        <w:rPr>
          <w:rFonts w:hint="eastAsia"/>
        </w:rPr>
        <w:t>检验检测机构可根据自身</w:t>
      </w:r>
      <w:r>
        <w:rPr>
          <w:rFonts w:hint="eastAsia"/>
        </w:rPr>
        <w:t>信用</w:t>
      </w:r>
      <w:r w:rsidRPr="00A12F0B">
        <w:rPr>
          <w:rFonts w:hint="eastAsia"/>
        </w:rPr>
        <w:t>建设水平和专业</w:t>
      </w:r>
      <w:r>
        <w:rPr>
          <w:rFonts w:hint="eastAsia"/>
        </w:rPr>
        <w:t>信用</w:t>
      </w:r>
      <w:r w:rsidRPr="00A12F0B">
        <w:rPr>
          <w:rFonts w:hint="eastAsia"/>
        </w:rPr>
        <w:t>评价机构的相关要求申请</w:t>
      </w:r>
      <w:r>
        <w:rPr>
          <w:rFonts w:hint="eastAsia"/>
        </w:rPr>
        <w:t>信用</w:t>
      </w:r>
      <w:r w:rsidRPr="00A12F0B">
        <w:rPr>
          <w:rFonts w:hint="eastAsia"/>
        </w:rPr>
        <w:t>等级调整。</w:t>
      </w:r>
    </w:p>
    <w:p w:rsidR="00A602D0" w:rsidRDefault="00A602D0" w:rsidP="00A602D0">
      <w:pPr>
        <w:pStyle w:val="a2"/>
        <w:spacing w:before="156" w:after="156"/>
        <w:sectPr w:rsidR="00A602D0" w:rsidSect="005876CA">
          <w:headerReference w:type="default" r:id="rId15"/>
          <w:headerReference w:type="first" r:id="rId16"/>
          <w:footerReference w:type="first" r:id="rId17"/>
          <w:pgSz w:w="11906" w:h="16838"/>
          <w:pgMar w:top="567" w:right="1134" w:bottom="1134" w:left="1418" w:header="1418" w:footer="992" w:gutter="0"/>
          <w:pgNumType w:start="1"/>
          <w:cols w:space="425"/>
          <w:titlePg/>
          <w:docGrid w:type="lines" w:linePitch="312"/>
        </w:sectPr>
      </w:pPr>
      <w:r w:rsidRPr="00A12F0B">
        <w:rPr>
          <w:rFonts w:hint="eastAsia"/>
        </w:rPr>
        <w:t>专业</w:t>
      </w:r>
      <w:r>
        <w:rPr>
          <w:rFonts w:hint="eastAsia"/>
        </w:rPr>
        <w:t>信用</w:t>
      </w:r>
      <w:r w:rsidRPr="00A12F0B">
        <w:rPr>
          <w:rFonts w:hint="eastAsia"/>
        </w:rPr>
        <w:t>评价机构可根据</w:t>
      </w:r>
      <w:r>
        <w:rPr>
          <w:rFonts w:hint="eastAsia"/>
        </w:rPr>
        <w:t>信用</w:t>
      </w:r>
      <w:r w:rsidRPr="00A12F0B">
        <w:rPr>
          <w:rFonts w:hint="eastAsia"/>
        </w:rPr>
        <w:t>度测评、信用报告、年度监督、社会监督及政府监管情况等对检验检测机构</w:t>
      </w:r>
      <w:r>
        <w:rPr>
          <w:rFonts w:hint="eastAsia"/>
        </w:rPr>
        <w:t>信用</w:t>
      </w:r>
      <w:r w:rsidRPr="00A12F0B">
        <w:rPr>
          <w:rFonts w:hint="eastAsia"/>
        </w:rPr>
        <w:t>等级进行调整。调整时，应符合相关的评价准则和评价程序。</w:t>
      </w:r>
    </w:p>
    <w:p w:rsidR="00C2632B" w:rsidRDefault="00C2632B" w:rsidP="00C2632B">
      <w:pPr>
        <w:pStyle w:val="a0"/>
        <w:numPr>
          <w:ilvl w:val="0"/>
          <w:numId w:val="0"/>
        </w:numPr>
        <w:spacing w:before="156" w:after="156"/>
        <w:jc w:val="center"/>
      </w:pPr>
      <w:r>
        <w:t>附</w:t>
      </w:r>
      <w:r>
        <w:rPr>
          <w:rFonts w:hint="eastAsia"/>
        </w:rPr>
        <w:t xml:space="preserve"> </w:t>
      </w:r>
      <w:r>
        <w:t>录</w:t>
      </w:r>
      <w:r>
        <w:rPr>
          <w:rFonts w:hint="eastAsia"/>
        </w:rPr>
        <w:t xml:space="preserve"> </w:t>
      </w:r>
      <w:r>
        <w:t>A</w:t>
      </w:r>
      <w:r>
        <w:br/>
      </w:r>
      <w:bookmarkStart w:id="37" w:name="_Toc497488040"/>
      <w:bookmarkStart w:id="38" w:name="_Toc67434849"/>
      <w:bookmarkStart w:id="39" w:name="_Toc68265688"/>
      <w:r>
        <w:rPr>
          <w:rFonts w:hint="eastAsia"/>
        </w:rPr>
        <w:t>（规范性）</w:t>
      </w:r>
      <w:r>
        <w:br/>
      </w:r>
      <w:bookmarkEnd w:id="37"/>
      <w:r>
        <w:rPr>
          <w:rFonts w:hint="eastAsia"/>
        </w:rPr>
        <w:t>检验检测机构信用评价指标和分值分配</w:t>
      </w:r>
      <w:bookmarkEnd w:id="38"/>
      <w:bookmarkEnd w:id="39"/>
    </w:p>
    <w:p w:rsidR="00C2632B" w:rsidRDefault="00C2632B" w:rsidP="00C2632B">
      <w:pPr>
        <w:spacing w:before="62" w:after="62"/>
        <w:ind w:firstLine="420"/>
      </w:pPr>
      <w:r>
        <w:rPr>
          <w:rFonts w:hint="eastAsia"/>
        </w:rPr>
        <w:t>表</w:t>
      </w:r>
      <w:r>
        <w:rPr>
          <w:rFonts w:hint="eastAsia"/>
        </w:rPr>
        <w:t>A.1</w:t>
      </w:r>
      <w:r>
        <w:t xml:space="preserve"> </w:t>
      </w:r>
      <w:r>
        <w:rPr>
          <w:rFonts w:hint="eastAsia"/>
        </w:rPr>
        <w:t>给出了检验检测机构信用评价指标和分值分配，满分</w:t>
      </w:r>
      <w:r>
        <w:rPr>
          <w:rFonts w:hint="eastAsia"/>
        </w:rPr>
        <w:t>1000</w:t>
      </w:r>
      <w:r>
        <w:rPr>
          <w:rFonts w:hint="eastAsia"/>
        </w:rPr>
        <w:t>分。</w:t>
      </w:r>
    </w:p>
    <w:p w:rsidR="00C2632B" w:rsidRPr="00DB593B" w:rsidRDefault="00C2632B" w:rsidP="00C2632B">
      <w:pPr>
        <w:pStyle w:val="aff2"/>
        <w:spacing w:before="62" w:after="62"/>
        <w:ind w:firstLine="420"/>
        <w:jc w:val="center"/>
        <w:rPr>
          <w:rFonts w:ascii="黑体" w:eastAsia="黑体" w:hAnsi="黑体"/>
        </w:rPr>
      </w:pPr>
      <w:r w:rsidRPr="00DB593B">
        <w:rPr>
          <w:rFonts w:ascii="黑体" w:eastAsia="黑体" w:hAnsi="黑体" w:hint="eastAsia"/>
        </w:rPr>
        <w:t>表A.1　　检验检测机构信用评价指标和分值分配</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477"/>
        <w:gridCol w:w="1342"/>
        <w:gridCol w:w="4000"/>
        <w:gridCol w:w="846"/>
        <w:gridCol w:w="871"/>
      </w:tblGrid>
      <w:tr w:rsidR="00C2632B" w:rsidRPr="008E2905" w:rsidTr="002D72A7">
        <w:tc>
          <w:tcPr>
            <w:tcW w:w="1212" w:type="dxa"/>
            <w:shd w:val="clear" w:color="auto" w:fill="auto"/>
            <w:vAlign w:val="center"/>
          </w:tcPr>
          <w:p w:rsidR="00C2632B" w:rsidRPr="008E2905" w:rsidRDefault="00C2632B" w:rsidP="002D72A7">
            <w:pPr>
              <w:pStyle w:val="afe"/>
              <w:jc w:val="center"/>
            </w:pPr>
            <w:r w:rsidRPr="008E2905">
              <w:rPr>
                <w:rFonts w:hint="eastAsia"/>
              </w:rPr>
              <w:t>一级指标</w:t>
            </w:r>
          </w:p>
        </w:tc>
        <w:tc>
          <w:tcPr>
            <w:tcW w:w="1477" w:type="dxa"/>
            <w:shd w:val="clear" w:color="auto" w:fill="auto"/>
            <w:vAlign w:val="center"/>
          </w:tcPr>
          <w:p w:rsidR="00C2632B" w:rsidRPr="008E2905" w:rsidRDefault="00C2632B" w:rsidP="002D72A7">
            <w:pPr>
              <w:pStyle w:val="afe"/>
              <w:jc w:val="center"/>
            </w:pPr>
            <w:r w:rsidRPr="008E2905">
              <w:rPr>
                <w:rFonts w:hint="eastAsia"/>
              </w:rPr>
              <w:t>二级指标</w:t>
            </w:r>
          </w:p>
        </w:tc>
        <w:tc>
          <w:tcPr>
            <w:tcW w:w="1342" w:type="dxa"/>
            <w:shd w:val="clear" w:color="auto" w:fill="auto"/>
            <w:vAlign w:val="center"/>
          </w:tcPr>
          <w:p w:rsidR="00C2632B" w:rsidRPr="008E2905" w:rsidRDefault="00C2632B" w:rsidP="002D72A7">
            <w:pPr>
              <w:pStyle w:val="afe"/>
              <w:jc w:val="center"/>
            </w:pPr>
            <w:r w:rsidRPr="008E2905">
              <w:rPr>
                <w:rFonts w:hint="eastAsia"/>
              </w:rPr>
              <w:t>三级指标</w:t>
            </w:r>
          </w:p>
        </w:tc>
        <w:tc>
          <w:tcPr>
            <w:tcW w:w="4000" w:type="dxa"/>
            <w:shd w:val="clear" w:color="auto" w:fill="auto"/>
            <w:vAlign w:val="center"/>
          </w:tcPr>
          <w:p w:rsidR="00C2632B" w:rsidRPr="008E2905" w:rsidRDefault="00C2632B" w:rsidP="002D72A7">
            <w:pPr>
              <w:pStyle w:val="afe"/>
              <w:jc w:val="center"/>
            </w:pPr>
            <w:r w:rsidRPr="008E2905">
              <w:rPr>
                <w:rFonts w:hint="eastAsia"/>
              </w:rPr>
              <w:t>指标项说明</w:t>
            </w:r>
          </w:p>
        </w:tc>
        <w:tc>
          <w:tcPr>
            <w:tcW w:w="846" w:type="dxa"/>
            <w:shd w:val="clear" w:color="auto" w:fill="auto"/>
            <w:vAlign w:val="center"/>
          </w:tcPr>
          <w:p w:rsidR="00C2632B" w:rsidRPr="008E2905" w:rsidRDefault="00C2632B" w:rsidP="002D72A7">
            <w:pPr>
              <w:pStyle w:val="afe"/>
              <w:jc w:val="center"/>
            </w:pPr>
            <w:r w:rsidRPr="008E2905">
              <w:rPr>
                <w:rFonts w:hint="eastAsia"/>
              </w:rPr>
              <w:t>分值</w:t>
            </w:r>
          </w:p>
        </w:tc>
        <w:tc>
          <w:tcPr>
            <w:tcW w:w="871" w:type="dxa"/>
            <w:vAlign w:val="center"/>
          </w:tcPr>
          <w:p w:rsidR="00C2632B" w:rsidRPr="008E2905" w:rsidRDefault="00C2632B" w:rsidP="002D72A7">
            <w:pPr>
              <w:pStyle w:val="afe"/>
              <w:jc w:val="center"/>
            </w:pPr>
            <w:r w:rsidRPr="008E2905">
              <w:rPr>
                <w:rFonts w:hint="eastAsia"/>
              </w:rPr>
              <w:t>备注</w:t>
            </w:r>
          </w:p>
        </w:tc>
      </w:tr>
      <w:tr w:rsidR="00C2632B" w:rsidRPr="008E2905" w:rsidTr="002D72A7">
        <w:tc>
          <w:tcPr>
            <w:tcW w:w="1212" w:type="dxa"/>
            <w:vMerge w:val="restart"/>
            <w:shd w:val="clear" w:color="auto" w:fill="auto"/>
            <w:vAlign w:val="center"/>
          </w:tcPr>
          <w:p w:rsidR="00C2632B" w:rsidRDefault="00C2632B" w:rsidP="002D72A7">
            <w:pPr>
              <w:pStyle w:val="afe"/>
            </w:pPr>
            <w:r w:rsidRPr="008E2905">
              <w:rPr>
                <w:rFonts w:hint="eastAsia"/>
              </w:rPr>
              <w:t>基本条件</w:t>
            </w:r>
          </w:p>
          <w:p w:rsidR="00C2632B" w:rsidRPr="008E2905" w:rsidRDefault="00C2632B" w:rsidP="002D72A7">
            <w:pPr>
              <w:pStyle w:val="afe"/>
            </w:pPr>
            <w:r>
              <w:rPr>
                <w:rFonts w:hint="eastAsia"/>
              </w:rPr>
              <w:t>（</w:t>
            </w:r>
            <w:r>
              <w:rPr>
                <w:rFonts w:hint="eastAsia"/>
              </w:rPr>
              <w:t>100</w:t>
            </w:r>
            <w:r>
              <w:rPr>
                <w:rFonts w:hint="eastAsia"/>
              </w:rPr>
              <w:t>分）</w:t>
            </w:r>
          </w:p>
        </w:tc>
        <w:tc>
          <w:tcPr>
            <w:tcW w:w="1477" w:type="dxa"/>
            <w:shd w:val="clear" w:color="auto" w:fill="auto"/>
            <w:vAlign w:val="center"/>
          </w:tcPr>
          <w:p w:rsidR="00C2632B" w:rsidRPr="008E2905" w:rsidRDefault="00C2632B" w:rsidP="002D72A7">
            <w:pPr>
              <w:pStyle w:val="afe"/>
            </w:pPr>
            <w:r w:rsidRPr="008E2905">
              <w:rPr>
                <w:rFonts w:hint="eastAsia"/>
              </w:rPr>
              <w:t>基本信息</w:t>
            </w:r>
          </w:p>
        </w:tc>
        <w:tc>
          <w:tcPr>
            <w:tcW w:w="1342" w:type="dxa"/>
            <w:shd w:val="clear" w:color="auto" w:fill="auto"/>
            <w:vAlign w:val="center"/>
          </w:tcPr>
          <w:p w:rsidR="00C2632B" w:rsidRPr="008E2905" w:rsidRDefault="00C2632B" w:rsidP="002D72A7">
            <w:pPr>
              <w:pStyle w:val="afe"/>
            </w:pPr>
            <w:r w:rsidRPr="008E2905">
              <w:rPr>
                <w:rFonts w:hint="eastAsia"/>
              </w:rPr>
              <w:t>基本信息</w:t>
            </w:r>
          </w:p>
        </w:tc>
        <w:tc>
          <w:tcPr>
            <w:tcW w:w="4000" w:type="dxa"/>
            <w:shd w:val="clear" w:color="auto" w:fill="auto"/>
            <w:vAlign w:val="center"/>
          </w:tcPr>
          <w:p w:rsidR="00C2632B" w:rsidRPr="008E2905" w:rsidRDefault="00C2632B" w:rsidP="002D72A7">
            <w:pPr>
              <w:pStyle w:val="afe"/>
            </w:pPr>
            <w:r w:rsidRPr="008E2905">
              <w:rPr>
                <w:rFonts w:hint="eastAsia"/>
                <w:kern w:val="1"/>
              </w:rPr>
              <w:t>检验检测机构信用评价申报信息与工商登记信息相符合，且有效</w:t>
            </w:r>
          </w:p>
        </w:tc>
        <w:tc>
          <w:tcPr>
            <w:tcW w:w="846" w:type="dxa"/>
            <w:shd w:val="clear" w:color="auto" w:fill="auto"/>
            <w:vAlign w:val="center"/>
          </w:tcPr>
          <w:p w:rsidR="00C2632B" w:rsidRPr="008E2905" w:rsidRDefault="00C2632B" w:rsidP="002D72A7">
            <w:pPr>
              <w:pStyle w:val="afe"/>
            </w:pPr>
            <w:r>
              <w:rPr>
                <w:rFonts w:hint="eastAsia"/>
              </w:rPr>
              <w:t>30</w:t>
            </w:r>
          </w:p>
        </w:tc>
        <w:tc>
          <w:tcPr>
            <w:tcW w:w="871" w:type="dxa"/>
            <w:vAlign w:val="center"/>
          </w:tcPr>
          <w:p w:rsidR="00C2632B" w:rsidRPr="008E2905" w:rsidRDefault="00C2632B" w:rsidP="002D72A7">
            <w:pPr>
              <w:pStyle w:val="afe"/>
            </w:pPr>
            <w:r w:rsidRPr="008E2905">
              <w:rPr>
                <w:rFonts w:hint="eastAsia"/>
              </w:rPr>
              <w:t>★</w:t>
            </w: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val="restart"/>
            <w:shd w:val="clear" w:color="auto" w:fill="auto"/>
            <w:vAlign w:val="center"/>
          </w:tcPr>
          <w:p w:rsidR="00C2632B" w:rsidRPr="008E2905" w:rsidRDefault="00C2632B" w:rsidP="002D72A7">
            <w:pPr>
              <w:pStyle w:val="afe"/>
            </w:pPr>
            <w:r w:rsidRPr="008E2905">
              <w:rPr>
                <w:rFonts w:hint="eastAsia"/>
              </w:rPr>
              <w:t>法律法规</w:t>
            </w:r>
          </w:p>
        </w:tc>
        <w:tc>
          <w:tcPr>
            <w:tcW w:w="1342" w:type="dxa"/>
            <w:shd w:val="clear" w:color="auto" w:fill="auto"/>
            <w:vAlign w:val="center"/>
          </w:tcPr>
          <w:p w:rsidR="00C2632B" w:rsidRPr="008E2905" w:rsidRDefault="00C2632B" w:rsidP="002D72A7">
            <w:pPr>
              <w:pStyle w:val="afe"/>
            </w:pPr>
            <w:proofErr w:type="gramStart"/>
            <w:r w:rsidRPr="008E2905">
              <w:rPr>
                <w:rFonts w:hint="eastAsia"/>
              </w:rPr>
              <w:t>识法</w:t>
            </w:r>
            <w:proofErr w:type="gramEnd"/>
          </w:p>
        </w:tc>
        <w:tc>
          <w:tcPr>
            <w:tcW w:w="4000" w:type="dxa"/>
            <w:shd w:val="clear" w:color="auto" w:fill="auto"/>
            <w:vAlign w:val="center"/>
          </w:tcPr>
          <w:p w:rsidR="00C2632B" w:rsidRPr="008E2905" w:rsidRDefault="00C2632B" w:rsidP="002D72A7">
            <w:pPr>
              <w:pStyle w:val="afe"/>
              <w:rPr>
                <w:rFonts w:ascii="宋体" w:hAnsi="宋体"/>
              </w:rPr>
            </w:pPr>
            <w:r w:rsidRPr="008E2905">
              <w:rPr>
                <w:rFonts w:ascii="宋体" w:hAnsi="宋体" w:hint="eastAsia"/>
              </w:rPr>
              <w:t>对检验检测机构相关法律法规的识别、收集和规范情况</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学法</w:t>
            </w:r>
          </w:p>
        </w:tc>
        <w:tc>
          <w:tcPr>
            <w:tcW w:w="4000" w:type="dxa"/>
            <w:shd w:val="clear" w:color="auto" w:fill="auto"/>
            <w:vAlign w:val="center"/>
          </w:tcPr>
          <w:p w:rsidR="00C2632B" w:rsidRPr="008E2905" w:rsidRDefault="00C2632B" w:rsidP="002D72A7">
            <w:pPr>
              <w:pStyle w:val="afe"/>
              <w:rPr>
                <w:rFonts w:ascii="宋体" w:hAnsi="宋体"/>
              </w:rPr>
            </w:pPr>
            <w:r w:rsidRPr="008E2905">
              <w:rPr>
                <w:rFonts w:ascii="宋体" w:hAnsi="宋体" w:hint="eastAsia"/>
              </w:rPr>
              <w:t>a) 是否对相关法律法规进行专业解读；</w:t>
            </w:r>
          </w:p>
          <w:p w:rsidR="00C2632B" w:rsidRPr="008E2905" w:rsidRDefault="00C2632B" w:rsidP="002D72A7">
            <w:pPr>
              <w:pStyle w:val="afe"/>
              <w:rPr>
                <w:rFonts w:ascii="宋体" w:hAnsi="宋体"/>
              </w:rPr>
            </w:pPr>
            <w:r w:rsidRPr="008E2905">
              <w:rPr>
                <w:rFonts w:ascii="宋体" w:hAnsi="宋体" w:hint="eastAsia"/>
              </w:rPr>
              <w:t>b) 是否及时学习并掌握相关法律法规要求</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shd w:val="clear" w:color="auto" w:fill="auto"/>
            <w:vAlign w:val="center"/>
          </w:tcPr>
          <w:p w:rsidR="00C2632B" w:rsidRPr="008E2905" w:rsidRDefault="00C2632B" w:rsidP="002D72A7">
            <w:pPr>
              <w:pStyle w:val="afe"/>
            </w:pPr>
            <w:r w:rsidRPr="008E2905">
              <w:rPr>
                <w:rFonts w:hint="eastAsia"/>
              </w:rPr>
              <w:t>标准体系</w:t>
            </w:r>
          </w:p>
        </w:tc>
        <w:tc>
          <w:tcPr>
            <w:tcW w:w="1342" w:type="dxa"/>
            <w:shd w:val="clear" w:color="auto" w:fill="auto"/>
            <w:vAlign w:val="center"/>
          </w:tcPr>
          <w:p w:rsidR="00C2632B" w:rsidRPr="008E2905" w:rsidRDefault="00C2632B" w:rsidP="002D72A7">
            <w:pPr>
              <w:pStyle w:val="afe"/>
            </w:pPr>
            <w:r w:rsidRPr="008E2905">
              <w:rPr>
                <w:rFonts w:hint="eastAsia"/>
              </w:rPr>
              <w:t>标准体系</w:t>
            </w:r>
          </w:p>
        </w:tc>
        <w:tc>
          <w:tcPr>
            <w:tcW w:w="4000" w:type="dxa"/>
            <w:shd w:val="clear" w:color="auto" w:fill="auto"/>
            <w:vAlign w:val="center"/>
          </w:tcPr>
          <w:p w:rsidR="00C2632B" w:rsidRPr="008E2905" w:rsidRDefault="00C2632B" w:rsidP="002D72A7">
            <w:pPr>
              <w:pStyle w:val="afe"/>
            </w:pPr>
            <w:r w:rsidRPr="008E2905">
              <w:rPr>
                <w:rFonts w:hint="eastAsia"/>
              </w:rPr>
              <w:t>检验检测机构标准体系的建设和实施情况</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val="restart"/>
            <w:shd w:val="clear" w:color="auto" w:fill="auto"/>
            <w:vAlign w:val="center"/>
          </w:tcPr>
          <w:p w:rsidR="00C2632B" w:rsidRPr="008E2905" w:rsidRDefault="00C2632B" w:rsidP="002D72A7">
            <w:pPr>
              <w:pStyle w:val="afe"/>
            </w:pPr>
            <w:r w:rsidRPr="008E2905">
              <w:rPr>
                <w:rFonts w:hint="eastAsia"/>
              </w:rPr>
              <w:t>制度规范</w:t>
            </w:r>
          </w:p>
        </w:tc>
        <w:tc>
          <w:tcPr>
            <w:tcW w:w="1342" w:type="dxa"/>
            <w:shd w:val="clear" w:color="auto" w:fill="auto"/>
            <w:vAlign w:val="center"/>
          </w:tcPr>
          <w:p w:rsidR="00C2632B" w:rsidRPr="008E2905" w:rsidRDefault="00C2632B" w:rsidP="002D72A7">
            <w:pPr>
              <w:pStyle w:val="afe"/>
              <w:rPr>
                <w:rFonts w:ascii="宋体" w:hAnsi="宋体"/>
              </w:rPr>
            </w:pPr>
            <w:r w:rsidRPr="008E2905">
              <w:rPr>
                <w:rFonts w:ascii="宋体" w:hAnsi="宋体"/>
              </w:rPr>
              <w:t>法人治理</w:t>
            </w:r>
          </w:p>
        </w:tc>
        <w:tc>
          <w:tcPr>
            <w:tcW w:w="4000" w:type="dxa"/>
            <w:shd w:val="clear" w:color="auto" w:fill="auto"/>
            <w:vAlign w:val="center"/>
          </w:tcPr>
          <w:p w:rsidR="00C2632B" w:rsidRPr="008E2905" w:rsidRDefault="00C2632B" w:rsidP="002D72A7">
            <w:pPr>
              <w:pStyle w:val="afe"/>
              <w:rPr>
                <w:rFonts w:ascii="宋体" w:hAnsi="宋体"/>
              </w:rPr>
            </w:pPr>
            <w:r w:rsidRPr="008E2905">
              <w:rPr>
                <w:rFonts w:ascii="宋体" w:hAnsi="宋体"/>
              </w:rPr>
              <w:t>股东会、董事会、监事会、经营团队职能建设情況，职责履行记录情况，股权结构情况、组织结构设置情况等</w:t>
            </w:r>
          </w:p>
        </w:tc>
        <w:tc>
          <w:tcPr>
            <w:tcW w:w="846" w:type="dxa"/>
            <w:shd w:val="clear" w:color="auto" w:fill="auto"/>
            <w:vAlign w:val="center"/>
          </w:tcPr>
          <w:p w:rsidR="00C2632B" w:rsidRPr="008E2905" w:rsidRDefault="00C2632B" w:rsidP="002D72A7">
            <w:pPr>
              <w:pStyle w:val="afe"/>
            </w:pPr>
            <w:r>
              <w:rPr>
                <w:rFonts w:hint="eastAsia"/>
              </w:rPr>
              <w:t>20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rPr>
                <w:rFonts w:ascii="宋体" w:hAnsi="宋体"/>
              </w:rPr>
            </w:pPr>
            <w:r w:rsidRPr="008E2905">
              <w:rPr>
                <w:rFonts w:ascii="宋体" w:hAnsi="宋体"/>
              </w:rPr>
              <w:t>规章制度</w:t>
            </w:r>
          </w:p>
        </w:tc>
        <w:tc>
          <w:tcPr>
            <w:tcW w:w="4000" w:type="dxa"/>
            <w:shd w:val="clear" w:color="auto" w:fill="auto"/>
            <w:vAlign w:val="center"/>
          </w:tcPr>
          <w:p w:rsidR="00C2632B" w:rsidRPr="008E2905" w:rsidRDefault="00C2632B" w:rsidP="002D72A7">
            <w:pPr>
              <w:pStyle w:val="afe"/>
              <w:rPr>
                <w:rFonts w:ascii="宋体" w:hAnsi="宋体"/>
              </w:rPr>
            </w:pPr>
            <w:r w:rsidRPr="008E2905">
              <w:rPr>
                <w:rFonts w:ascii="宋体" w:hAnsi="宋体"/>
              </w:rPr>
              <w:t>企业财务</w:t>
            </w:r>
            <w:r w:rsidRPr="008E2905">
              <w:rPr>
                <w:rFonts w:ascii="宋体" w:hAnsi="宋体" w:hint="eastAsia"/>
              </w:rPr>
              <w:t>管</w:t>
            </w:r>
            <w:r w:rsidRPr="008E2905">
              <w:rPr>
                <w:rFonts w:ascii="宋体" w:hAnsi="宋体"/>
              </w:rPr>
              <w:t>理、风险管理、信用管理、危机管理、重大事项信息披露制度等</w:t>
            </w:r>
            <w:r w:rsidRPr="008E2905">
              <w:rPr>
                <w:rFonts w:ascii="宋体" w:hAnsi="宋体" w:hint="eastAsia"/>
              </w:rPr>
              <w:t>重大</w:t>
            </w:r>
            <w:r w:rsidRPr="008E2905">
              <w:rPr>
                <w:rFonts w:ascii="宋体" w:hAnsi="宋体"/>
              </w:rPr>
              <w:t>规章制度建设情况</w:t>
            </w:r>
          </w:p>
        </w:tc>
        <w:tc>
          <w:tcPr>
            <w:tcW w:w="846" w:type="dxa"/>
            <w:shd w:val="clear" w:color="auto" w:fill="auto"/>
            <w:vAlign w:val="center"/>
          </w:tcPr>
          <w:p w:rsidR="00C2632B" w:rsidRPr="008E2905" w:rsidRDefault="00C2632B" w:rsidP="002D72A7">
            <w:pPr>
              <w:pStyle w:val="afe"/>
            </w:pPr>
            <w:r>
              <w:rPr>
                <w:rFonts w:hint="eastAsia"/>
              </w:rPr>
              <w:t>20</w:t>
            </w:r>
          </w:p>
        </w:tc>
        <w:tc>
          <w:tcPr>
            <w:tcW w:w="871" w:type="dxa"/>
            <w:vAlign w:val="center"/>
          </w:tcPr>
          <w:p w:rsidR="00C2632B" w:rsidRPr="008E2905" w:rsidRDefault="00C2632B" w:rsidP="002D72A7">
            <w:pPr>
              <w:pStyle w:val="afe"/>
            </w:pPr>
          </w:p>
        </w:tc>
      </w:tr>
      <w:tr w:rsidR="00C2632B" w:rsidRPr="008E2905" w:rsidTr="002D72A7">
        <w:tc>
          <w:tcPr>
            <w:tcW w:w="1212" w:type="dxa"/>
            <w:vMerge w:val="restart"/>
            <w:shd w:val="clear" w:color="auto" w:fill="auto"/>
            <w:vAlign w:val="center"/>
          </w:tcPr>
          <w:p w:rsidR="00C2632B" w:rsidRDefault="00C2632B" w:rsidP="002D72A7">
            <w:pPr>
              <w:pStyle w:val="afe"/>
            </w:pPr>
            <w:r w:rsidRPr="008E2905">
              <w:rPr>
                <w:rFonts w:hint="eastAsia"/>
              </w:rPr>
              <w:t>技术能力</w:t>
            </w:r>
          </w:p>
          <w:p w:rsidR="00C2632B" w:rsidRPr="008E2905" w:rsidRDefault="00C2632B" w:rsidP="002D72A7">
            <w:pPr>
              <w:pStyle w:val="afe"/>
            </w:pPr>
            <w:r>
              <w:rPr>
                <w:rFonts w:hint="eastAsia"/>
              </w:rPr>
              <w:t>（</w:t>
            </w:r>
            <w:r>
              <w:rPr>
                <w:rFonts w:hint="eastAsia"/>
              </w:rPr>
              <w:t>200</w:t>
            </w:r>
            <w:r>
              <w:rPr>
                <w:rFonts w:hint="eastAsia"/>
              </w:rPr>
              <w:t>分）</w:t>
            </w:r>
          </w:p>
        </w:tc>
        <w:tc>
          <w:tcPr>
            <w:tcW w:w="1477" w:type="dxa"/>
            <w:shd w:val="clear" w:color="auto" w:fill="auto"/>
            <w:vAlign w:val="center"/>
          </w:tcPr>
          <w:p w:rsidR="00C2632B" w:rsidRPr="008E2905" w:rsidRDefault="00C2632B" w:rsidP="002D72A7">
            <w:pPr>
              <w:pStyle w:val="afe"/>
            </w:pPr>
            <w:r w:rsidRPr="008E2905">
              <w:rPr>
                <w:rFonts w:hint="eastAsia"/>
              </w:rPr>
              <w:t>资质信息</w:t>
            </w:r>
          </w:p>
        </w:tc>
        <w:tc>
          <w:tcPr>
            <w:tcW w:w="1342" w:type="dxa"/>
            <w:shd w:val="clear" w:color="auto" w:fill="auto"/>
            <w:vAlign w:val="center"/>
          </w:tcPr>
          <w:p w:rsidR="00C2632B" w:rsidRPr="008E2905" w:rsidRDefault="00C2632B" w:rsidP="002D72A7">
            <w:pPr>
              <w:pStyle w:val="afe"/>
            </w:pPr>
            <w:r w:rsidRPr="008E2905">
              <w:rPr>
                <w:rFonts w:hint="eastAsia"/>
              </w:rPr>
              <w:t>资质信息</w:t>
            </w:r>
          </w:p>
        </w:tc>
        <w:tc>
          <w:tcPr>
            <w:tcW w:w="4000" w:type="dxa"/>
            <w:shd w:val="clear" w:color="auto" w:fill="auto"/>
            <w:vAlign w:val="center"/>
          </w:tcPr>
          <w:p w:rsidR="00C2632B" w:rsidRPr="008E2905" w:rsidRDefault="00C2632B" w:rsidP="002D72A7">
            <w:pPr>
              <w:pStyle w:val="afe"/>
            </w:pPr>
            <w:r w:rsidRPr="008E2905">
              <w:rPr>
                <w:rFonts w:hint="eastAsia"/>
              </w:rPr>
              <w:t>是否取得与其业务对应的检验检测机构资质认定证书及其他相关法律法规要求的资质</w:t>
            </w:r>
          </w:p>
        </w:tc>
        <w:tc>
          <w:tcPr>
            <w:tcW w:w="846" w:type="dxa"/>
            <w:shd w:val="clear" w:color="auto" w:fill="auto"/>
            <w:vAlign w:val="center"/>
          </w:tcPr>
          <w:p w:rsidR="00C2632B" w:rsidRPr="008E2905" w:rsidRDefault="00C2632B" w:rsidP="002D72A7">
            <w:pPr>
              <w:pStyle w:val="afe"/>
            </w:pPr>
            <w:r>
              <w:rPr>
                <w:rFonts w:hint="eastAsia"/>
              </w:rPr>
              <w:t>30</w:t>
            </w:r>
          </w:p>
        </w:tc>
        <w:tc>
          <w:tcPr>
            <w:tcW w:w="871" w:type="dxa"/>
            <w:vAlign w:val="center"/>
          </w:tcPr>
          <w:p w:rsidR="00C2632B" w:rsidRPr="008E2905" w:rsidRDefault="00C2632B" w:rsidP="002D72A7">
            <w:pPr>
              <w:pStyle w:val="afe"/>
            </w:pPr>
            <w:r w:rsidRPr="008E2905">
              <w:rPr>
                <w:rFonts w:hint="eastAsia"/>
              </w:rPr>
              <w:t>★</w:t>
            </w: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shd w:val="clear" w:color="auto" w:fill="auto"/>
            <w:vAlign w:val="center"/>
          </w:tcPr>
          <w:p w:rsidR="00C2632B" w:rsidRPr="008E2905" w:rsidRDefault="00C2632B" w:rsidP="002D72A7">
            <w:pPr>
              <w:pStyle w:val="afe"/>
            </w:pPr>
            <w:r w:rsidRPr="008E2905">
              <w:rPr>
                <w:rFonts w:hint="eastAsia"/>
              </w:rPr>
              <w:t>人员能力</w:t>
            </w:r>
          </w:p>
        </w:tc>
        <w:tc>
          <w:tcPr>
            <w:tcW w:w="1342" w:type="dxa"/>
            <w:shd w:val="clear" w:color="auto" w:fill="auto"/>
            <w:vAlign w:val="center"/>
          </w:tcPr>
          <w:p w:rsidR="00C2632B" w:rsidRPr="008E2905" w:rsidRDefault="00C2632B" w:rsidP="002D72A7">
            <w:pPr>
              <w:pStyle w:val="afe"/>
            </w:pPr>
            <w:r>
              <w:rPr>
                <w:rFonts w:hint="eastAsia"/>
              </w:rPr>
              <w:t>人员能力</w:t>
            </w:r>
          </w:p>
        </w:tc>
        <w:tc>
          <w:tcPr>
            <w:tcW w:w="4000" w:type="dxa"/>
            <w:shd w:val="clear" w:color="auto" w:fill="auto"/>
            <w:vAlign w:val="center"/>
          </w:tcPr>
          <w:p w:rsidR="00C2632B" w:rsidRPr="008E2905" w:rsidRDefault="00C2632B" w:rsidP="002D72A7">
            <w:pPr>
              <w:pStyle w:val="afe"/>
              <w:rPr>
                <w:rFonts w:ascii="宋体" w:hAnsi="宋体"/>
              </w:rPr>
            </w:pPr>
            <w:r w:rsidRPr="008E2905">
              <w:rPr>
                <w:rFonts w:ascii="宋体" w:hAnsi="宋体" w:hint="eastAsia"/>
              </w:rPr>
              <w:t>a</w:t>
            </w:r>
            <w:r w:rsidRPr="008E2905">
              <w:rPr>
                <w:rFonts w:ascii="宋体" w:hAnsi="宋体"/>
              </w:rPr>
              <w:t>）</w:t>
            </w:r>
            <w:r w:rsidRPr="008E2905">
              <w:rPr>
                <w:rFonts w:ascii="宋体" w:hAnsi="宋体" w:hint="eastAsia"/>
              </w:rPr>
              <w:t>检验检测机构管理人员，包括机构负责人、诚信建设负责人、技术负责人、质量负责人、部门负责人、授权签字人等是否接受了专业的、系统性的检验检测从业教育和培训；</w:t>
            </w:r>
          </w:p>
          <w:p w:rsidR="00C2632B" w:rsidRPr="008E2905" w:rsidRDefault="00C2632B" w:rsidP="002D72A7">
            <w:pPr>
              <w:pStyle w:val="afe"/>
              <w:rPr>
                <w:rFonts w:ascii="宋体" w:hAnsi="宋体"/>
              </w:rPr>
            </w:pPr>
            <w:r w:rsidRPr="008E2905">
              <w:rPr>
                <w:rFonts w:ascii="宋体" w:hAnsi="宋体" w:hint="eastAsia"/>
              </w:rPr>
              <w:t>b）</w:t>
            </w:r>
            <w:r>
              <w:rPr>
                <w:rFonts w:ascii="宋体" w:hAnsi="宋体" w:hint="eastAsia"/>
              </w:rPr>
              <w:t xml:space="preserve">　</w:t>
            </w:r>
            <w:r w:rsidRPr="008E2905">
              <w:rPr>
                <w:rFonts w:ascii="宋体" w:hAnsi="宋体" w:hint="eastAsia"/>
              </w:rPr>
              <w:t>检验检测机构操作人员，包括检验检测人员、设备操作人员、样品接受人员、市场人员等是否接受了专业的系统性的检验检测业务教育和技能培训；</w:t>
            </w:r>
          </w:p>
          <w:p w:rsidR="00C2632B" w:rsidRPr="008E2905" w:rsidRDefault="00C2632B" w:rsidP="002D72A7">
            <w:pPr>
              <w:pStyle w:val="afe"/>
              <w:rPr>
                <w:rFonts w:ascii="宋体" w:hAnsi="宋体"/>
              </w:rPr>
            </w:pPr>
            <w:r w:rsidRPr="008E2905">
              <w:rPr>
                <w:rFonts w:ascii="宋体" w:hAnsi="宋体" w:hint="eastAsia"/>
              </w:rPr>
              <w:t>c) 检验检测机构核查人员，包括CMA资质认定内审员、CNAS认可内审</w:t>
            </w:r>
            <w:r>
              <w:rPr>
                <w:rFonts w:ascii="宋体" w:hAnsi="宋体" w:hint="eastAsia"/>
              </w:rPr>
              <w:t>员等</w:t>
            </w:r>
            <w:r w:rsidRPr="008E2905">
              <w:rPr>
                <w:rFonts w:ascii="宋体" w:hAnsi="宋体" w:hint="eastAsia"/>
              </w:rPr>
              <w:t>是否接受了专业的系统性的业务教育和技能培训，取得相关资质情况；</w:t>
            </w:r>
          </w:p>
          <w:p w:rsidR="00C2632B" w:rsidRPr="008E2905" w:rsidRDefault="00C2632B" w:rsidP="002D72A7">
            <w:pPr>
              <w:pStyle w:val="afe"/>
            </w:pPr>
            <w:r w:rsidRPr="008E2905">
              <w:rPr>
                <w:rFonts w:hint="eastAsia"/>
              </w:rPr>
              <w:t xml:space="preserve">d) </w:t>
            </w:r>
            <w:r w:rsidRPr="008E2905">
              <w:rPr>
                <w:rFonts w:hint="eastAsia"/>
              </w:rPr>
              <w:t>其他人员：如财务人员、工勤人员及辅助人员是否接受了专业的系统性的检验检测从业人员信用教育和培训</w:t>
            </w:r>
          </w:p>
        </w:tc>
        <w:tc>
          <w:tcPr>
            <w:tcW w:w="846" w:type="dxa"/>
            <w:shd w:val="clear" w:color="auto" w:fill="auto"/>
            <w:vAlign w:val="center"/>
          </w:tcPr>
          <w:p w:rsidR="00C2632B" w:rsidRPr="008E2905" w:rsidRDefault="00C2632B" w:rsidP="002D72A7">
            <w:pPr>
              <w:pStyle w:val="afe"/>
            </w:pPr>
            <w:r>
              <w:rPr>
                <w:rFonts w:hint="eastAsia"/>
              </w:rPr>
              <w:t>30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shd w:val="clear" w:color="auto" w:fill="auto"/>
            <w:vAlign w:val="center"/>
          </w:tcPr>
          <w:p w:rsidR="00C2632B" w:rsidRPr="008E2905" w:rsidRDefault="00C2632B" w:rsidP="002D72A7">
            <w:pPr>
              <w:pStyle w:val="afe"/>
            </w:pPr>
            <w:r w:rsidRPr="008E2905">
              <w:rPr>
                <w:rFonts w:hint="eastAsia"/>
              </w:rPr>
              <w:t>设备管理</w:t>
            </w:r>
          </w:p>
        </w:tc>
        <w:tc>
          <w:tcPr>
            <w:tcW w:w="1342" w:type="dxa"/>
            <w:shd w:val="clear" w:color="auto" w:fill="auto"/>
            <w:vAlign w:val="center"/>
          </w:tcPr>
          <w:p w:rsidR="00C2632B" w:rsidRPr="008E2905" w:rsidRDefault="00C2632B" w:rsidP="002D72A7">
            <w:pPr>
              <w:pStyle w:val="afe"/>
            </w:pPr>
            <w:r w:rsidRPr="008E2905">
              <w:rPr>
                <w:rFonts w:hint="eastAsia"/>
              </w:rPr>
              <w:t>设备管理</w:t>
            </w:r>
          </w:p>
        </w:tc>
        <w:tc>
          <w:tcPr>
            <w:tcW w:w="4000" w:type="dxa"/>
            <w:shd w:val="clear" w:color="auto" w:fill="auto"/>
            <w:vAlign w:val="center"/>
          </w:tcPr>
          <w:p w:rsidR="00C2632B" w:rsidRPr="008E2905" w:rsidRDefault="00C2632B" w:rsidP="002D72A7">
            <w:pPr>
              <w:pStyle w:val="afe"/>
              <w:rPr>
                <w:rFonts w:ascii="宋体" w:hAnsi="宋体"/>
              </w:rPr>
            </w:pPr>
            <w:r>
              <w:rPr>
                <w:rFonts w:ascii="宋体" w:hAnsi="宋体" w:hint="eastAsia"/>
              </w:rPr>
              <w:t xml:space="preserve">a)　</w:t>
            </w:r>
            <w:r w:rsidRPr="008E2905">
              <w:rPr>
                <w:rFonts w:ascii="宋体" w:hAnsi="宋体" w:hint="eastAsia"/>
              </w:rPr>
              <w:t>检验检测设备是否定期检定或校准，是否具有真实、有效的校准报告和证书;</w:t>
            </w:r>
          </w:p>
          <w:p w:rsidR="00C2632B" w:rsidRPr="008E2905" w:rsidRDefault="00C2632B" w:rsidP="002D72A7">
            <w:pPr>
              <w:pStyle w:val="afe"/>
              <w:rPr>
                <w:rFonts w:ascii="宋体" w:hAnsi="宋体"/>
              </w:rPr>
            </w:pPr>
            <w:r>
              <w:rPr>
                <w:rFonts w:ascii="宋体" w:hAnsi="宋体" w:hint="eastAsia"/>
              </w:rPr>
              <w:t xml:space="preserve">b)　</w:t>
            </w:r>
            <w:r w:rsidRPr="008E2905">
              <w:rPr>
                <w:rFonts w:ascii="宋体" w:hAnsi="宋体" w:hint="eastAsia"/>
              </w:rPr>
              <w:t>期间核查的结果及数据是否真实有效；</w:t>
            </w:r>
          </w:p>
          <w:p w:rsidR="00C2632B" w:rsidRPr="008E2905" w:rsidRDefault="00C2632B" w:rsidP="002D72A7">
            <w:pPr>
              <w:pStyle w:val="afe"/>
              <w:rPr>
                <w:rFonts w:ascii="宋体" w:hAnsi="宋体"/>
              </w:rPr>
            </w:pPr>
            <w:r>
              <w:rPr>
                <w:rFonts w:ascii="宋体" w:hAnsi="宋体" w:hint="eastAsia"/>
              </w:rPr>
              <w:t xml:space="preserve">c)　</w:t>
            </w:r>
            <w:r w:rsidRPr="008E2905">
              <w:rPr>
                <w:rFonts w:ascii="宋体" w:hAnsi="宋体" w:hint="eastAsia"/>
              </w:rPr>
              <w:t>计算机和自动化设备功能是否正常，并有效验证和维护，数据及记录真实有效；是否具有可有效避免检验检测数据随意更改的措施；</w:t>
            </w:r>
          </w:p>
          <w:p w:rsidR="00C2632B" w:rsidRPr="008E2905" w:rsidRDefault="00C2632B" w:rsidP="002D72A7">
            <w:pPr>
              <w:pStyle w:val="afe"/>
            </w:pPr>
            <w:r>
              <w:rPr>
                <w:rFonts w:hint="eastAsia"/>
              </w:rPr>
              <w:t>d)</w:t>
            </w:r>
            <w:r>
              <w:rPr>
                <w:rFonts w:hint="eastAsia"/>
              </w:rPr>
              <w:t xml:space="preserve">　</w:t>
            </w:r>
            <w:r w:rsidRPr="008E2905">
              <w:rPr>
                <w:rFonts w:hint="eastAsia"/>
              </w:rPr>
              <w:t>检验检测</w:t>
            </w:r>
            <w:r>
              <w:rPr>
                <w:rFonts w:hint="eastAsia"/>
              </w:rPr>
              <w:t>设备</w:t>
            </w:r>
            <w:r w:rsidRPr="008E2905">
              <w:rPr>
                <w:rFonts w:hint="eastAsia"/>
              </w:rPr>
              <w:t>是否满足法律法规和客户要求，有利于检验检测活动的开展</w:t>
            </w:r>
          </w:p>
        </w:tc>
        <w:tc>
          <w:tcPr>
            <w:tcW w:w="846" w:type="dxa"/>
            <w:shd w:val="clear" w:color="auto" w:fill="auto"/>
            <w:vAlign w:val="center"/>
          </w:tcPr>
          <w:p w:rsidR="00C2632B" w:rsidRPr="008E2905" w:rsidRDefault="00C2632B" w:rsidP="002D72A7">
            <w:pPr>
              <w:pStyle w:val="afe"/>
            </w:pPr>
            <w:r>
              <w:rPr>
                <w:rFonts w:hint="eastAsia"/>
              </w:rPr>
              <w:t>30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shd w:val="clear" w:color="auto" w:fill="auto"/>
            <w:vAlign w:val="center"/>
          </w:tcPr>
          <w:p w:rsidR="00C2632B" w:rsidRPr="008E2905" w:rsidRDefault="00C2632B" w:rsidP="002D72A7">
            <w:pPr>
              <w:pStyle w:val="afe"/>
            </w:pPr>
            <w:r w:rsidRPr="008E2905">
              <w:rPr>
                <w:rFonts w:hint="eastAsia"/>
              </w:rPr>
              <w:t>样品管理</w:t>
            </w:r>
          </w:p>
        </w:tc>
        <w:tc>
          <w:tcPr>
            <w:tcW w:w="1342" w:type="dxa"/>
            <w:shd w:val="clear" w:color="auto" w:fill="auto"/>
            <w:vAlign w:val="center"/>
          </w:tcPr>
          <w:p w:rsidR="00C2632B" w:rsidRPr="008E2905" w:rsidRDefault="00C2632B" w:rsidP="002D72A7">
            <w:pPr>
              <w:pStyle w:val="afe"/>
            </w:pPr>
            <w:r w:rsidRPr="008E2905">
              <w:rPr>
                <w:rFonts w:hint="eastAsia"/>
              </w:rPr>
              <w:t>样品管理</w:t>
            </w:r>
          </w:p>
        </w:tc>
        <w:tc>
          <w:tcPr>
            <w:tcW w:w="4000" w:type="dxa"/>
            <w:shd w:val="clear" w:color="auto" w:fill="auto"/>
            <w:vAlign w:val="center"/>
          </w:tcPr>
          <w:p w:rsidR="00C2632B" w:rsidRPr="008E2905" w:rsidRDefault="00C2632B" w:rsidP="002D72A7">
            <w:pPr>
              <w:pStyle w:val="afe"/>
              <w:rPr>
                <w:rFonts w:ascii="宋体" w:hAnsi="宋体"/>
              </w:rPr>
            </w:pPr>
            <w:r>
              <w:rPr>
                <w:rFonts w:ascii="宋体" w:hAnsi="宋体" w:hint="eastAsia"/>
              </w:rPr>
              <w:t xml:space="preserve">a)　</w:t>
            </w:r>
            <w:r w:rsidRPr="008E2905">
              <w:rPr>
                <w:rFonts w:ascii="宋体" w:hAnsi="宋体" w:hint="eastAsia"/>
              </w:rPr>
              <w:t>对检验检测样品的标识、储存、流转和处理是否进行有效管理，检验检测样品送样（物流）、受理、检验检测、内部流转、处理、</w:t>
            </w:r>
            <w:proofErr w:type="gramStart"/>
            <w:r w:rsidRPr="008E2905">
              <w:rPr>
                <w:rFonts w:ascii="宋体" w:hAnsi="宋体" w:hint="eastAsia"/>
              </w:rPr>
              <w:t>退样</w:t>
            </w:r>
            <w:proofErr w:type="gramEnd"/>
            <w:r w:rsidRPr="008E2905">
              <w:rPr>
                <w:rFonts w:ascii="宋体" w:hAnsi="宋体" w:hint="eastAsia"/>
              </w:rPr>
              <w:t>(物流）等的全过程的流转是否有效管理；</w:t>
            </w:r>
          </w:p>
          <w:p w:rsidR="00C2632B" w:rsidRPr="008E2905" w:rsidRDefault="00C2632B" w:rsidP="002D72A7">
            <w:pPr>
              <w:pStyle w:val="afe"/>
              <w:rPr>
                <w:rFonts w:ascii="宋体" w:hAnsi="宋体"/>
              </w:rPr>
            </w:pPr>
            <w:r>
              <w:rPr>
                <w:rFonts w:ascii="宋体" w:hAnsi="宋体" w:hint="eastAsia"/>
              </w:rPr>
              <w:t xml:space="preserve">b)　</w:t>
            </w:r>
            <w:r w:rsidRPr="008E2905">
              <w:rPr>
                <w:rFonts w:ascii="宋体" w:hAnsi="宋体" w:hint="eastAsia"/>
              </w:rPr>
              <w:t>是否利用有效手段识別样品的来源，如：互联网及信息技术的利用；</w:t>
            </w:r>
          </w:p>
          <w:p w:rsidR="00C2632B" w:rsidRPr="008E2905" w:rsidRDefault="00C2632B" w:rsidP="002D72A7">
            <w:pPr>
              <w:pStyle w:val="afe"/>
              <w:rPr>
                <w:rFonts w:ascii="宋体" w:hAnsi="宋体"/>
              </w:rPr>
            </w:pPr>
            <w:r w:rsidRPr="008E2905">
              <w:rPr>
                <w:rFonts w:ascii="宋体" w:hAnsi="宋体" w:hint="eastAsia"/>
              </w:rPr>
              <w:t>c)</w:t>
            </w:r>
            <w:r>
              <w:rPr>
                <w:rFonts w:ascii="宋体" w:hAnsi="宋体" w:hint="eastAsia"/>
              </w:rPr>
              <w:t xml:space="preserve">  </w:t>
            </w:r>
            <w:r w:rsidRPr="008E2905">
              <w:rPr>
                <w:rFonts w:ascii="宋体" w:hAnsi="宋体" w:hint="eastAsia"/>
              </w:rPr>
              <w:t>样品管理、全过程流转的记录应真实、完整、可追溯；</w:t>
            </w:r>
          </w:p>
          <w:p w:rsidR="00C2632B" w:rsidRPr="008E2905" w:rsidRDefault="00C2632B" w:rsidP="002D72A7">
            <w:pPr>
              <w:pStyle w:val="afe"/>
            </w:pPr>
            <w:r>
              <w:rPr>
                <w:rFonts w:hint="eastAsia"/>
              </w:rPr>
              <w:t>d)</w:t>
            </w:r>
            <w:r>
              <w:rPr>
                <w:rFonts w:hint="eastAsia"/>
              </w:rPr>
              <w:t xml:space="preserve">　</w:t>
            </w:r>
            <w:r w:rsidRPr="008E2905">
              <w:rPr>
                <w:rFonts w:hint="eastAsia"/>
              </w:rPr>
              <w:t>保存样品流转记录</w:t>
            </w:r>
          </w:p>
        </w:tc>
        <w:tc>
          <w:tcPr>
            <w:tcW w:w="846" w:type="dxa"/>
            <w:shd w:val="clear" w:color="auto" w:fill="auto"/>
            <w:vAlign w:val="center"/>
          </w:tcPr>
          <w:p w:rsidR="00C2632B" w:rsidRPr="008E2905" w:rsidRDefault="00C2632B" w:rsidP="002D72A7">
            <w:pPr>
              <w:pStyle w:val="afe"/>
            </w:pPr>
            <w:r>
              <w:rPr>
                <w:rFonts w:hint="eastAsia"/>
              </w:rPr>
              <w:t>30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shd w:val="clear" w:color="auto" w:fill="auto"/>
            <w:vAlign w:val="center"/>
          </w:tcPr>
          <w:p w:rsidR="00C2632B" w:rsidRPr="008E2905" w:rsidRDefault="00C2632B" w:rsidP="002D72A7">
            <w:pPr>
              <w:pStyle w:val="afe"/>
            </w:pPr>
            <w:r w:rsidRPr="008E2905">
              <w:rPr>
                <w:rFonts w:hint="eastAsia"/>
              </w:rPr>
              <w:t>环境管理</w:t>
            </w:r>
          </w:p>
        </w:tc>
        <w:tc>
          <w:tcPr>
            <w:tcW w:w="1342" w:type="dxa"/>
            <w:shd w:val="clear" w:color="auto" w:fill="auto"/>
            <w:vAlign w:val="center"/>
          </w:tcPr>
          <w:p w:rsidR="00C2632B" w:rsidRPr="008E2905" w:rsidRDefault="00C2632B" w:rsidP="002D72A7">
            <w:pPr>
              <w:pStyle w:val="afe"/>
            </w:pPr>
            <w:r w:rsidRPr="008E2905">
              <w:rPr>
                <w:rFonts w:hint="eastAsia"/>
              </w:rPr>
              <w:t>环境管理</w:t>
            </w:r>
          </w:p>
        </w:tc>
        <w:tc>
          <w:tcPr>
            <w:tcW w:w="4000" w:type="dxa"/>
            <w:shd w:val="clear" w:color="auto" w:fill="auto"/>
            <w:vAlign w:val="center"/>
          </w:tcPr>
          <w:p w:rsidR="00C2632B" w:rsidRPr="008E2905" w:rsidRDefault="00C2632B" w:rsidP="002D72A7">
            <w:pPr>
              <w:pStyle w:val="afe"/>
              <w:rPr>
                <w:rFonts w:ascii="宋体" w:hAnsi="宋体"/>
              </w:rPr>
            </w:pPr>
            <w:r w:rsidRPr="008E2905">
              <w:rPr>
                <w:rFonts w:ascii="宋体" w:hAnsi="宋体" w:hint="eastAsia"/>
              </w:rPr>
              <w:t>a)</w:t>
            </w:r>
            <w:r>
              <w:rPr>
                <w:rFonts w:ascii="宋体" w:hAnsi="宋体" w:hint="eastAsia"/>
              </w:rPr>
              <w:t xml:space="preserve">　</w:t>
            </w:r>
            <w:r w:rsidRPr="008E2905">
              <w:rPr>
                <w:rFonts w:ascii="宋体" w:hAnsi="宋体" w:hint="eastAsia"/>
              </w:rPr>
              <w:t>检验检测机构应有真实、有效的环境管理控制文件及记录，确保设施和环境条件满足检验检测的要求；</w:t>
            </w:r>
          </w:p>
          <w:p w:rsidR="00C2632B" w:rsidRPr="008E2905" w:rsidRDefault="00C2632B" w:rsidP="002D72A7">
            <w:pPr>
              <w:pStyle w:val="afe"/>
            </w:pPr>
            <w:r w:rsidRPr="008E2905">
              <w:rPr>
                <w:rFonts w:hint="eastAsia"/>
              </w:rPr>
              <w:t>b)</w:t>
            </w:r>
            <w:r>
              <w:rPr>
                <w:rFonts w:hint="eastAsia"/>
              </w:rPr>
              <w:t xml:space="preserve">　</w:t>
            </w:r>
            <w:r w:rsidRPr="008E2905">
              <w:rPr>
                <w:rFonts w:hint="eastAsia"/>
              </w:rPr>
              <w:t>是否取得了有效的环境管理体系认证证书；</w:t>
            </w:r>
          </w:p>
        </w:tc>
        <w:tc>
          <w:tcPr>
            <w:tcW w:w="846" w:type="dxa"/>
            <w:shd w:val="clear" w:color="auto" w:fill="auto"/>
            <w:vAlign w:val="center"/>
          </w:tcPr>
          <w:p w:rsidR="00C2632B" w:rsidRPr="008E2905" w:rsidRDefault="00C2632B" w:rsidP="002D72A7">
            <w:pPr>
              <w:pStyle w:val="afe"/>
            </w:pPr>
            <w:r>
              <w:rPr>
                <w:rFonts w:hint="eastAsia"/>
              </w:rPr>
              <w:t>30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shd w:val="clear" w:color="auto" w:fill="auto"/>
            <w:vAlign w:val="center"/>
          </w:tcPr>
          <w:p w:rsidR="00C2632B" w:rsidRPr="008E2905" w:rsidRDefault="00C2632B" w:rsidP="002D72A7">
            <w:pPr>
              <w:pStyle w:val="afe"/>
            </w:pPr>
            <w:r w:rsidRPr="008E2905">
              <w:rPr>
                <w:rFonts w:hint="eastAsia"/>
              </w:rPr>
              <w:t>安全管理</w:t>
            </w:r>
          </w:p>
        </w:tc>
        <w:tc>
          <w:tcPr>
            <w:tcW w:w="1342" w:type="dxa"/>
            <w:shd w:val="clear" w:color="auto" w:fill="auto"/>
            <w:vAlign w:val="center"/>
          </w:tcPr>
          <w:p w:rsidR="00C2632B" w:rsidRPr="008E2905" w:rsidRDefault="00C2632B" w:rsidP="002D72A7">
            <w:pPr>
              <w:pStyle w:val="afe"/>
            </w:pPr>
            <w:r w:rsidRPr="008E2905">
              <w:rPr>
                <w:rFonts w:hint="eastAsia"/>
              </w:rPr>
              <w:t>安全管理</w:t>
            </w:r>
          </w:p>
        </w:tc>
        <w:tc>
          <w:tcPr>
            <w:tcW w:w="4000" w:type="dxa"/>
            <w:shd w:val="clear" w:color="auto" w:fill="auto"/>
            <w:vAlign w:val="center"/>
          </w:tcPr>
          <w:p w:rsidR="00C2632B" w:rsidRPr="008E2905" w:rsidRDefault="00C2632B" w:rsidP="002D72A7">
            <w:pPr>
              <w:pStyle w:val="afe"/>
            </w:pPr>
            <w:r w:rsidRPr="008E2905">
              <w:rPr>
                <w:rFonts w:hint="eastAsia"/>
              </w:rPr>
              <w:t>c</w:t>
            </w:r>
            <w:r w:rsidRPr="008E2905">
              <w:rPr>
                <w:rFonts w:hint="eastAsia"/>
              </w:rPr>
              <w:t>）检验检测机构应建立、实施并保持有效的应急准备和响应程序，以应对可能对结果造成影响的紧急情况或事故；</w:t>
            </w:r>
          </w:p>
          <w:p w:rsidR="00C2632B" w:rsidRPr="008E2905" w:rsidRDefault="00C2632B" w:rsidP="002D72A7">
            <w:pPr>
              <w:pStyle w:val="afe"/>
              <w:rPr>
                <w:rFonts w:ascii="宋体" w:hAnsi="宋体"/>
              </w:rPr>
            </w:pPr>
            <w:r w:rsidRPr="008E2905">
              <w:rPr>
                <w:rFonts w:ascii="宋体" w:hAnsi="宋体" w:hint="eastAsia"/>
              </w:rPr>
              <w:t>d）检验检测机构的建筑应该符合安全标准要求</w:t>
            </w:r>
          </w:p>
        </w:tc>
        <w:tc>
          <w:tcPr>
            <w:tcW w:w="846" w:type="dxa"/>
            <w:shd w:val="clear" w:color="auto" w:fill="auto"/>
            <w:vAlign w:val="center"/>
          </w:tcPr>
          <w:p w:rsidR="00C2632B" w:rsidRPr="008E2905" w:rsidRDefault="00C2632B" w:rsidP="002D72A7">
            <w:pPr>
              <w:pStyle w:val="afe"/>
            </w:pPr>
            <w:r>
              <w:rPr>
                <w:rFonts w:hint="eastAsia"/>
              </w:rPr>
              <w:t>30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shd w:val="clear" w:color="auto" w:fill="auto"/>
            <w:vAlign w:val="center"/>
          </w:tcPr>
          <w:p w:rsidR="00C2632B" w:rsidRPr="008E2905" w:rsidRDefault="00C2632B" w:rsidP="002D72A7">
            <w:pPr>
              <w:pStyle w:val="afe"/>
            </w:pPr>
            <w:r w:rsidRPr="008E2905">
              <w:rPr>
                <w:rFonts w:hint="eastAsia"/>
              </w:rPr>
              <w:t>报告证书</w:t>
            </w:r>
          </w:p>
        </w:tc>
        <w:tc>
          <w:tcPr>
            <w:tcW w:w="1342" w:type="dxa"/>
            <w:shd w:val="clear" w:color="auto" w:fill="auto"/>
            <w:vAlign w:val="center"/>
          </w:tcPr>
          <w:p w:rsidR="00C2632B" w:rsidRPr="008E2905" w:rsidRDefault="00C2632B" w:rsidP="002D72A7">
            <w:pPr>
              <w:pStyle w:val="afe"/>
            </w:pPr>
            <w:r w:rsidRPr="008E2905">
              <w:rPr>
                <w:rFonts w:hint="eastAsia"/>
              </w:rPr>
              <w:t>报告证书</w:t>
            </w:r>
          </w:p>
        </w:tc>
        <w:tc>
          <w:tcPr>
            <w:tcW w:w="4000" w:type="dxa"/>
            <w:shd w:val="clear" w:color="auto" w:fill="auto"/>
            <w:vAlign w:val="center"/>
          </w:tcPr>
          <w:p w:rsidR="00C2632B" w:rsidRPr="008E2905" w:rsidRDefault="00C2632B" w:rsidP="002D72A7">
            <w:pPr>
              <w:pStyle w:val="afe"/>
              <w:rPr>
                <w:rFonts w:ascii="宋体" w:hAnsi="宋体"/>
              </w:rPr>
            </w:pPr>
            <w:r w:rsidRPr="008E2905">
              <w:rPr>
                <w:rFonts w:ascii="宋体" w:hAnsi="宋体" w:hint="eastAsia"/>
              </w:rPr>
              <w:t>a)报告应准确、淸</w:t>
            </w:r>
            <w:proofErr w:type="gramStart"/>
            <w:r w:rsidRPr="008E2905">
              <w:rPr>
                <w:rFonts w:ascii="宋体" w:hAnsi="宋体" w:hint="eastAsia"/>
              </w:rPr>
              <w:t>晰</w:t>
            </w:r>
            <w:proofErr w:type="gramEnd"/>
            <w:r w:rsidRPr="008E2905">
              <w:rPr>
                <w:rFonts w:ascii="宋体" w:hAnsi="宋体" w:hint="eastAsia"/>
              </w:rPr>
              <w:t>、明确、客观、真实地报告每一项检验检测结果；</w:t>
            </w:r>
          </w:p>
          <w:p w:rsidR="00C2632B" w:rsidRPr="008E2905" w:rsidRDefault="00C2632B" w:rsidP="002D72A7">
            <w:pPr>
              <w:pStyle w:val="afe"/>
            </w:pPr>
            <w:r w:rsidRPr="008E2905">
              <w:rPr>
                <w:rFonts w:hint="eastAsia"/>
              </w:rPr>
              <w:t>b)</w:t>
            </w:r>
            <w:r w:rsidRPr="008E2905">
              <w:rPr>
                <w:rFonts w:hint="eastAsia"/>
              </w:rPr>
              <w:t>检测过程应符合检验检测方法中规定的要求；</w:t>
            </w:r>
          </w:p>
          <w:p w:rsidR="00C2632B" w:rsidRPr="008E2905" w:rsidRDefault="00C2632B" w:rsidP="002D72A7">
            <w:pPr>
              <w:pStyle w:val="afe"/>
            </w:pPr>
            <w:r w:rsidRPr="008E2905">
              <w:t>c</w:t>
            </w:r>
            <w:r w:rsidRPr="008E2905">
              <w:t>）是否存在检验检测</w:t>
            </w:r>
            <w:r w:rsidRPr="008E2905">
              <w:rPr>
                <w:rFonts w:hint="eastAsia"/>
              </w:rPr>
              <w:t>记</w:t>
            </w:r>
            <w:r w:rsidRPr="008E2905">
              <w:t>录、报告、</w:t>
            </w:r>
            <w:r w:rsidRPr="008E2905">
              <w:rPr>
                <w:rFonts w:hint="eastAsia"/>
              </w:rPr>
              <w:t>证书</w:t>
            </w:r>
            <w:r w:rsidRPr="008E2905">
              <w:t>随</w:t>
            </w:r>
            <w:r w:rsidRPr="008E2905">
              <w:rPr>
                <w:rFonts w:hint="eastAsia"/>
              </w:rPr>
              <w:t>意</w:t>
            </w:r>
            <w:r w:rsidRPr="008E2905">
              <w:t>涂改的现象</w:t>
            </w:r>
          </w:p>
        </w:tc>
        <w:tc>
          <w:tcPr>
            <w:tcW w:w="846" w:type="dxa"/>
            <w:shd w:val="clear" w:color="auto" w:fill="auto"/>
            <w:vAlign w:val="center"/>
          </w:tcPr>
          <w:p w:rsidR="00C2632B" w:rsidRPr="008E2905" w:rsidRDefault="00C2632B" w:rsidP="002D72A7">
            <w:pPr>
              <w:pStyle w:val="afe"/>
            </w:pPr>
            <w:r>
              <w:rPr>
                <w:rFonts w:hint="eastAsia"/>
              </w:rPr>
              <w:t>20</w:t>
            </w:r>
          </w:p>
        </w:tc>
        <w:tc>
          <w:tcPr>
            <w:tcW w:w="871" w:type="dxa"/>
            <w:vAlign w:val="center"/>
          </w:tcPr>
          <w:p w:rsidR="00C2632B" w:rsidRPr="008E2905" w:rsidRDefault="00C2632B" w:rsidP="002D72A7">
            <w:pPr>
              <w:pStyle w:val="afe"/>
            </w:pPr>
          </w:p>
        </w:tc>
      </w:tr>
      <w:tr w:rsidR="00C2632B" w:rsidRPr="008E2905" w:rsidTr="002D72A7">
        <w:trPr>
          <w:trHeight w:val="427"/>
        </w:trPr>
        <w:tc>
          <w:tcPr>
            <w:tcW w:w="1212" w:type="dxa"/>
            <w:vMerge w:val="restart"/>
            <w:shd w:val="clear" w:color="auto" w:fill="auto"/>
            <w:vAlign w:val="center"/>
          </w:tcPr>
          <w:p w:rsidR="00C2632B" w:rsidRDefault="00C2632B" w:rsidP="002D72A7">
            <w:pPr>
              <w:pStyle w:val="afe"/>
            </w:pPr>
            <w:r>
              <w:rPr>
                <w:rFonts w:hint="eastAsia"/>
              </w:rPr>
              <w:t>管理要求</w:t>
            </w:r>
          </w:p>
          <w:p w:rsidR="00C2632B" w:rsidRPr="008E2905" w:rsidRDefault="00C2632B" w:rsidP="002D72A7">
            <w:pPr>
              <w:pStyle w:val="afe"/>
            </w:pPr>
            <w:r>
              <w:rPr>
                <w:rFonts w:hint="eastAsia"/>
              </w:rPr>
              <w:t>（</w:t>
            </w:r>
            <w:r>
              <w:rPr>
                <w:rFonts w:hint="eastAsia"/>
              </w:rPr>
              <w:t>100</w:t>
            </w:r>
            <w:r>
              <w:rPr>
                <w:rFonts w:hint="eastAsia"/>
              </w:rPr>
              <w:t>分）</w:t>
            </w:r>
          </w:p>
        </w:tc>
        <w:tc>
          <w:tcPr>
            <w:tcW w:w="1477" w:type="dxa"/>
            <w:shd w:val="clear" w:color="auto" w:fill="auto"/>
            <w:vAlign w:val="center"/>
          </w:tcPr>
          <w:p w:rsidR="00C2632B" w:rsidRPr="008E2905" w:rsidRDefault="00C2632B" w:rsidP="002D72A7">
            <w:pPr>
              <w:pStyle w:val="afe"/>
            </w:pPr>
            <w:r w:rsidRPr="008E2905">
              <w:rPr>
                <w:rFonts w:hint="eastAsia"/>
              </w:rPr>
              <w:t>诚信管理</w:t>
            </w:r>
          </w:p>
        </w:tc>
        <w:tc>
          <w:tcPr>
            <w:tcW w:w="1342" w:type="dxa"/>
            <w:shd w:val="clear" w:color="auto" w:fill="auto"/>
            <w:vAlign w:val="center"/>
          </w:tcPr>
          <w:p w:rsidR="00C2632B" w:rsidRPr="008E2905" w:rsidRDefault="00C2632B" w:rsidP="002D72A7">
            <w:pPr>
              <w:pStyle w:val="afe"/>
            </w:pPr>
            <w:r w:rsidRPr="008E2905">
              <w:rPr>
                <w:rFonts w:hint="eastAsia"/>
              </w:rPr>
              <w:t>诚信管理</w:t>
            </w:r>
          </w:p>
        </w:tc>
        <w:tc>
          <w:tcPr>
            <w:tcW w:w="4000" w:type="dxa"/>
            <w:shd w:val="clear" w:color="auto" w:fill="auto"/>
            <w:vAlign w:val="center"/>
          </w:tcPr>
          <w:p w:rsidR="00C2632B" w:rsidRPr="008E2905" w:rsidRDefault="00C2632B" w:rsidP="002D72A7">
            <w:pPr>
              <w:pStyle w:val="afe"/>
            </w:pPr>
            <w:r w:rsidRPr="008E2905">
              <w:rPr>
                <w:rFonts w:hint="eastAsia"/>
              </w:rPr>
              <w:t>检验检测机构建立和运行诚信管理体系情况</w:t>
            </w:r>
          </w:p>
        </w:tc>
        <w:tc>
          <w:tcPr>
            <w:tcW w:w="846" w:type="dxa"/>
            <w:shd w:val="clear" w:color="auto" w:fill="auto"/>
            <w:vAlign w:val="center"/>
          </w:tcPr>
          <w:p w:rsidR="00C2632B" w:rsidRPr="008E2905" w:rsidRDefault="00C2632B" w:rsidP="002D72A7">
            <w:pPr>
              <w:pStyle w:val="afe"/>
            </w:pPr>
            <w:r>
              <w:rPr>
                <w:rFonts w:hint="eastAsia"/>
              </w:rPr>
              <w:t>20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val="restart"/>
            <w:shd w:val="clear" w:color="auto" w:fill="auto"/>
            <w:vAlign w:val="center"/>
          </w:tcPr>
          <w:p w:rsidR="00C2632B" w:rsidRPr="008E2905" w:rsidRDefault="00C2632B" w:rsidP="002D72A7">
            <w:pPr>
              <w:pStyle w:val="afe"/>
            </w:pPr>
            <w:r w:rsidRPr="008E2905">
              <w:rPr>
                <w:rFonts w:hint="eastAsia"/>
              </w:rPr>
              <w:t>人员管理</w:t>
            </w:r>
          </w:p>
        </w:tc>
        <w:tc>
          <w:tcPr>
            <w:tcW w:w="1342" w:type="dxa"/>
            <w:shd w:val="clear" w:color="auto" w:fill="auto"/>
            <w:vAlign w:val="center"/>
          </w:tcPr>
          <w:p w:rsidR="00C2632B" w:rsidRPr="008E2905" w:rsidRDefault="00C2632B" w:rsidP="002D72A7">
            <w:pPr>
              <w:pStyle w:val="afe"/>
            </w:pPr>
            <w:r w:rsidRPr="008E2905">
              <w:rPr>
                <w:rFonts w:hint="eastAsia"/>
              </w:rPr>
              <w:t>档案管理</w:t>
            </w:r>
          </w:p>
        </w:tc>
        <w:tc>
          <w:tcPr>
            <w:tcW w:w="4000" w:type="dxa"/>
            <w:shd w:val="clear" w:color="auto" w:fill="auto"/>
            <w:vAlign w:val="center"/>
          </w:tcPr>
          <w:p w:rsidR="00C2632B" w:rsidRPr="008E2905" w:rsidRDefault="00C2632B" w:rsidP="002D72A7">
            <w:pPr>
              <w:pStyle w:val="afe"/>
            </w:pPr>
            <w:r w:rsidRPr="008E2905">
              <w:rPr>
                <w:rFonts w:hint="eastAsia"/>
              </w:rPr>
              <w:t>检验检测机构所有人员的档案是否真实、可信；</w:t>
            </w:r>
          </w:p>
        </w:tc>
        <w:tc>
          <w:tcPr>
            <w:tcW w:w="846" w:type="dxa"/>
            <w:shd w:val="clear" w:color="auto" w:fill="auto"/>
            <w:vAlign w:val="center"/>
          </w:tcPr>
          <w:p w:rsidR="00C2632B" w:rsidRPr="008E2905" w:rsidRDefault="00C2632B" w:rsidP="002D72A7">
            <w:pPr>
              <w:pStyle w:val="afe"/>
            </w:pPr>
            <w:r>
              <w:rPr>
                <w:rFonts w:hint="eastAsia"/>
              </w:rPr>
              <w:t>5</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行为管理</w:t>
            </w:r>
          </w:p>
        </w:tc>
        <w:tc>
          <w:tcPr>
            <w:tcW w:w="4000" w:type="dxa"/>
            <w:shd w:val="clear" w:color="auto" w:fill="auto"/>
            <w:vAlign w:val="center"/>
          </w:tcPr>
          <w:p w:rsidR="00C2632B" w:rsidRPr="008E2905" w:rsidRDefault="00C2632B" w:rsidP="002D72A7">
            <w:pPr>
              <w:pStyle w:val="afe"/>
              <w:rPr>
                <w:rFonts w:ascii="宋体" w:hAnsi="宋体"/>
              </w:rPr>
            </w:pPr>
            <w:r w:rsidRPr="008E2905">
              <w:rPr>
                <w:rFonts w:ascii="宋体" w:hAnsi="宋体" w:hint="eastAsia"/>
              </w:rPr>
              <w:t>a) 是否存在与其所从事的检验检测项目委托方有不正当利益关系的现象；</w:t>
            </w:r>
          </w:p>
          <w:p w:rsidR="00C2632B" w:rsidRPr="008E2905" w:rsidRDefault="00C2632B" w:rsidP="002D72A7">
            <w:pPr>
              <w:pStyle w:val="afe"/>
              <w:rPr>
                <w:rFonts w:ascii="宋体" w:hAnsi="宋体"/>
              </w:rPr>
            </w:pPr>
            <w:r w:rsidRPr="008E2905">
              <w:rPr>
                <w:rFonts w:ascii="宋体" w:hAnsi="宋体" w:hint="eastAsia"/>
              </w:rPr>
              <w:t>b) 是否存在参与任何有碍于检验检测判断独立性和公正性的活动的现象；</w:t>
            </w:r>
          </w:p>
          <w:p w:rsidR="00C2632B" w:rsidRPr="008E2905" w:rsidRDefault="00C2632B" w:rsidP="002D72A7">
            <w:pPr>
              <w:pStyle w:val="afe"/>
              <w:rPr>
                <w:rFonts w:ascii="宋体" w:hAnsi="宋体"/>
              </w:rPr>
            </w:pPr>
            <w:r w:rsidRPr="008E2905">
              <w:rPr>
                <w:rFonts w:ascii="宋体" w:hAnsi="宋体" w:hint="eastAsia"/>
              </w:rPr>
              <w:t>c) 是否存在参与和检验检测项目或者类似的竞争性项目有关的产品的生产、经营活动的现象；</w:t>
            </w:r>
          </w:p>
          <w:p w:rsidR="00C2632B" w:rsidRPr="008E2905" w:rsidRDefault="00C2632B" w:rsidP="002D72A7">
            <w:pPr>
              <w:pStyle w:val="afe"/>
              <w:rPr>
                <w:rFonts w:ascii="宋体" w:hAnsi="宋体"/>
              </w:rPr>
            </w:pPr>
            <w:r w:rsidRPr="008E2905">
              <w:rPr>
                <w:rFonts w:ascii="宋体" w:hAnsi="宋体" w:hint="eastAsia"/>
              </w:rPr>
              <w:t>d) 是否存在谋求不正当利益，威胁、诱骗或者利用欺诈的手段影响检验检测数据和结果的现象；</w:t>
            </w:r>
          </w:p>
          <w:p w:rsidR="00C2632B" w:rsidRPr="008E2905" w:rsidRDefault="00C2632B" w:rsidP="002D72A7">
            <w:pPr>
              <w:pStyle w:val="afe"/>
            </w:pPr>
            <w:r w:rsidRPr="008E2905">
              <w:rPr>
                <w:rFonts w:hint="eastAsia"/>
              </w:rPr>
              <w:t xml:space="preserve">e) </w:t>
            </w:r>
            <w:r w:rsidRPr="008E2905">
              <w:rPr>
                <w:rFonts w:hint="eastAsia"/>
              </w:rPr>
              <w:t>是否出具虚假数据和结果或不客观报告数据和结果的现象</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shd w:val="clear" w:color="auto" w:fill="auto"/>
            <w:vAlign w:val="center"/>
          </w:tcPr>
          <w:p w:rsidR="00C2632B" w:rsidRPr="008E2905" w:rsidRDefault="00C2632B" w:rsidP="002D72A7">
            <w:pPr>
              <w:pStyle w:val="afe"/>
            </w:pPr>
            <w:r w:rsidRPr="008E2905">
              <w:rPr>
                <w:rFonts w:hint="eastAsia"/>
              </w:rPr>
              <w:t>记录控制</w:t>
            </w:r>
          </w:p>
        </w:tc>
        <w:tc>
          <w:tcPr>
            <w:tcW w:w="1342" w:type="dxa"/>
            <w:shd w:val="clear" w:color="auto" w:fill="auto"/>
            <w:vAlign w:val="center"/>
          </w:tcPr>
          <w:p w:rsidR="00C2632B" w:rsidRPr="008E2905" w:rsidRDefault="00C2632B" w:rsidP="002D72A7">
            <w:pPr>
              <w:pStyle w:val="afe"/>
            </w:pPr>
            <w:r w:rsidRPr="008E2905">
              <w:rPr>
                <w:rFonts w:hint="eastAsia"/>
              </w:rPr>
              <w:t>记录控制</w:t>
            </w:r>
          </w:p>
        </w:tc>
        <w:tc>
          <w:tcPr>
            <w:tcW w:w="4000" w:type="dxa"/>
            <w:shd w:val="clear" w:color="auto" w:fill="auto"/>
            <w:vAlign w:val="center"/>
          </w:tcPr>
          <w:p w:rsidR="00C2632B" w:rsidRPr="008E2905" w:rsidRDefault="00C2632B" w:rsidP="002D72A7">
            <w:pPr>
              <w:pStyle w:val="afe"/>
            </w:pPr>
            <w:r w:rsidRPr="008E2905">
              <w:rPr>
                <w:rFonts w:hint="eastAsia"/>
              </w:rPr>
              <w:t>检验检测机构是否对检验检测的全过程</w:t>
            </w:r>
            <w:r w:rsidRPr="008E2905">
              <w:rPr>
                <w:rFonts w:hint="eastAsia"/>
              </w:rPr>
              <w:t>(</w:t>
            </w:r>
            <w:r w:rsidRPr="008E2905">
              <w:rPr>
                <w:rFonts w:hint="eastAsia"/>
              </w:rPr>
              <w:t>包括样品来源和流转过程）迸行具实记录；</w:t>
            </w:r>
          </w:p>
          <w:p w:rsidR="00C2632B" w:rsidRPr="008E2905" w:rsidRDefault="00C2632B" w:rsidP="002D72A7">
            <w:pPr>
              <w:pStyle w:val="afe"/>
            </w:pPr>
            <w:r w:rsidRPr="008E2905">
              <w:rPr>
                <w:rFonts w:hint="eastAsia"/>
              </w:rPr>
              <w:t>检验检测机构是否有随意编造、更改或者销毁原始记录的现象；</w:t>
            </w:r>
          </w:p>
          <w:p w:rsidR="00C2632B" w:rsidRPr="008E2905" w:rsidRDefault="00C2632B" w:rsidP="002D72A7">
            <w:pPr>
              <w:pStyle w:val="afe"/>
            </w:pPr>
            <w:r w:rsidRPr="008E2905">
              <w:rPr>
                <w:rFonts w:hint="eastAsia"/>
              </w:rPr>
              <w:t>原始记录是否完整、真实、可追溯和</w:t>
            </w:r>
            <w:proofErr w:type="gramStart"/>
            <w:r w:rsidRPr="008E2905">
              <w:rPr>
                <w:rFonts w:hint="eastAsia"/>
              </w:rPr>
              <w:t>可</w:t>
            </w:r>
            <w:proofErr w:type="gramEnd"/>
            <w:r w:rsidRPr="008E2905">
              <w:rPr>
                <w:rFonts w:hint="eastAsia"/>
              </w:rPr>
              <w:t>检索调阅，并得到妥善保存和管理</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val="restart"/>
            <w:shd w:val="clear" w:color="auto" w:fill="auto"/>
            <w:vAlign w:val="center"/>
          </w:tcPr>
          <w:p w:rsidR="00C2632B" w:rsidRPr="008E2905" w:rsidRDefault="00C2632B" w:rsidP="002D72A7">
            <w:pPr>
              <w:pStyle w:val="afe"/>
            </w:pPr>
            <w:r w:rsidRPr="008E2905">
              <w:rPr>
                <w:rFonts w:hint="eastAsia"/>
              </w:rPr>
              <w:t>客户服务</w:t>
            </w:r>
          </w:p>
        </w:tc>
        <w:tc>
          <w:tcPr>
            <w:tcW w:w="1342" w:type="dxa"/>
            <w:shd w:val="clear" w:color="auto" w:fill="auto"/>
            <w:vAlign w:val="center"/>
          </w:tcPr>
          <w:p w:rsidR="00C2632B" w:rsidRPr="008E2905" w:rsidRDefault="00C2632B" w:rsidP="002D72A7">
            <w:pPr>
              <w:pStyle w:val="afe"/>
            </w:pPr>
            <w:r>
              <w:rPr>
                <w:rFonts w:hint="eastAsia"/>
              </w:rPr>
              <w:t>合同和协议的合理性</w:t>
            </w:r>
          </w:p>
        </w:tc>
        <w:tc>
          <w:tcPr>
            <w:tcW w:w="4000" w:type="dxa"/>
            <w:shd w:val="clear" w:color="auto" w:fill="auto"/>
            <w:vAlign w:val="center"/>
          </w:tcPr>
          <w:p w:rsidR="00C2632B" w:rsidRPr="008E2905" w:rsidRDefault="00C2632B" w:rsidP="002D72A7">
            <w:pPr>
              <w:pStyle w:val="afe"/>
              <w:rPr>
                <w:rFonts w:ascii="宋体" w:hAnsi="宋体"/>
              </w:rPr>
            </w:pPr>
            <w:r>
              <w:rPr>
                <w:rFonts w:ascii="宋体" w:hAnsi="宋体" w:hint="eastAsia"/>
              </w:rPr>
              <w:t xml:space="preserve">a) </w:t>
            </w:r>
            <w:r w:rsidRPr="008E2905">
              <w:rPr>
                <w:rFonts w:ascii="宋体" w:hAnsi="宋体" w:hint="eastAsia"/>
              </w:rPr>
              <w:t>是否签订委托检验检测合同</w:t>
            </w:r>
            <w:r>
              <w:rPr>
                <w:rFonts w:ascii="宋体" w:hAnsi="宋体" w:hint="eastAsia"/>
              </w:rPr>
              <w:t>；</w:t>
            </w:r>
          </w:p>
          <w:p w:rsidR="00C2632B" w:rsidRPr="008E2905" w:rsidRDefault="00C2632B" w:rsidP="002D72A7">
            <w:pPr>
              <w:pStyle w:val="afe"/>
              <w:rPr>
                <w:rFonts w:ascii="宋体" w:hAnsi="宋体"/>
              </w:rPr>
            </w:pPr>
            <w:r>
              <w:rPr>
                <w:rFonts w:ascii="宋体" w:hAnsi="宋体" w:hint="eastAsia"/>
              </w:rPr>
              <w:t xml:space="preserve">b) </w:t>
            </w:r>
            <w:r w:rsidRPr="008E2905">
              <w:rPr>
                <w:rFonts w:ascii="宋体" w:hAnsi="宋体" w:hint="eastAsia"/>
              </w:rPr>
              <w:t>是否识别客户的需求,结合自身条件，在资质认定的范围内</w:t>
            </w:r>
            <w:r>
              <w:rPr>
                <w:rFonts w:ascii="宋体" w:hAnsi="宋体" w:hint="eastAsia"/>
              </w:rPr>
              <w:t>；</w:t>
            </w:r>
          </w:p>
          <w:p w:rsidR="00C2632B" w:rsidRPr="008E2905" w:rsidRDefault="00C2632B" w:rsidP="002D72A7">
            <w:pPr>
              <w:pStyle w:val="afe"/>
              <w:rPr>
                <w:rFonts w:ascii="宋体" w:hAnsi="宋体"/>
              </w:rPr>
            </w:pPr>
            <w:r>
              <w:rPr>
                <w:rFonts w:ascii="宋体" w:hAnsi="宋体" w:hint="eastAsia"/>
              </w:rPr>
              <w:t xml:space="preserve">c) </w:t>
            </w:r>
            <w:r w:rsidRPr="008E2905">
              <w:rPr>
                <w:rFonts w:ascii="宋体" w:hAnsi="宋体" w:hint="eastAsia"/>
              </w:rPr>
              <w:t>是否明确责任双方的义务和权利</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Pr>
                <w:rFonts w:hint="eastAsia"/>
              </w:rPr>
              <w:t>宣传</w:t>
            </w:r>
          </w:p>
        </w:tc>
        <w:tc>
          <w:tcPr>
            <w:tcW w:w="4000" w:type="dxa"/>
            <w:shd w:val="clear" w:color="auto" w:fill="auto"/>
            <w:vAlign w:val="center"/>
          </w:tcPr>
          <w:p w:rsidR="00C2632B" w:rsidRPr="008E2905" w:rsidRDefault="00C2632B" w:rsidP="002D72A7">
            <w:pPr>
              <w:pStyle w:val="afe"/>
              <w:rPr>
                <w:rFonts w:ascii="宋体" w:hAnsi="宋体"/>
              </w:rPr>
            </w:pPr>
            <w:r>
              <w:rPr>
                <w:rFonts w:ascii="宋体" w:hAnsi="宋体" w:hint="eastAsia"/>
              </w:rPr>
              <w:t xml:space="preserve">a) </w:t>
            </w:r>
            <w:r w:rsidRPr="008E2905">
              <w:rPr>
                <w:rFonts w:ascii="宋体" w:hAnsi="宋体" w:hint="eastAsia"/>
              </w:rPr>
              <w:t>是否虛假宣传。应从网站、</w:t>
            </w:r>
            <w:proofErr w:type="gramStart"/>
            <w:r w:rsidRPr="008E2905">
              <w:rPr>
                <w:rFonts w:ascii="宋体" w:hAnsi="宋体" w:hint="eastAsia"/>
              </w:rPr>
              <w:t>微信公众号、微信</w:t>
            </w:r>
            <w:proofErr w:type="gramEnd"/>
            <w:r w:rsidRPr="008E2905">
              <w:rPr>
                <w:rFonts w:ascii="宋体" w:hAnsi="宋体" w:hint="eastAsia"/>
              </w:rPr>
              <w:t>服务号、宣传资料、户外广告及合同等方而考虑</w:t>
            </w:r>
            <w:r>
              <w:rPr>
                <w:rFonts w:ascii="宋体" w:hAnsi="宋体" w:hint="eastAsia"/>
              </w:rPr>
              <w:t>；</w:t>
            </w:r>
          </w:p>
          <w:p w:rsidR="00C2632B" w:rsidRDefault="00C2632B" w:rsidP="002D72A7">
            <w:pPr>
              <w:pStyle w:val="afe"/>
              <w:rPr>
                <w:rFonts w:ascii="宋体" w:hAnsi="宋体"/>
              </w:rPr>
            </w:pPr>
            <w:r w:rsidRPr="008E2905">
              <w:rPr>
                <w:rFonts w:ascii="宋体" w:hAnsi="宋体" w:hint="eastAsia"/>
              </w:rPr>
              <w:t>b)</w:t>
            </w:r>
            <w:r>
              <w:rPr>
                <w:rFonts w:ascii="宋体" w:hAnsi="宋体" w:hint="eastAsia"/>
              </w:rPr>
              <w:t xml:space="preserve"> </w:t>
            </w:r>
            <w:r w:rsidRPr="008E2905">
              <w:rPr>
                <w:rFonts w:ascii="宋体" w:hAnsi="宋体" w:hint="eastAsia"/>
              </w:rPr>
              <w:t>宣传是否合法；</w:t>
            </w:r>
          </w:p>
          <w:p w:rsidR="00C2632B" w:rsidRPr="008E2905" w:rsidRDefault="00C2632B" w:rsidP="002D72A7">
            <w:pPr>
              <w:pStyle w:val="afe"/>
              <w:rPr>
                <w:rFonts w:ascii="宋体" w:hAnsi="宋体"/>
              </w:rPr>
            </w:pPr>
            <w:r>
              <w:rPr>
                <w:rFonts w:ascii="宋体" w:hAnsi="宋体" w:hint="eastAsia"/>
              </w:rPr>
              <w:t>c）</w:t>
            </w:r>
            <w:r w:rsidRPr="008E2905">
              <w:rPr>
                <w:rFonts w:ascii="宋体" w:hAnsi="宋体" w:hint="eastAsia"/>
              </w:rPr>
              <w:t>是否有能力、是否能按时完成合同约定的检验检测任务</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Pr>
                <w:rFonts w:hint="eastAsia"/>
              </w:rPr>
              <w:t>合同偏离处理</w:t>
            </w:r>
          </w:p>
        </w:tc>
        <w:tc>
          <w:tcPr>
            <w:tcW w:w="4000" w:type="dxa"/>
            <w:shd w:val="clear" w:color="auto" w:fill="auto"/>
            <w:vAlign w:val="center"/>
          </w:tcPr>
          <w:p w:rsidR="00C2632B" w:rsidRPr="008E2905" w:rsidRDefault="00C2632B" w:rsidP="002D72A7">
            <w:pPr>
              <w:pStyle w:val="afe"/>
              <w:rPr>
                <w:rFonts w:ascii="宋体" w:hAnsi="宋体"/>
              </w:rPr>
            </w:pPr>
            <w:r>
              <w:rPr>
                <w:rFonts w:ascii="宋体" w:hAnsi="宋体" w:hint="eastAsia"/>
              </w:rPr>
              <w:t xml:space="preserve">a) </w:t>
            </w:r>
            <w:r w:rsidRPr="008E2905">
              <w:rPr>
                <w:rFonts w:ascii="宋体" w:hAnsi="宋体" w:hint="eastAsia"/>
              </w:rPr>
              <w:t>是否发生偏离合同现象；</w:t>
            </w:r>
          </w:p>
          <w:p w:rsidR="00C2632B" w:rsidRPr="008E2905" w:rsidRDefault="00C2632B" w:rsidP="002D72A7">
            <w:pPr>
              <w:pStyle w:val="afe"/>
              <w:rPr>
                <w:rFonts w:ascii="宋体" w:hAnsi="宋体"/>
              </w:rPr>
            </w:pPr>
            <w:r>
              <w:rPr>
                <w:rFonts w:ascii="宋体" w:hAnsi="宋体" w:hint="eastAsia"/>
              </w:rPr>
              <w:t xml:space="preserve">b) </w:t>
            </w:r>
            <w:r w:rsidRPr="008E2905">
              <w:rPr>
                <w:rFonts w:ascii="宋体" w:hAnsi="宋体" w:hint="eastAsia"/>
              </w:rPr>
              <w:t>发生偏离合同现象是否及时告知客户；</w:t>
            </w:r>
          </w:p>
          <w:p w:rsidR="00C2632B" w:rsidRPr="008E2905" w:rsidRDefault="00C2632B" w:rsidP="002D72A7">
            <w:pPr>
              <w:pStyle w:val="afe"/>
              <w:rPr>
                <w:rFonts w:ascii="宋体" w:hAnsi="宋体"/>
              </w:rPr>
            </w:pPr>
            <w:r>
              <w:rPr>
                <w:rFonts w:ascii="宋体" w:hAnsi="宋体" w:hint="eastAsia"/>
              </w:rPr>
              <w:t xml:space="preserve">c) </w:t>
            </w:r>
            <w:r w:rsidRPr="008E2905">
              <w:rPr>
                <w:rFonts w:ascii="宋体" w:hAnsi="宋体" w:hint="eastAsia"/>
              </w:rPr>
              <w:t>是否配合客户分析偏离带来的影响，并取得客户的书面同意；</w:t>
            </w:r>
          </w:p>
          <w:p w:rsidR="00C2632B" w:rsidRPr="008E2905" w:rsidRDefault="00C2632B" w:rsidP="002D72A7">
            <w:pPr>
              <w:pStyle w:val="afe"/>
              <w:rPr>
                <w:rFonts w:ascii="宋体" w:hAnsi="宋体"/>
              </w:rPr>
            </w:pPr>
            <w:r>
              <w:rPr>
                <w:rFonts w:ascii="宋体" w:hAnsi="宋体" w:hint="eastAsia"/>
              </w:rPr>
              <w:t xml:space="preserve">d) </w:t>
            </w:r>
            <w:r w:rsidRPr="008E2905">
              <w:rPr>
                <w:rFonts w:ascii="宋体" w:hAnsi="宋体" w:hint="eastAsia"/>
              </w:rPr>
              <w:t>当偏离合同带来不良后果的，检验检测机构</w:t>
            </w:r>
            <w:proofErr w:type="gramStart"/>
            <w:r w:rsidRPr="008E2905">
              <w:rPr>
                <w:rFonts w:ascii="宋体" w:hAnsi="宋体" w:hint="eastAsia"/>
              </w:rPr>
              <w:t>楚否承担</w:t>
            </w:r>
            <w:proofErr w:type="gramEnd"/>
            <w:r w:rsidRPr="008E2905">
              <w:rPr>
                <w:rFonts w:ascii="宋体" w:hAnsi="宋体" w:hint="eastAsia"/>
              </w:rPr>
              <w:t>相应责任</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Pr>
                <w:rFonts w:hint="eastAsia"/>
              </w:rPr>
              <w:t>保密</w:t>
            </w:r>
          </w:p>
        </w:tc>
        <w:tc>
          <w:tcPr>
            <w:tcW w:w="4000" w:type="dxa"/>
            <w:shd w:val="clear" w:color="auto" w:fill="auto"/>
            <w:vAlign w:val="center"/>
          </w:tcPr>
          <w:p w:rsidR="00C2632B" w:rsidRPr="008E2905" w:rsidRDefault="00C2632B" w:rsidP="002D72A7">
            <w:pPr>
              <w:pStyle w:val="afe"/>
              <w:rPr>
                <w:rFonts w:ascii="宋体" w:hAnsi="宋体"/>
              </w:rPr>
            </w:pPr>
            <w:r w:rsidRPr="008E2905">
              <w:rPr>
                <w:rFonts w:ascii="宋体" w:hAnsi="宋体" w:hint="eastAsia"/>
              </w:rPr>
              <w:t>客户机密是否保护：</w:t>
            </w:r>
          </w:p>
          <w:p w:rsidR="00C2632B" w:rsidRPr="008E2905" w:rsidRDefault="00C2632B" w:rsidP="002D72A7">
            <w:pPr>
              <w:pStyle w:val="afe"/>
              <w:rPr>
                <w:rFonts w:ascii="宋体" w:hAnsi="宋体"/>
              </w:rPr>
            </w:pPr>
            <w:r>
              <w:rPr>
                <w:rFonts w:ascii="宋体" w:hAnsi="宋体" w:hint="eastAsia"/>
              </w:rPr>
              <w:t xml:space="preserve">a) </w:t>
            </w:r>
            <w:r w:rsidRPr="008E2905">
              <w:rPr>
                <w:rFonts w:ascii="宋体" w:hAnsi="宋体" w:hint="eastAsia"/>
              </w:rPr>
              <w:t>检验检测机构应有</w:t>
            </w:r>
            <w:proofErr w:type="gramStart"/>
            <w:r w:rsidRPr="008E2905">
              <w:rPr>
                <w:rFonts w:ascii="宋体" w:hAnsi="宋体" w:hint="eastAsia"/>
              </w:rPr>
              <w:t>保扩客户</w:t>
            </w:r>
            <w:proofErr w:type="gramEnd"/>
            <w:r w:rsidRPr="008E2905">
              <w:rPr>
                <w:rFonts w:ascii="宋体" w:hAnsi="宋体" w:hint="eastAsia"/>
              </w:rPr>
              <w:t>机密信息和所有权的政策和程序；</w:t>
            </w:r>
          </w:p>
          <w:p w:rsidR="00C2632B" w:rsidRPr="008E2905" w:rsidRDefault="00C2632B" w:rsidP="002D72A7">
            <w:pPr>
              <w:pStyle w:val="afe"/>
              <w:rPr>
                <w:rFonts w:ascii="宋体" w:hAnsi="宋体"/>
              </w:rPr>
            </w:pPr>
            <w:r>
              <w:rPr>
                <w:rFonts w:ascii="宋体" w:hAnsi="宋体" w:hint="eastAsia"/>
              </w:rPr>
              <w:t xml:space="preserve">b) </w:t>
            </w:r>
            <w:r w:rsidRPr="008E2905">
              <w:rPr>
                <w:rFonts w:ascii="宋体" w:hAnsi="宋体" w:hint="eastAsia"/>
              </w:rPr>
              <w:t>检验检测机构应有电子存储和传输结果的保护程序；</w:t>
            </w:r>
          </w:p>
          <w:p w:rsidR="00C2632B" w:rsidRPr="008E2905" w:rsidRDefault="00C2632B" w:rsidP="002D72A7">
            <w:pPr>
              <w:pStyle w:val="afe"/>
            </w:pPr>
            <w:r>
              <w:rPr>
                <w:rFonts w:hint="eastAsia"/>
              </w:rPr>
              <w:t xml:space="preserve">c) </w:t>
            </w:r>
            <w:r w:rsidRPr="008E2905">
              <w:rPr>
                <w:rFonts w:hint="eastAsia"/>
              </w:rPr>
              <w:t>是否明确哪些属于客户的机密信息。客户机密信息是否在合同中有特別条款进行约定</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val="restart"/>
            <w:shd w:val="clear" w:color="auto" w:fill="auto"/>
            <w:vAlign w:val="center"/>
          </w:tcPr>
          <w:p w:rsidR="00C2632B" w:rsidRPr="008E2905" w:rsidRDefault="00C2632B" w:rsidP="002D72A7">
            <w:pPr>
              <w:pStyle w:val="afe"/>
            </w:pPr>
            <w:r w:rsidRPr="008E2905">
              <w:rPr>
                <w:rFonts w:hint="eastAsia"/>
              </w:rPr>
              <w:t>分包管理</w:t>
            </w:r>
          </w:p>
        </w:tc>
        <w:tc>
          <w:tcPr>
            <w:tcW w:w="1342" w:type="dxa"/>
            <w:shd w:val="clear" w:color="auto" w:fill="auto"/>
            <w:vAlign w:val="center"/>
          </w:tcPr>
          <w:p w:rsidR="00C2632B" w:rsidRPr="008E2905" w:rsidRDefault="00C2632B" w:rsidP="002D72A7">
            <w:pPr>
              <w:pStyle w:val="afe"/>
            </w:pPr>
            <w:r>
              <w:rPr>
                <w:rFonts w:hint="eastAsia"/>
              </w:rPr>
              <w:t>分包</w:t>
            </w:r>
            <w:proofErr w:type="gramStart"/>
            <w:r>
              <w:rPr>
                <w:rFonts w:hint="eastAsia"/>
              </w:rPr>
              <w:t>方能力</w:t>
            </w:r>
            <w:proofErr w:type="gramEnd"/>
          </w:p>
        </w:tc>
        <w:tc>
          <w:tcPr>
            <w:tcW w:w="4000" w:type="dxa"/>
            <w:shd w:val="clear" w:color="auto" w:fill="auto"/>
            <w:vAlign w:val="center"/>
          </w:tcPr>
          <w:p w:rsidR="00C2632B" w:rsidRPr="008E2905" w:rsidRDefault="00C2632B" w:rsidP="002D72A7">
            <w:pPr>
              <w:pStyle w:val="afe"/>
              <w:rPr>
                <w:rFonts w:ascii="宋体" w:hAnsi="宋体"/>
              </w:rPr>
            </w:pPr>
            <w:r>
              <w:rPr>
                <w:rFonts w:ascii="宋体" w:hAnsi="宋体" w:hint="eastAsia"/>
              </w:rPr>
              <w:t xml:space="preserve">a) </w:t>
            </w:r>
            <w:r w:rsidRPr="008E2905">
              <w:rPr>
                <w:rFonts w:ascii="宋体" w:hAnsi="宋体" w:hint="eastAsia"/>
              </w:rPr>
              <w:t>分包时，是否分包给有能力的分包方；</w:t>
            </w:r>
          </w:p>
          <w:p w:rsidR="00C2632B" w:rsidRPr="008E2905" w:rsidRDefault="00C2632B" w:rsidP="002D72A7">
            <w:pPr>
              <w:pStyle w:val="afe"/>
              <w:rPr>
                <w:rFonts w:ascii="宋体" w:hAnsi="宋体"/>
              </w:rPr>
            </w:pPr>
            <w:r>
              <w:rPr>
                <w:rFonts w:ascii="宋体" w:hAnsi="宋体" w:hint="eastAsia"/>
              </w:rPr>
              <w:t xml:space="preserve">b) </w:t>
            </w:r>
            <w:r w:rsidRPr="008E2905">
              <w:rPr>
                <w:rFonts w:ascii="宋体" w:hAnsi="宋体" w:hint="eastAsia"/>
              </w:rPr>
              <w:t>分包时，除分包机构具备能力外，还应考虑是否分包给信用达标的检验检测机构；</w:t>
            </w:r>
          </w:p>
          <w:p w:rsidR="00C2632B" w:rsidRPr="008E2905" w:rsidRDefault="00C2632B" w:rsidP="002D72A7">
            <w:pPr>
              <w:pStyle w:val="afe"/>
              <w:rPr>
                <w:rFonts w:ascii="宋体" w:hAnsi="宋体"/>
              </w:rPr>
            </w:pPr>
            <w:r>
              <w:rPr>
                <w:rFonts w:ascii="宋体" w:hAnsi="宋体" w:hint="eastAsia"/>
              </w:rPr>
              <w:t xml:space="preserve">c) </w:t>
            </w:r>
            <w:r w:rsidRPr="008E2905">
              <w:rPr>
                <w:rFonts w:ascii="宋体" w:hAnsi="宋体" w:hint="eastAsia"/>
              </w:rPr>
              <w:t>分包时，除分包机构具备能力外，还应考虑是否有合</w:t>
            </w:r>
            <w:proofErr w:type="gramStart"/>
            <w:r w:rsidRPr="008E2905">
              <w:rPr>
                <w:rFonts w:ascii="宋体" w:hAnsi="宋体" w:hint="eastAsia"/>
              </w:rPr>
              <w:t>规</w:t>
            </w:r>
            <w:proofErr w:type="gramEnd"/>
            <w:r w:rsidRPr="008E2905">
              <w:rPr>
                <w:rFonts w:ascii="宋体" w:hAnsi="宋体" w:hint="eastAsia"/>
              </w:rPr>
              <w:t>性证明；是否取得CMA资质认定等法律法规要求的资质</w:t>
            </w:r>
          </w:p>
        </w:tc>
        <w:tc>
          <w:tcPr>
            <w:tcW w:w="846" w:type="dxa"/>
            <w:shd w:val="clear" w:color="auto" w:fill="auto"/>
            <w:vAlign w:val="center"/>
          </w:tcPr>
          <w:p w:rsidR="00C2632B" w:rsidRPr="008E2905" w:rsidRDefault="00C2632B" w:rsidP="002D72A7">
            <w:pPr>
              <w:pStyle w:val="afe"/>
            </w:pPr>
            <w:r>
              <w:rPr>
                <w:rFonts w:hint="eastAsia"/>
              </w:rPr>
              <w:t>5</w:t>
            </w:r>
          </w:p>
        </w:tc>
        <w:tc>
          <w:tcPr>
            <w:tcW w:w="871" w:type="dxa"/>
            <w:vMerge w:val="restart"/>
            <w:vAlign w:val="center"/>
          </w:tcPr>
          <w:p w:rsidR="00C2632B" w:rsidRPr="008E2905" w:rsidRDefault="00C2632B" w:rsidP="002D72A7">
            <w:pPr>
              <w:pStyle w:val="afe"/>
            </w:pPr>
            <w:r>
              <w:rPr>
                <w:rFonts w:hint="eastAsia"/>
              </w:rPr>
              <w:t>无分包时该项满分</w:t>
            </w:r>
          </w:p>
        </w:tc>
      </w:tr>
      <w:tr w:rsidR="00C2632B" w:rsidRPr="008E2905" w:rsidTr="002D72A7">
        <w:tc>
          <w:tcPr>
            <w:tcW w:w="1212" w:type="dxa"/>
            <w:vMerge w:val="restart"/>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Pr>
                <w:rFonts w:hint="eastAsia"/>
              </w:rPr>
              <w:t>分包协议</w:t>
            </w:r>
          </w:p>
        </w:tc>
        <w:tc>
          <w:tcPr>
            <w:tcW w:w="4000" w:type="dxa"/>
            <w:shd w:val="clear" w:color="auto" w:fill="auto"/>
            <w:vAlign w:val="center"/>
          </w:tcPr>
          <w:p w:rsidR="00C2632B" w:rsidRPr="008E2905" w:rsidRDefault="00C2632B" w:rsidP="002D72A7">
            <w:pPr>
              <w:pStyle w:val="afe"/>
              <w:rPr>
                <w:rFonts w:ascii="宋体" w:hAnsi="宋体"/>
              </w:rPr>
            </w:pPr>
            <w:r>
              <w:rPr>
                <w:rFonts w:ascii="宋体" w:hAnsi="宋体" w:hint="eastAsia"/>
              </w:rPr>
              <w:t xml:space="preserve">a)  </w:t>
            </w:r>
            <w:r w:rsidRPr="008E2905">
              <w:rPr>
                <w:rFonts w:ascii="宋体" w:hAnsi="宋体" w:hint="eastAsia"/>
              </w:rPr>
              <w:t>分包应事先获得客户书而准许；</w:t>
            </w:r>
          </w:p>
          <w:p w:rsidR="00C2632B" w:rsidRPr="008E2905" w:rsidRDefault="00C2632B" w:rsidP="002D72A7">
            <w:pPr>
              <w:pStyle w:val="afe"/>
              <w:rPr>
                <w:rFonts w:ascii="宋体" w:hAnsi="宋体"/>
              </w:rPr>
            </w:pPr>
            <w:r>
              <w:rPr>
                <w:rFonts w:ascii="宋体" w:hAnsi="宋体" w:hint="eastAsia"/>
              </w:rPr>
              <w:t xml:space="preserve">b)  </w:t>
            </w:r>
            <w:r w:rsidRPr="008E2905">
              <w:rPr>
                <w:rFonts w:ascii="宋体" w:hAnsi="宋体" w:hint="eastAsia"/>
              </w:rPr>
              <w:t>是否存在未事先征求客户意见或者客户不同意分包的，但已进行了分包的现象</w:t>
            </w:r>
          </w:p>
        </w:tc>
        <w:tc>
          <w:tcPr>
            <w:tcW w:w="846" w:type="dxa"/>
            <w:shd w:val="clear" w:color="auto" w:fill="auto"/>
            <w:vAlign w:val="center"/>
          </w:tcPr>
          <w:p w:rsidR="00C2632B" w:rsidRPr="008E2905" w:rsidRDefault="00C2632B" w:rsidP="002D72A7">
            <w:pPr>
              <w:pStyle w:val="afe"/>
            </w:pPr>
            <w:r>
              <w:rPr>
                <w:rFonts w:hint="eastAsia"/>
              </w:rPr>
              <w:t>5</w:t>
            </w:r>
          </w:p>
        </w:tc>
        <w:tc>
          <w:tcPr>
            <w:tcW w:w="871" w:type="dxa"/>
            <w:vMerge/>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Pr>
                <w:rFonts w:hint="eastAsia"/>
              </w:rPr>
              <w:t>分包方报告</w:t>
            </w:r>
          </w:p>
        </w:tc>
        <w:tc>
          <w:tcPr>
            <w:tcW w:w="4000" w:type="dxa"/>
            <w:shd w:val="clear" w:color="auto" w:fill="auto"/>
            <w:vAlign w:val="center"/>
          </w:tcPr>
          <w:p w:rsidR="00C2632B" w:rsidRPr="008E2905" w:rsidRDefault="00C2632B" w:rsidP="002D72A7">
            <w:pPr>
              <w:pStyle w:val="afe"/>
              <w:rPr>
                <w:rFonts w:ascii="宋体" w:hAnsi="宋体"/>
              </w:rPr>
            </w:pPr>
            <w:r w:rsidRPr="008E2905">
              <w:rPr>
                <w:rFonts w:ascii="宋体" w:hAnsi="宋体" w:hint="eastAsia"/>
              </w:rPr>
              <w:t>检验检测报告是否淸</w:t>
            </w:r>
            <w:proofErr w:type="gramStart"/>
            <w:r w:rsidRPr="008E2905">
              <w:rPr>
                <w:rFonts w:ascii="宋体" w:hAnsi="宋体" w:hint="eastAsia"/>
              </w:rPr>
              <w:t>晰</w:t>
            </w:r>
            <w:proofErr w:type="gramEnd"/>
            <w:r w:rsidRPr="008E2905">
              <w:rPr>
                <w:rFonts w:ascii="宋体" w:hAnsi="宋体" w:hint="eastAsia"/>
              </w:rPr>
              <w:t>标明分包出具的检验检测结果，包括分包的单位名称、资质认定证书编号、标识、分包机构的</w:t>
            </w:r>
            <w:r>
              <w:rPr>
                <w:rFonts w:ascii="宋体" w:hAnsi="宋体" w:hint="eastAsia"/>
              </w:rPr>
              <w:t>信用</w:t>
            </w:r>
            <w:r w:rsidRPr="008E2905">
              <w:rPr>
                <w:rFonts w:ascii="宋体" w:hAnsi="宋体" w:hint="eastAsia"/>
              </w:rPr>
              <w:t>状况等基本信息</w:t>
            </w:r>
          </w:p>
        </w:tc>
        <w:tc>
          <w:tcPr>
            <w:tcW w:w="846" w:type="dxa"/>
            <w:shd w:val="clear" w:color="auto" w:fill="auto"/>
            <w:vAlign w:val="center"/>
          </w:tcPr>
          <w:p w:rsidR="00C2632B" w:rsidRPr="008E2905" w:rsidRDefault="00C2632B" w:rsidP="002D72A7">
            <w:pPr>
              <w:pStyle w:val="afe"/>
            </w:pPr>
            <w:r>
              <w:rPr>
                <w:rFonts w:hint="eastAsia"/>
              </w:rPr>
              <w:t>5</w:t>
            </w:r>
          </w:p>
        </w:tc>
        <w:tc>
          <w:tcPr>
            <w:tcW w:w="871" w:type="dxa"/>
            <w:vMerge/>
            <w:vAlign w:val="center"/>
          </w:tcPr>
          <w:p w:rsidR="00C2632B" w:rsidRPr="008E2905" w:rsidRDefault="00C2632B" w:rsidP="002D72A7">
            <w:pPr>
              <w:pStyle w:val="afe"/>
            </w:pPr>
          </w:p>
        </w:tc>
      </w:tr>
      <w:tr w:rsidR="00C2632B" w:rsidRPr="008E2905" w:rsidTr="002D72A7">
        <w:tc>
          <w:tcPr>
            <w:tcW w:w="1212" w:type="dxa"/>
            <w:vMerge w:val="restart"/>
            <w:shd w:val="clear" w:color="auto" w:fill="auto"/>
            <w:vAlign w:val="center"/>
          </w:tcPr>
          <w:p w:rsidR="00C2632B" w:rsidRDefault="00C2632B" w:rsidP="002D72A7">
            <w:pPr>
              <w:pStyle w:val="afe"/>
            </w:pPr>
            <w:r w:rsidRPr="008E2905">
              <w:rPr>
                <w:rFonts w:hint="eastAsia"/>
              </w:rPr>
              <w:t>财务状况</w:t>
            </w:r>
          </w:p>
          <w:p w:rsidR="00C2632B" w:rsidRPr="008E2905" w:rsidRDefault="00C2632B" w:rsidP="002D72A7">
            <w:pPr>
              <w:pStyle w:val="afe"/>
            </w:pPr>
            <w:r>
              <w:rPr>
                <w:rFonts w:hint="eastAsia"/>
              </w:rPr>
              <w:t>（</w:t>
            </w:r>
            <w:r>
              <w:rPr>
                <w:rFonts w:hint="eastAsia"/>
              </w:rPr>
              <w:t>100</w:t>
            </w:r>
            <w:r>
              <w:rPr>
                <w:rFonts w:hint="eastAsia"/>
              </w:rPr>
              <w:t>分）</w:t>
            </w:r>
          </w:p>
        </w:tc>
        <w:tc>
          <w:tcPr>
            <w:tcW w:w="1477" w:type="dxa"/>
            <w:vMerge w:val="restart"/>
            <w:shd w:val="clear" w:color="auto" w:fill="auto"/>
            <w:vAlign w:val="center"/>
          </w:tcPr>
          <w:p w:rsidR="00C2632B" w:rsidRPr="008E2905" w:rsidRDefault="00C2632B" w:rsidP="002D72A7">
            <w:pPr>
              <w:pStyle w:val="afe"/>
            </w:pPr>
            <w:r w:rsidRPr="008E2905">
              <w:rPr>
                <w:rFonts w:hint="eastAsia"/>
              </w:rPr>
              <w:t>运营能力</w:t>
            </w:r>
          </w:p>
        </w:tc>
        <w:tc>
          <w:tcPr>
            <w:tcW w:w="1342" w:type="dxa"/>
            <w:shd w:val="clear" w:color="auto" w:fill="auto"/>
            <w:vAlign w:val="center"/>
          </w:tcPr>
          <w:p w:rsidR="00C2632B" w:rsidRPr="008E2905" w:rsidRDefault="00C2632B" w:rsidP="002D72A7">
            <w:pPr>
              <w:pStyle w:val="afe"/>
            </w:pPr>
            <w:r w:rsidRPr="008E2905">
              <w:rPr>
                <w:rFonts w:hint="eastAsia"/>
              </w:rPr>
              <w:t>流动资产周转率</w:t>
            </w:r>
          </w:p>
        </w:tc>
        <w:tc>
          <w:tcPr>
            <w:tcW w:w="4000" w:type="dxa"/>
            <w:shd w:val="clear" w:color="auto" w:fill="auto"/>
            <w:vAlign w:val="center"/>
          </w:tcPr>
          <w:p w:rsidR="00C2632B" w:rsidRPr="008E2905" w:rsidRDefault="00C2632B" w:rsidP="002D72A7">
            <w:pPr>
              <w:pStyle w:val="afe"/>
            </w:pPr>
            <w:r w:rsidRPr="008E2905">
              <w:rPr>
                <w:rFonts w:hint="eastAsia"/>
              </w:rPr>
              <w:t>主营业务收入</w:t>
            </w:r>
            <w:r w:rsidRPr="008E2905">
              <w:rPr>
                <w:rFonts w:hint="eastAsia"/>
              </w:rPr>
              <w:t>/</w:t>
            </w:r>
            <w:r w:rsidRPr="008E2905">
              <w:rPr>
                <w:rFonts w:hint="eastAsia"/>
              </w:rPr>
              <w:t>流动资产平均值</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Merge w:val="restart"/>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应收账款周转率</w:t>
            </w:r>
          </w:p>
        </w:tc>
        <w:tc>
          <w:tcPr>
            <w:tcW w:w="4000" w:type="dxa"/>
            <w:shd w:val="clear" w:color="auto" w:fill="auto"/>
            <w:vAlign w:val="center"/>
          </w:tcPr>
          <w:p w:rsidR="00C2632B" w:rsidRPr="008E2905" w:rsidRDefault="00C2632B" w:rsidP="002D72A7">
            <w:pPr>
              <w:pStyle w:val="afe"/>
            </w:pPr>
            <w:r w:rsidRPr="008E2905">
              <w:rPr>
                <w:rFonts w:hint="eastAsia"/>
              </w:rPr>
              <w:t>销售收入</w:t>
            </w:r>
            <w:r w:rsidRPr="008E2905">
              <w:rPr>
                <w:rFonts w:hint="eastAsia"/>
              </w:rPr>
              <w:t>/</w:t>
            </w:r>
            <w:r w:rsidRPr="008E2905">
              <w:rPr>
                <w:rFonts w:hint="eastAsia"/>
              </w:rPr>
              <w:t>平均应收账款</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Merge/>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固定资产周转率</w:t>
            </w:r>
          </w:p>
        </w:tc>
        <w:tc>
          <w:tcPr>
            <w:tcW w:w="4000" w:type="dxa"/>
            <w:shd w:val="clear" w:color="auto" w:fill="auto"/>
            <w:vAlign w:val="center"/>
          </w:tcPr>
          <w:p w:rsidR="00C2632B" w:rsidRPr="008E2905" w:rsidRDefault="00C2632B" w:rsidP="002D72A7">
            <w:pPr>
              <w:pStyle w:val="afe"/>
            </w:pPr>
            <w:r w:rsidRPr="008E2905">
              <w:rPr>
                <w:rFonts w:hint="eastAsia"/>
              </w:rPr>
              <w:t>主营业务收入</w:t>
            </w:r>
            <w:r w:rsidRPr="008E2905">
              <w:rPr>
                <w:rFonts w:hint="eastAsia"/>
              </w:rPr>
              <w:t>/</w:t>
            </w:r>
            <w:r w:rsidRPr="008E2905">
              <w:rPr>
                <w:rFonts w:hint="eastAsia"/>
              </w:rPr>
              <w:t>固定资产净额</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Merge/>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总资产周转率</w:t>
            </w:r>
          </w:p>
        </w:tc>
        <w:tc>
          <w:tcPr>
            <w:tcW w:w="4000" w:type="dxa"/>
            <w:shd w:val="clear" w:color="auto" w:fill="auto"/>
            <w:vAlign w:val="center"/>
          </w:tcPr>
          <w:p w:rsidR="00C2632B" w:rsidRPr="008E2905" w:rsidRDefault="00C2632B" w:rsidP="002D72A7">
            <w:pPr>
              <w:pStyle w:val="afe"/>
            </w:pPr>
            <w:r w:rsidRPr="008E2905">
              <w:rPr>
                <w:rFonts w:hint="eastAsia"/>
              </w:rPr>
              <w:t>主营业务收入</w:t>
            </w:r>
            <w:r w:rsidRPr="008E2905">
              <w:rPr>
                <w:rFonts w:hint="eastAsia"/>
              </w:rPr>
              <w:t>/</w:t>
            </w:r>
            <w:r w:rsidRPr="008E2905">
              <w:rPr>
                <w:rFonts w:hint="eastAsia"/>
              </w:rPr>
              <w:t>平均总资产</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Merge/>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val="restart"/>
            <w:shd w:val="clear" w:color="auto" w:fill="auto"/>
            <w:vAlign w:val="center"/>
          </w:tcPr>
          <w:p w:rsidR="00C2632B" w:rsidRPr="008E2905" w:rsidRDefault="00C2632B" w:rsidP="002D72A7">
            <w:pPr>
              <w:pStyle w:val="afe"/>
            </w:pPr>
            <w:r w:rsidRPr="008E2905">
              <w:rPr>
                <w:rFonts w:hint="eastAsia"/>
              </w:rPr>
              <w:t>盈利能力</w:t>
            </w:r>
          </w:p>
        </w:tc>
        <w:tc>
          <w:tcPr>
            <w:tcW w:w="1342" w:type="dxa"/>
            <w:shd w:val="clear" w:color="auto" w:fill="auto"/>
            <w:vAlign w:val="center"/>
          </w:tcPr>
          <w:p w:rsidR="00C2632B" w:rsidRPr="008E2905" w:rsidRDefault="00C2632B" w:rsidP="002D72A7">
            <w:pPr>
              <w:pStyle w:val="afe"/>
            </w:pPr>
            <w:r w:rsidRPr="008E2905">
              <w:rPr>
                <w:rFonts w:hint="eastAsia"/>
              </w:rPr>
              <w:t>销售毛利率</w:t>
            </w:r>
          </w:p>
        </w:tc>
        <w:tc>
          <w:tcPr>
            <w:tcW w:w="4000" w:type="dxa"/>
            <w:shd w:val="clear" w:color="auto" w:fill="auto"/>
            <w:vAlign w:val="center"/>
          </w:tcPr>
          <w:p w:rsidR="00C2632B" w:rsidRPr="008E2905" w:rsidRDefault="00C2632B" w:rsidP="002D72A7">
            <w:pPr>
              <w:pStyle w:val="afe"/>
            </w:pPr>
            <w:r w:rsidRPr="008E2905">
              <w:rPr>
                <w:rFonts w:hint="eastAsia"/>
              </w:rPr>
              <w:t>毛利</w:t>
            </w:r>
            <w:r w:rsidRPr="008E2905">
              <w:rPr>
                <w:rFonts w:hint="eastAsia"/>
              </w:rPr>
              <w:t>/</w:t>
            </w:r>
            <w:r w:rsidRPr="008E2905">
              <w:rPr>
                <w:rFonts w:hint="eastAsia"/>
              </w:rPr>
              <w:t>销售收入</w:t>
            </w:r>
          </w:p>
        </w:tc>
        <w:tc>
          <w:tcPr>
            <w:tcW w:w="846" w:type="dxa"/>
            <w:shd w:val="clear" w:color="auto" w:fill="auto"/>
            <w:vAlign w:val="center"/>
          </w:tcPr>
          <w:p w:rsidR="00C2632B" w:rsidRPr="008E2905" w:rsidRDefault="00C2632B" w:rsidP="002D72A7">
            <w:pPr>
              <w:pStyle w:val="afe"/>
            </w:pPr>
            <w:r>
              <w:rPr>
                <w:rFonts w:hint="eastAsia"/>
              </w:rPr>
              <w:t>2</w:t>
            </w:r>
          </w:p>
        </w:tc>
        <w:tc>
          <w:tcPr>
            <w:tcW w:w="871" w:type="dxa"/>
            <w:vMerge w:val="restart"/>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销售净利率</w:t>
            </w:r>
          </w:p>
        </w:tc>
        <w:tc>
          <w:tcPr>
            <w:tcW w:w="4000" w:type="dxa"/>
            <w:shd w:val="clear" w:color="auto" w:fill="auto"/>
            <w:vAlign w:val="center"/>
          </w:tcPr>
          <w:p w:rsidR="00C2632B" w:rsidRPr="008E2905" w:rsidRDefault="00C2632B" w:rsidP="002D72A7">
            <w:pPr>
              <w:pStyle w:val="afe"/>
            </w:pPr>
            <w:r w:rsidRPr="008E2905">
              <w:rPr>
                <w:rFonts w:hint="eastAsia"/>
              </w:rPr>
              <w:t>净利润</w:t>
            </w:r>
            <w:r w:rsidRPr="008E2905">
              <w:rPr>
                <w:rFonts w:hint="eastAsia"/>
              </w:rPr>
              <w:t>/</w:t>
            </w:r>
            <w:r w:rsidRPr="008E2905">
              <w:rPr>
                <w:rFonts w:hint="eastAsia"/>
              </w:rPr>
              <w:t>销售收入</w:t>
            </w:r>
          </w:p>
        </w:tc>
        <w:tc>
          <w:tcPr>
            <w:tcW w:w="846" w:type="dxa"/>
            <w:shd w:val="clear" w:color="auto" w:fill="auto"/>
            <w:vAlign w:val="center"/>
          </w:tcPr>
          <w:p w:rsidR="00C2632B" w:rsidRPr="008E2905" w:rsidRDefault="00C2632B" w:rsidP="002D72A7">
            <w:pPr>
              <w:pStyle w:val="afe"/>
            </w:pPr>
            <w:r>
              <w:rPr>
                <w:rFonts w:hint="eastAsia"/>
              </w:rPr>
              <w:t>2</w:t>
            </w:r>
          </w:p>
        </w:tc>
        <w:tc>
          <w:tcPr>
            <w:tcW w:w="871" w:type="dxa"/>
            <w:vMerge/>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成本费用利润率</w:t>
            </w:r>
          </w:p>
        </w:tc>
        <w:tc>
          <w:tcPr>
            <w:tcW w:w="4000" w:type="dxa"/>
            <w:shd w:val="clear" w:color="auto" w:fill="auto"/>
            <w:vAlign w:val="center"/>
          </w:tcPr>
          <w:p w:rsidR="00C2632B" w:rsidRPr="008E2905" w:rsidRDefault="00C2632B" w:rsidP="002D72A7">
            <w:pPr>
              <w:pStyle w:val="afe"/>
            </w:pPr>
            <w:r w:rsidRPr="008E2905">
              <w:rPr>
                <w:rFonts w:hint="eastAsia"/>
              </w:rPr>
              <w:t>利润总额</w:t>
            </w:r>
            <w:r w:rsidRPr="008E2905">
              <w:rPr>
                <w:rFonts w:hint="eastAsia"/>
              </w:rPr>
              <w:t>/</w:t>
            </w:r>
            <w:r w:rsidRPr="008E2905">
              <w:rPr>
                <w:rFonts w:hint="eastAsia"/>
              </w:rPr>
              <w:t>成本费用总额</w:t>
            </w:r>
          </w:p>
        </w:tc>
        <w:tc>
          <w:tcPr>
            <w:tcW w:w="846" w:type="dxa"/>
            <w:shd w:val="clear" w:color="auto" w:fill="auto"/>
            <w:vAlign w:val="center"/>
          </w:tcPr>
          <w:p w:rsidR="00C2632B" w:rsidRPr="008E2905" w:rsidRDefault="00C2632B" w:rsidP="002D72A7">
            <w:pPr>
              <w:pStyle w:val="afe"/>
            </w:pPr>
            <w:r>
              <w:rPr>
                <w:rFonts w:hint="eastAsia"/>
              </w:rPr>
              <w:t>2</w:t>
            </w:r>
          </w:p>
        </w:tc>
        <w:tc>
          <w:tcPr>
            <w:tcW w:w="871" w:type="dxa"/>
            <w:vMerge/>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资产报酬率</w:t>
            </w:r>
          </w:p>
        </w:tc>
        <w:tc>
          <w:tcPr>
            <w:tcW w:w="4000" w:type="dxa"/>
            <w:shd w:val="clear" w:color="auto" w:fill="auto"/>
            <w:vAlign w:val="center"/>
          </w:tcPr>
          <w:p w:rsidR="00C2632B" w:rsidRPr="008E2905" w:rsidRDefault="00C2632B" w:rsidP="002D72A7">
            <w:pPr>
              <w:pStyle w:val="afe"/>
            </w:pPr>
            <w:r w:rsidRPr="008E2905">
              <w:rPr>
                <w:rFonts w:hint="eastAsia"/>
              </w:rPr>
              <w:t>净利润</w:t>
            </w:r>
            <w:r w:rsidRPr="008E2905">
              <w:rPr>
                <w:rFonts w:hint="eastAsia"/>
              </w:rPr>
              <w:t>/</w:t>
            </w:r>
            <w:r w:rsidRPr="008E2905">
              <w:rPr>
                <w:rFonts w:hint="eastAsia"/>
              </w:rPr>
              <w:t>平均资产总额</w:t>
            </w:r>
          </w:p>
        </w:tc>
        <w:tc>
          <w:tcPr>
            <w:tcW w:w="846" w:type="dxa"/>
            <w:shd w:val="clear" w:color="auto" w:fill="auto"/>
            <w:vAlign w:val="center"/>
          </w:tcPr>
          <w:p w:rsidR="00C2632B" w:rsidRPr="008E2905" w:rsidRDefault="00C2632B" w:rsidP="002D72A7">
            <w:pPr>
              <w:pStyle w:val="afe"/>
            </w:pPr>
            <w:r>
              <w:rPr>
                <w:rFonts w:hint="eastAsia"/>
              </w:rPr>
              <w:t>2</w:t>
            </w:r>
          </w:p>
        </w:tc>
        <w:tc>
          <w:tcPr>
            <w:tcW w:w="871" w:type="dxa"/>
            <w:vMerge/>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净资产收益率</w:t>
            </w:r>
          </w:p>
        </w:tc>
        <w:tc>
          <w:tcPr>
            <w:tcW w:w="4000" w:type="dxa"/>
            <w:shd w:val="clear" w:color="auto" w:fill="auto"/>
            <w:vAlign w:val="center"/>
          </w:tcPr>
          <w:p w:rsidR="00C2632B" w:rsidRPr="008E2905" w:rsidRDefault="00C2632B" w:rsidP="002D72A7">
            <w:pPr>
              <w:pStyle w:val="afe"/>
            </w:pPr>
            <w:r w:rsidRPr="008E2905">
              <w:rPr>
                <w:rFonts w:hint="eastAsia"/>
              </w:rPr>
              <w:t>净利润</w:t>
            </w:r>
            <w:r w:rsidRPr="008E2905">
              <w:rPr>
                <w:rFonts w:hint="eastAsia"/>
              </w:rPr>
              <w:t>/</w:t>
            </w:r>
            <w:r w:rsidRPr="008E2905">
              <w:rPr>
                <w:rFonts w:hint="eastAsia"/>
              </w:rPr>
              <w:t>平均股东权益</w:t>
            </w:r>
          </w:p>
        </w:tc>
        <w:tc>
          <w:tcPr>
            <w:tcW w:w="846" w:type="dxa"/>
            <w:shd w:val="clear" w:color="auto" w:fill="auto"/>
            <w:vAlign w:val="center"/>
          </w:tcPr>
          <w:p w:rsidR="00C2632B" w:rsidRPr="008E2905" w:rsidRDefault="00C2632B" w:rsidP="002D72A7">
            <w:pPr>
              <w:pStyle w:val="afe"/>
            </w:pPr>
            <w:r>
              <w:rPr>
                <w:rFonts w:hint="eastAsia"/>
              </w:rPr>
              <w:t>2</w:t>
            </w:r>
          </w:p>
        </w:tc>
        <w:tc>
          <w:tcPr>
            <w:tcW w:w="871" w:type="dxa"/>
            <w:vMerge/>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val="restart"/>
            <w:shd w:val="clear" w:color="auto" w:fill="auto"/>
            <w:vAlign w:val="center"/>
          </w:tcPr>
          <w:p w:rsidR="00C2632B" w:rsidRPr="008E2905" w:rsidRDefault="00C2632B" w:rsidP="002D72A7">
            <w:pPr>
              <w:pStyle w:val="afe"/>
            </w:pPr>
            <w:r w:rsidRPr="008E2905">
              <w:rPr>
                <w:rFonts w:hint="eastAsia"/>
              </w:rPr>
              <w:t>偿债能力</w:t>
            </w:r>
          </w:p>
        </w:tc>
        <w:tc>
          <w:tcPr>
            <w:tcW w:w="1342" w:type="dxa"/>
            <w:shd w:val="clear" w:color="auto" w:fill="auto"/>
            <w:vAlign w:val="center"/>
          </w:tcPr>
          <w:p w:rsidR="00C2632B" w:rsidRPr="008E2905" w:rsidRDefault="00C2632B" w:rsidP="002D72A7">
            <w:pPr>
              <w:pStyle w:val="afe"/>
            </w:pPr>
            <w:r w:rsidRPr="008E2905">
              <w:rPr>
                <w:rFonts w:hint="eastAsia"/>
              </w:rPr>
              <w:t>现金流量比率</w:t>
            </w:r>
          </w:p>
        </w:tc>
        <w:tc>
          <w:tcPr>
            <w:tcW w:w="4000" w:type="dxa"/>
            <w:shd w:val="clear" w:color="auto" w:fill="auto"/>
            <w:vAlign w:val="center"/>
          </w:tcPr>
          <w:p w:rsidR="00C2632B" w:rsidRPr="008E2905" w:rsidRDefault="00C2632B" w:rsidP="002D72A7">
            <w:pPr>
              <w:pStyle w:val="afe"/>
            </w:pPr>
            <w:r w:rsidRPr="008E2905">
              <w:rPr>
                <w:rFonts w:hint="eastAsia"/>
              </w:rPr>
              <w:t>应用能力现金流</w:t>
            </w:r>
            <w:r w:rsidRPr="008E2905">
              <w:rPr>
                <w:rFonts w:hint="eastAsia"/>
              </w:rPr>
              <w:t>/</w:t>
            </w:r>
            <w:r w:rsidRPr="008E2905">
              <w:rPr>
                <w:rFonts w:hint="eastAsia"/>
              </w:rPr>
              <w:t>流动负债</w:t>
            </w:r>
          </w:p>
        </w:tc>
        <w:tc>
          <w:tcPr>
            <w:tcW w:w="846" w:type="dxa"/>
            <w:shd w:val="clear" w:color="auto" w:fill="auto"/>
            <w:vAlign w:val="center"/>
          </w:tcPr>
          <w:p w:rsidR="00C2632B" w:rsidRPr="008E2905" w:rsidRDefault="00C2632B" w:rsidP="002D72A7">
            <w:pPr>
              <w:pStyle w:val="afe"/>
            </w:pPr>
            <w:r>
              <w:rPr>
                <w:rFonts w:hint="eastAsia"/>
              </w:rPr>
              <w:t>5</w:t>
            </w:r>
          </w:p>
        </w:tc>
        <w:tc>
          <w:tcPr>
            <w:tcW w:w="871" w:type="dxa"/>
            <w:vMerge w:val="restart"/>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流动比率</w:t>
            </w:r>
          </w:p>
        </w:tc>
        <w:tc>
          <w:tcPr>
            <w:tcW w:w="4000" w:type="dxa"/>
            <w:shd w:val="clear" w:color="auto" w:fill="auto"/>
            <w:vAlign w:val="center"/>
          </w:tcPr>
          <w:p w:rsidR="00C2632B" w:rsidRPr="008E2905" w:rsidRDefault="00C2632B" w:rsidP="002D72A7">
            <w:pPr>
              <w:pStyle w:val="afe"/>
            </w:pPr>
            <w:r w:rsidRPr="008E2905">
              <w:rPr>
                <w:rFonts w:hint="eastAsia"/>
              </w:rPr>
              <w:t>流动资产</w:t>
            </w:r>
            <w:r w:rsidRPr="008E2905">
              <w:rPr>
                <w:rFonts w:hint="eastAsia"/>
              </w:rPr>
              <w:t>/</w:t>
            </w:r>
            <w:r w:rsidRPr="008E2905">
              <w:rPr>
                <w:rFonts w:hint="eastAsia"/>
              </w:rPr>
              <w:t>流动负债</w:t>
            </w:r>
          </w:p>
        </w:tc>
        <w:tc>
          <w:tcPr>
            <w:tcW w:w="846" w:type="dxa"/>
            <w:shd w:val="clear" w:color="auto" w:fill="auto"/>
            <w:vAlign w:val="center"/>
          </w:tcPr>
          <w:p w:rsidR="00C2632B" w:rsidRPr="008E2905" w:rsidRDefault="00C2632B" w:rsidP="002D72A7">
            <w:pPr>
              <w:pStyle w:val="afe"/>
            </w:pPr>
            <w:r>
              <w:rPr>
                <w:rFonts w:hint="eastAsia"/>
              </w:rPr>
              <w:t>2</w:t>
            </w:r>
          </w:p>
        </w:tc>
        <w:tc>
          <w:tcPr>
            <w:tcW w:w="871" w:type="dxa"/>
            <w:vMerge/>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现金比率</w:t>
            </w:r>
          </w:p>
        </w:tc>
        <w:tc>
          <w:tcPr>
            <w:tcW w:w="4000" w:type="dxa"/>
            <w:shd w:val="clear" w:color="auto" w:fill="auto"/>
            <w:vAlign w:val="center"/>
          </w:tcPr>
          <w:p w:rsidR="00C2632B" w:rsidRPr="008E2905" w:rsidRDefault="00C2632B" w:rsidP="002D72A7">
            <w:pPr>
              <w:pStyle w:val="afe"/>
            </w:pPr>
            <w:r w:rsidRPr="008E2905">
              <w:rPr>
                <w:rFonts w:hint="eastAsia"/>
              </w:rPr>
              <w:t>立即可用资金</w:t>
            </w:r>
            <w:r w:rsidRPr="008E2905">
              <w:rPr>
                <w:rFonts w:hint="eastAsia"/>
              </w:rPr>
              <w:t>/</w:t>
            </w:r>
            <w:r w:rsidRPr="008E2905">
              <w:rPr>
                <w:rFonts w:hint="eastAsia"/>
              </w:rPr>
              <w:t>流动负债</w:t>
            </w:r>
          </w:p>
        </w:tc>
        <w:tc>
          <w:tcPr>
            <w:tcW w:w="846" w:type="dxa"/>
            <w:shd w:val="clear" w:color="auto" w:fill="auto"/>
            <w:vAlign w:val="center"/>
          </w:tcPr>
          <w:p w:rsidR="00C2632B" w:rsidRPr="008E2905" w:rsidRDefault="00C2632B" w:rsidP="002D72A7">
            <w:pPr>
              <w:pStyle w:val="afe"/>
            </w:pPr>
            <w:r>
              <w:rPr>
                <w:rFonts w:hint="eastAsia"/>
              </w:rPr>
              <w:t>5</w:t>
            </w:r>
          </w:p>
        </w:tc>
        <w:tc>
          <w:tcPr>
            <w:tcW w:w="871" w:type="dxa"/>
            <w:vMerge/>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资产负债率</w:t>
            </w:r>
          </w:p>
        </w:tc>
        <w:tc>
          <w:tcPr>
            <w:tcW w:w="4000" w:type="dxa"/>
            <w:shd w:val="clear" w:color="auto" w:fill="auto"/>
            <w:vAlign w:val="center"/>
          </w:tcPr>
          <w:p w:rsidR="00C2632B" w:rsidRPr="008E2905" w:rsidRDefault="00C2632B" w:rsidP="002D72A7">
            <w:pPr>
              <w:pStyle w:val="afe"/>
            </w:pPr>
            <w:r w:rsidRPr="008E2905">
              <w:rPr>
                <w:rFonts w:hint="eastAsia"/>
              </w:rPr>
              <w:t>负债总额</w:t>
            </w:r>
            <w:r w:rsidRPr="008E2905">
              <w:rPr>
                <w:rFonts w:hint="eastAsia"/>
              </w:rPr>
              <w:t>/</w:t>
            </w:r>
            <w:r w:rsidRPr="008E2905">
              <w:rPr>
                <w:rFonts w:hint="eastAsia"/>
              </w:rPr>
              <w:t>资产总额</w:t>
            </w:r>
          </w:p>
        </w:tc>
        <w:tc>
          <w:tcPr>
            <w:tcW w:w="846" w:type="dxa"/>
            <w:shd w:val="clear" w:color="auto" w:fill="auto"/>
            <w:vAlign w:val="center"/>
          </w:tcPr>
          <w:p w:rsidR="00C2632B" w:rsidRPr="008E2905" w:rsidRDefault="00C2632B" w:rsidP="002D72A7">
            <w:pPr>
              <w:pStyle w:val="afe"/>
            </w:pPr>
            <w:r>
              <w:rPr>
                <w:rFonts w:hint="eastAsia"/>
              </w:rPr>
              <w:t>2</w:t>
            </w:r>
          </w:p>
        </w:tc>
        <w:tc>
          <w:tcPr>
            <w:tcW w:w="871" w:type="dxa"/>
            <w:vMerge/>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产权比率</w:t>
            </w:r>
          </w:p>
        </w:tc>
        <w:tc>
          <w:tcPr>
            <w:tcW w:w="4000" w:type="dxa"/>
            <w:shd w:val="clear" w:color="auto" w:fill="auto"/>
            <w:vAlign w:val="center"/>
          </w:tcPr>
          <w:p w:rsidR="00C2632B" w:rsidRPr="008E2905" w:rsidRDefault="00C2632B" w:rsidP="002D72A7">
            <w:pPr>
              <w:pStyle w:val="afe"/>
            </w:pPr>
            <w:r w:rsidRPr="008E2905">
              <w:rPr>
                <w:rFonts w:hint="eastAsia"/>
              </w:rPr>
              <w:t>负债总额</w:t>
            </w:r>
            <w:r w:rsidRPr="008E2905">
              <w:rPr>
                <w:rFonts w:hint="eastAsia"/>
              </w:rPr>
              <w:t>/</w:t>
            </w:r>
            <w:r w:rsidRPr="008E2905">
              <w:rPr>
                <w:rFonts w:hint="eastAsia"/>
              </w:rPr>
              <w:t>股东权益</w:t>
            </w:r>
          </w:p>
        </w:tc>
        <w:tc>
          <w:tcPr>
            <w:tcW w:w="846" w:type="dxa"/>
            <w:shd w:val="clear" w:color="auto" w:fill="auto"/>
            <w:vAlign w:val="center"/>
          </w:tcPr>
          <w:p w:rsidR="00C2632B" w:rsidRPr="008E2905" w:rsidRDefault="00C2632B" w:rsidP="002D72A7">
            <w:pPr>
              <w:pStyle w:val="afe"/>
            </w:pPr>
            <w:r>
              <w:rPr>
                <w:rFonts w:hint="eastAsia"/>
              </w:rPr>
              <w:t>2</w:t>
            </w:r>
          </w:p>
        </w:tc>
        <w:tc>
          <w:tcPr>
            <w:tcW w:w="871" w:type="dxa"/>
            <w:vMerge/>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有形净值债务率</w:t>
            </w:r>
          </w:p>
        </w:tc>
        <w:tc>
          <w:tcPr>
            <w:tcW w:w="4000" w:type="dxa"/>
            <w:shd w:val="clear" w:color="auto" w:fill="auto"/>
            <w:vAlign w:val="center"/>
          </w:tcPr>
          <w:p w:rsidR="00C2632B" w:rsidRPr="008E2905" w:rsidRDefault="00C2632B" w:rsidP="002D72A7">
            <w:pPr>
              <w:pStyle w:val="afe"/>
            </w:pPr>
            <w:r w:rsidRPr="008E2905">
              <w:rPr>
                <w:rFonts w:hint="eastAsia"/>
              </w:rPr>
              <w:t>负债总额</w:t>
            </w:r>
            <w:r w:rsidRPr="008E2905">
              <w:rPr>
                <w:rFonts w:hint="eastAsia"/>
              </w:rPr>
              <w:t>/</w:t>
            </w:r>
            <w:r w:rsidRPr="008E2905">
              <w:rPr>
                <w:rFonts w:hint="eastAsia"/>
              </w:rPr>
              <w:t>有形资产</w:t>
            </w:r>
          </w:p>
        </w:tc>
        <w:tc>
          <w:tcPr>
            <w:tcW w:w="846" w:type="dxa"/>
            <w:shd w:val="clear" w:color="auto" w:fill="auto"/>
            <w:vAlign w:val="center"/>
          </w:tcPr>
          <w:p w:rsidR="00C2632B" w:rsidRPr="008E2905" w:rsidRDefault="00C2632B" w:rsidP="002D72A7">
            <w:pPr>
              <w:pStyle w:val="afe"/>
            </w:pPr>
            <w:r>
              <w:rPr>
                <w:rFonts w:hint="eastAsia"/>
              </w:rPr>
              <w:t>2</w:t>
            </w:r>
          </w:p>
        </w:tc>
        <w:tc>
          <w:tcPr>
            <w:tcW w:w="871" w:type="dxa"/>
            <w:vMerge/>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已获利</w:t>
            </w:r>
            <w:proofErr w:type="gramStart"/>
            <w:r w:rsidRPr="008E2905">
              <w:rPr>
                <w:rFonts w:hint="eastAsia"/>
              </w:rPr>
              <w:t>息</w:t>
            </w:r>
            <w:proofErr w:type="gramEnd"/>
            <w:r w:rsidRPr="008E2905">
              <w:rPr>
                <w:rFonts w:hint="eastAsia"/>
              </w:rPr>
              <w:t>倍数</w:t>
            </w:r>
          </w:p>
        </w:tc>
        <w:tc>
          <w:tcPr>
            <w:tcW w:w="4000" w:type="dxa"/>
            <w:shd w:val="clear" w:color="auto" w:fill="auto"/>
            <w:vAlign w:val="center"/>
          </w:tcPr>
          <w:p w:rsidR="00C2632B" w:rsidRPr="008E2905" w:rsidRDefault="00C2632B" w:rsidP="002D72A7">
            <w:pPr>
              <w:pStyle w:val="afe"/>
            </w:pPr>
            <w:r w:rsidRPr="008E2905">
              <w:rPr>
                <w:rFonts w:hint="eastAsia"/>
              </w:rPr>
              <w:t>（税前利润</w:t>
            </w:r>
            <w:r w:rsidRPr="008E2905">
              <w:rPr>
                <w:rFonts w:hint="eastAsia"/>
              </w:rPr>
              <w:t>+</w:t>
            </w:r>
            <w:r w:rsidRPr="008E2905">
              <w:rPr>
                <w:rFonts w:hint="eastAsia"/>
              </w:rPr>
              <w:t>利息费用）</w:t>
            </w:r>
            <w:r w:rsidRPr="008E2905">
              <w:rPr>
                <w:rFonts w:hint="eastAsia"/>
              </w:rPr>
              <w:t>/</w:t>
            </w:r>
            <w:r w:rsidRPr="008E2905">
              <w:rPr>
                <w:rFonts w:hint="eastAsia"/>
              </w:rPr>
              <w:t>利息费用</w:t>
            </w:r>
          </w:p>
        </w:tc>
        <w:tc>
          <w:tcPr>
            <w:tcW w:w="846" w:type="dxa"/>
            <w:shd w:val="clear" w:color="auto" w:fill="auto"/>
            <w:vAlign w:val="center"/>
          </w:tcPr>
          <w:p w:rsidR="00C2632B" w:rsidRPr="008E2905" w:rsidRDefault="00C2632B" w:rsidP="002D72A7">
            <w:pPr>
              <w:pStyle w:val="afe"/>
            </w:pPr>
            <w:r>
              <w:rPr>
                <w:rFonts w:hint="eastAsia"/>
              </w:rPr>
              <w:t>2</w:t>
            </w:r>
          </w:p>
        </w:tc>
        <w:tc>
          <w:tcPr>
            <w:tcW w:w="871" w:type="dxa"/>
            <w:vMerge/>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val="restart"/>
            <w:shd w:val="clear" w:color="auto" w:fill="auto"/>
            <w:vAlign w:val="center"/>
          </w:tcPr>
          <w:p w:rsidR="00C2632B" w:rsidRPr="008E2905" w:rsidRDefault="00C2632B" w:rsidP="002D72A7">
            <w:pPr>
              <w:pStyle w:val="afe"/>
            </w:pPr>
            <w:r w:rsidRPr="008E2905">
              <w:rPr>
                <w:rFonts w:hint="eastAsia"/>
              </w:rPr>
              <w:t>成长能力</w:t>
            </w:r>
          </w:p>
        </w:tc>
        <w:tc>
          <w:tcPr>
            <w:tcW w:w="1342" w:type="dxa"/>
            <w:shd w:val="clear" w:color="auto" w:fill="auto"/>
            <w:vAlign w:val="center"/>
          </w:tcPr>
          <w:p w:rsidR="00C2632B" w:rsidRPr="008E2905" w:rsidRDefault="00C2632B" w:rsidP="002D72A7">
            <w:pPr>
              <w:pStyle w:val="afe"/>
            </w:pPr>
            <w:r w:rsidRPr="008E2905">
              <w:rPr>
                <w:rFonts w:hint="eastAsia"/>
              </w:rPr>
              <w:t>主营业务年收入平均增长率</w:t>
            </w:r>
          </w:p>
        </w:tc>
        <w:tc>
          <w:tcPr>
            <w:tcW w:w="4000" w:type="dxa"/>
            <w:shd w:val="clear" w:color="auto" w:fill="auto"/>
            <w:vAlign w:val="center"/>
          </w:tcPr>
          <w:p w:rsidR="00C2632B" w:rsidRPr="008E2905" w:rsidRDefault="00C2632B" w:rsidP="002D72A7">
            <w:pPr>
              <w:pStyle w:val="afe"/>
            </w:pPr>
            <w:r w:rsidRPr="008E2905">
              <w:rPr>
                <w:rFonts w:hint="eastAsia"/>
              </w:rPr>
              <w:t>本年度主营业务收入增长额</w:t>
            </w:r>
            <w:r w:rsidRPr="008E2905">
              <w:rPr>
                <w:rFonts w:hint="eastAsia"/>
              </w:rPr>
              <w:t>/</w:t>
            </w:r>
            <w:r w:rsidRPr="008E2905">
              <w:rPr>
                <w:rFonts w:hint="eastAsia"/>
              </w:rPr>
              <w:t>上年度主营业务收入总额</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Merge w:val="restart"/>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利润总额年平均增长率</w:t>
            </w:r>
          </w:p>
        </w:tc>
        <w:tc>
          <w:tcPr>
            <w:tcW w:w="4000" w:type="dxa"/>
            <w:shd w:val="clear" w:color="auto" w:fill="auto"/>
            <w:vAlign w:val="center"/>
          </w:tcPr>
          <w:p w:rsidR="00C2632B" w:rsidRPr="008E2905" w:rsidRDefault="00C2632B" w:rsidP="002D72A7">
            <w:pPr>
              <w:pStyle w:val="afe"/>
            </w:pPr>
            <w:r w:rsidRPr="008E2905">
              <w:rPr>
                <w:rFonts w:hint="eastAsia"/>
              </w:rPr>
              <w:t>本年度利润总额增长额</w:t>
            </w:r>
            <w:r w:rsidRPr="008E2905">
              <w:rPr>
                <w:rFonts w:hint="eastAsia"/>
              </w:rPr>
              <w:t>/</w:t>
            </w:r>
            <w:r w:rsidRPr="008E2905">
              <w:rPr>
                <w:rFonts w:hint="eastAsia"/>
              </w:rPr>
              <w:t>上年度利润总额</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Merge/>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资本总额年平均增长率</w:t>
            </w:r>
          </w:p>
        </w:tc>
        <w:tc>
          <w:tcPr>
            <w:tcW w:w="4000" w:type="dxa"/>
            <w:shd w:val="clear" w:color="auto" w:fill="auto"/>
            <w:vAlign w:val="center"/>
          </w:tcPr>
          <w:p w:rsidR="00C2632B" w:rsidRPr="008E2905" w:rsidRDefault="00C2632B" w:rsidP="002D72A7">
            <w:pPr>
              <w:pStyle w:val="afe"/>
            </w:pPr>
            <w:r w:rsidRPr="008E2905">
              <w:rPr>
                <w:rFonts w:hint="eastAsia"/>
              </w:rPr>
              <w:t>本年度资本总额增长额</w:t>
            </w:r>
            <w:r w:rsidRPr="008E2905">
              <w:rPr>
                <w:rFonts w:hint="eastAsia"/>
              </w:rPr>
              <w:t>/</w:t>
            </w:r>
            <w:r w:rsidRPr="008E2905">
              <w:rPr>
                <w:rFonts w:hint="eastAsia"/>
              </w:rPr>
              <w:t>上年度资本总额</w:t>
            </w:r>
          </w:p>
        </w:tc>
        <w:tc>
          <w:tcPr>
            <w:tcW w:w="846" w:type="dxa"/>
            <w:shd w:val="clear" w:color="auto" w:fill="auto"/>
            <w:vAlign w:val="center"/>
          </w:tcPr>
          <w:p w:rsidR="00C2632B" w:rsidRPr="008E2905" w:rsidRDefault="00C2632B" w:rsidP="002D72A7">
            <w:pPr>
              <w:pStyle w:val="afe"/>
            </w:pPr>
            <w:r>
              <w:rPr>
                <w:rFonts w:hint="eastAsia"/>
              </w:rPr>
              <w:t>10</w:t>
            </w:r>
          </w:p>
        </w:tc>
        <w:tc>
          <w:tcPr>
            <w:tcW w:w="871" w:type="dxa"/>
            <w:vMerge/>
            <w:vAlign w:val="center"/>
          </w:tcPr>
          <w:p w:rsidR="00C2632B" w:rsidRPr="008E2905" w:rsidRDefault="00C2632B" w:rsidP="002D72A7">
            <w:pPr>
              <w:pStyle w:val="afe"/>
            </w:pPr>
          </w:p>
        </w:tc>
      </w:tr>
      <w:tr w:rsidR="00C2632B" w:rsidRPr="008E2905" w:rsidTr="002D72A7">
        <w:tc>
          <w:tcPr>
            <w:tcW w:w="1212" w:type="dxa"/>
            <w:vMerge w:val="restart"/>
            <w:shd w:val="clear" w:color="auto" w:fill="auto"/>
            <w:vAlign w:val="center"/>
          </w:tcPr>
          <w:p w:rsidR="00C2632B" w:rsidRPr="008E2905" w:rsidRDefault="00C2632B" w:rsidP="002D72A7">
            <w:pPr>
              <w:pStyle w:val="afe"/>
            </w:pPr>
            <w:r w:rsidRPr="008E2905">
              <w:rPr>
                <w:rFonts w:hint="eastAsia"/>
              </w:rPr>
              <w:t>公共信用</w:t>
            </w:r>
          </w:p>
        </w:tc>
        <w:tc>
          <w:tcPr>
            <w:tcW w:w="1477" w:type="dxa"/>
            <w:vMerge w:val="restart"/>
            <w:shd w:val="clear" w:color="auto" w:fill="auto"/>
            <w:vAlign w:val="center"/>
          </w:tcPr>
          <w:p w:rsidR="00C2632B" w:rsidRPr="008E2905" w:rsidRDefault="00C2632B" w:rsidP="002D72A7">
            <w:pPr>
              <w:pStyle w:val="afe"/>
            </w:pPr>
            <w:r w:rsidRPr="008E2905">
              <w:rPr>
                <w:rFonts w:hint="eastAsia"/>
              </w:rPr>
              <w:t>优良记录</w:t>
            </w:r>
          </w:p>
        </w:tc>
        <w:tc>
          <w:tcPr>
            <w:tcW w:w="1342" w:type="dxa"/>
            <w:shd w:val="clear" w:color="auto" w:fill="auto"/>
            <w:vAlign w:val="center"/>
          </w:tcPr>
          <w:p w:rsidR="00C2632B" w:rsidRPr="008E2905" w:rsidRDefault="00C2632B" w:rsidP="002D72A7">
            <w:pPr>
              <w:pStyle w:val="afe"/>
            </w:pPr>
            <w:r w:rsidRPr="008E2905">
              <w:rPr>
                <w:rFonts w:hint="eastAsia"/>
              </w:rPr>
              <w:t>荣誉与表彰</w:t>
            </w:r>
          </w:p>
        </w:tc>
        <w:tc>
          <w:tcPr>
            <w:tcW w:w="4000" w:type="dxa"/>
            <w:shd w:val="clear" w:color="auto" w:fill="auto"/>
            <w:vAlign w:val="center"/>
          </w:tcPr>
          <w:p w:rsidR="00C2632B" w:rsidRPr="008E2905" w:rsidRDefault="00C2632B" w:rsidP="002D72A7">
            <w:pPr>
              <w:pStyle w:val="afe"/>
            </w:pPr>
            <w:r w:rsidRPr="008E2905">
              <w:rPr>
                <w:rFonts w:hint="eastAsia"/>
              </w:rPr>
              <w:t>有效期内，政府部门、行业协会、社会媒体对其颁发的荣誉与表彰情况</w:t>
            </w:r>
          </w:p>
        </w:tc>
        <w:tc>
          <w:tcPr>
            <w:tcW w:w="846" w:type="dxa"/>
            <w:shd w:val="clear" w:color="auto" w:fill="auto"/>
            <w:vAlign w:val="center"/>
          </w:tcPr>
          <w:p w:rsidR="00C2632B" w:rsidRPr="008E2905" w:rsidRDefault="00C2632B" w:rsidP="002D72A7">
            <w:pPr>
              <w:pStyle w:val="afe"/>
            </w:pPr>
            <w:r>
              <w:rPr>
                <w:rFonts w:hint="eastAsia"/>
              </w:rPr>
              <w:t>20</w:t>
            </w:r>
          </w:p>
        </w:tc>
        <w:tc>
          <w:tcPr>
            <w:tcW w:w="871" w:type="dxa"/>
            <w:vAlign w:val="center"/>
          </w:tcPr>
          <w:p w:rsidR="00C2632B" w:rsidRPr="008E2905" w:rsidRDefault="00C2632B" w:rsidP="002D72A7">
            <w:pPr>
              <w:pStyle w:val="afe"/>
            </w:pPr>
            <w:r>
              <w:rPr>
                <w:rFonts w:hint="eastAsia"/>
              </w:rPr>
              <w:t>加分项</w:t>
            </w: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公益支持</w:t>
            </w:r>
          </w:p>
        </w:tc>
        <w:tc>
          <w:tcPr>
            <w:tcW w:w="4000" w:type="dxa"/>
            <w:shd w:val="clear" w:color="auto" w:fill="auto"/>
            <w:vAlign w:val="center"/>
          </w:tcPr>
          <w:p w:rsidR="00C2632B" w:rsidRPr="008E2905" w:rsidRDefault="00C2632B" w:rsidP="002D72A7">
            <w:pPr>
              <w:pStyle w:val="afe"/>
            </w:pPr>
            <w:r w:rsidRPr="008E2905">
              <w:rPr>
                <w:rFonts w:hint="eastAsia"/>
              </w:rPr>
              <w:t>参与社会公益活动记录、捐赠证明等记录，</w:t>
            </w:r>
          </w:p>
        </w:tc>
        <w:tc>
          <w:tcPr>
            <w:tcW w:w="846" w:type="dxa"/>
            <w:shd w:val="clear" w:color="auto" w:fill="auto"/>
            <w:vAlign w:val="center"/>
          </w:tcPr>
          <w:p w:rsidR="00C2632B" w:rsidRPr="008E2905" w:rsidRDefault="00C2632B" w:rsidP="002D72A7">
            <w:pPr>
              <w:pStyle w:val="afe"/>
            </w:pPr>
            <w:r>
              <w:rPr>
                <w:rFonts w:hint="eastAsia"/>
              </w:rPr>
              <w:t>20</w:t>
            </w:r>
          </w:p>
        </w:tc>
        <w:tc>
          <w:tcPr>
            <w:tcW w:w="871" w:type="dxa"/>
            <w:vAlign w:val="center"/>
          </w:tcPr>
          <w:p w:rsidR="00C2632B" w:rsidRPr="008E2905" w:rsidRDefault="00C2632B" w:rsidP="002D72A7">
            <w:pPr>
              <w:pStyle w:val="afe"/>
            </w:pPr>
            <w:r>
              <w:rPr>
                <w:rFonts w:hint="eastAsia"/>
              </w:rPr>
              <w:t>加分项</w:t>
            </w: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val="restart"/>
            <w:shd w:val="clear" w:color="auto" w:fill="auto"/>
            <w:vAlign w:val="center"/>
          </w:tcPr>
          <w:p w:rsidR="00C2632B" w:rsidRPr="008E2905" w:rsidRDefault="00C2632B" w:rsidP="002D72A7">
            <w:pPr>
              <w:pStyle w:val="afe"/>
            </w:pPr>
            <w:r w:rsidRPr="008E2905">
              <w:rPr>
                <w:rFonts w:hint="eastAsia"/>
              </w:rPr>
              <w:t>监管风险记录</w:t>
            </w:r>
          </w:p>
        </w:tc>
        <w:tc>
          <w:tcPr>
            <w:tcW w:w="1342" w:type="dxa"/>
            <w:shd w:val="clear" w:color="auto" w:fill="auto"/>
            <w:vAlign w:val="center"/>
          </w:tcPr>
          <w:p w:rsidR="00C2632B" w:rsidRPr="008E2905" w:rsidRDefault="00C2632B" w:rsidP="002D72A7">
            <w:pPr>
              <w:pStyle w:val="afe"/>
            </w:pPr>
            <w:r w:rsidRPr="008E2905">
              <w:rPr>
                <w:rFonts w:hint="eastAsia"/>
              </w:rPr>
              <w:t>行政监管记录</w:t>
            </w:r>
          </w:p>
        </w:tc>
        <w:tc>
          <w:tcPr>
            <w:tcW w:w="4000" w:type="dxa"/>
            <w:shd w:val="clear" w:color="auto" w:fill="auto"/>
            <w:vAlign w:val="center"/>
          </w:tcPr>
          <w:p w:rsidR="00C2632B" w:rsidRPr="008E2905" w:rsidRDefault="00C2632B" w:rsidP="002D72A7">
            <w:pPr>
              <w:pStyle w:val="afe"/>
            </w:pPr>
            <w:r w:rsidRPr="008E2905">
              <w:rPr>
                <w:rFonts w:hint="eastAsia"/>
              </w:rPr>
              <w:t>行政机关对检验检测机构监管处罚的相关</w:t>
            </w:r>
            <w:r>
              <w:rPr>
                <w:rFonts w:hint="eastAsia"/>
              </w:rPr>
              <w:t>情况</w:t>
            </w:r>
          </w:p>
        </w:tc>
        <w:tc>
          <w:tcPr>
            <w:tcW w:w="846" w:type="dxa"/>
            <w:shd w:val="clear" w:color="auto" w:fill="auto"/>
            <w:vAlign w:val="center"/>
          </w:tcPr>
          <w:p w:rsidR="00C2632B" w:rsidRPr="008E2905" w:rsidRDefault="00C2632B" w:rsidP="002D72A7">
            <w:pPr>
              <w:pStyle w:val="afe"/>
            </w:pPr>
            <w:r>
              <w:rPr>
                <w:rFonts w:hint="eastAsia"/>
              </w:rPr>
              <w:t>100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强制执行记录</w:t>
            </w:r>
          </w:p>
        </w:tc>
        <w:tc>
          <w:tcPr>
            <w:tcW w:w="4000" w:type="dxa"/>
            <w:shd w:val="clear" w:color="auto" w:fill="auto"/>
            <w:vAlign w:val="center"/>
          </w:tcPr>
          <w:p w:rsidR="00C2632B" w:rsidRPr="008E2905" w:rsidRDefault="00C2632B" w:rsidP="002D72A7">
            <w:pPr>
              <w:pStyle w:val="afe"/>
            </w:pPr>
            <w:r w:rsidRPr="008E2905">
              <w:rPr>
                <w:rFonts w:hint="eastAsia"/>
              </w:rPr>
              <w:t>人民法院及公安、海关、税务等行政机关对企业的强制执行信息</w:t>
            </w:r>
          </w:p>
        </w:tc>
        <w:tc>
          <w:tcPr>
            <w:tcW w:w="846" w:type="dxa"/>
            <w:shd w:val="clear" w:color="auto" w:fill="auto"/>
            <w:vAlign w:val="center"/>
          </w:tcPr>
          <w:p w:rsidR="00C2632B" w:rsidRPr="008E2905" w:rsidRDefault="00C2632B" w:rsidP="002D72A7">
            <w:pPr>
              <w:pStyle w:val="afe"/>
            </w:pPr>
            <w:r>
              <w:rPr>
                <w:rFonts w:hint="eastAsia"/>
              </w:rPr>
              <w:t>100</w:t>
            </w:r>
          </w:p>
        </w:tc>
        <w:tc>
          <w:tcPr>
            <w:tcW w:w="871" w:type="dxa"/>
            <w:vAlign w:val="center"/>
          </w:tcPr>
          <w:p w:rsidR="00C2632B" w:rsidRPr="008E2905" w:rsidRDefault="00C2632B" w:rsidP="002D72A7">
            <w:pPr>
              <w:pStyle w:val="afe"/>
            </w:pPr>
            <w:r w:rsidRPr="008E2905">
              <w:rPr>
                <w:rFonts w:hint="eastAsia"/>
              </w:rPr>
              <w:t>★</w:t>
            </w: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失信行为记录</w:t>
            </w:r>
          </w:p>
        </w:tc>
        <w:tc>
          <w:tcPr>
            <w:tcW w:w="4000" w:type="dxa"/>
            <w:shd w:val="clear" w:color="auto" w:fill="auto"/>
            <w:vAlign w:val="center"/>
          </w:tcPr>
          <w:p w:rsidR="00C2632B" w:rsidRPr="008E2905" w:rsidRDefault="00C2632B" w:rsidP="002D72A7">
            <w:pPr>
              <w:pStyle w:val="afe"/>
            </w:pPr>
            <w:r w:rsidRPr="008E2905">
              <w:rPr>
                <w:rFonts w:hint="eastAsia"/>
              </w:rPr>
              <w:t>用户信息泄露、网站流量造假、点击率造假等不良行为记录</w:t>
            </w:r>
          </w:p>
        </w:tc>
        <w:tc>
          <w:tcPr>
            <w:tcW w:w="846" w:type="dxa"/>
            <w:shd w:val="clear" w:color="auto" w:fill="auto"/>
            <w:vAlign w:val="center"/>
          </w:tcPr>
          <w:p w:rsidR="00C2632B" w:rsidRPr="008E2905" w:rsidRDefault="00C2632B" w:rsidP="002D72A7">
            <w:pPr>
              <w:pStyle w:val="afe"/>
            </w:pPr>
            <w:r>
              <w:rPr>
                <w:rFonts w:hint="eastAsia"/>
              </w:rPr>
              <w:t>100</w:t>
            </w:r>
          </w:p>
        </w:tc>
        <w:tc>
          <w:tcPr>
            <w:tcW w:w="871" w:type="dxa"/>
            <w:vAlign w:val="center"/>
          </w:tcPr>
          <w:p w:rsidR="00C2632B" w:rsidRPr="008E2905" w:rsidRDefault="00C2632B" w:rsidP="002D72A7">
            <w:pPr>
              <w:pStyle w:val="afe"/>
            </w:pPr>
            <w:r w:rsidRPr="008E2905">
              <w:rPr>
                <w:rFonts w:hint="eastAsia"/>
              </w:rPr>
              <w:t>★</w:t>
            </w: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客户投诉记录</w:t>
            </w:r>
          </w:p>
        </w:tc>
        <w:tc>
          <w:tcPr>
            <w:tcW w:w="4000" w:type="dxa"/>
            <w:shd w:val="clear" w:color="auto" w:fill="auto"/>
            <w:vAlign w:val="center"/>
          </w:tcPr>
          <w:p w:rsidR="00C2632B" w:rsidRPr="008E2905" w:rsidRDefault="00C2632B" w:rsidP="002D72A7">
            <w:pPr>
              <w:pStyle w:val="afe"/>
            </w:pPr>
            <w:r w:rsidRPr="008E2905">
              <w:rPr>
                <w:rFonts w:hint="eastAsia"/>
              </w:rPr>
              <w:t>客户在监管部门对该检验检测机构的投诉情况</w:t>
            </w:r>
          </w:p>
        </w:tc>
        <w:tc>
          <w:tcPr>
            <w:tcW w:w="846" w:type="dxa"/>
            <w:shd w:val="clear" w:color="auto" w:fill="auto"/>
            <w:vAlign w:val="center"/>
          </w:tcPr>
          <w:p w:rsidR="00C2632B" w:rsidRPr="008E2905" w:rsidRDefault="00C2632B" w:rsidP="002D72A7">
            <w:pPr>
              <w:pStyle w:val="afe"/>
            </w:pPr>
            <w:r>
              <w:rPr>
                <w:rFonts w:hint="eastAsia"/>
              </w:rPr>
              <w:t>50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val="restart"/>
            <w:shd w:val="clear" w:color="auto" w:fill="auto"/>
            <w:vAlign w:val="center"/>
          </w:tcPr>
          <w:p w:rsidR="00C2632B" w:rsidRPr="008E2905" w:rsidRDefault="00C2632B" w:rsidP="002D72A7">
            <w:pPr>
              <w:pStyle w:val="afe"/>
            </w:pPr>
            <w:r w:rsidRPr="008E2905">
              <w:rPr>
                <w:rFonts w:hint="eastAsia"/>
              </w:rPr>
              <w:t>主要管理者信用记录</w:t>
            </w:r>
          </w:p>
        </w:tc>
        <w:tc>
          <w:tcPr>
            <w:tcW w:w="1342" w:type="dxa"/>
            <w:shd w:val="clear" w:color="auto" w:fill="auto"/>
            <w:vAlign w:val="center"/>
          </w:tcPr>
          <w:p w:rsidR="00C2632B" w:rsidRPr="008E2905" w:rsidRDefault="00C2632B" w:rsidP="002D72A7">
            <w:pPr>
              <w:pStyle w:val="afe"/>
            </w:pPr>
            <w:r w:rsidRPr="008E2905">
              <w:rPr>
                <w:rFonts w:hint="eastAsia"/>
              </w:rPr>
              <w:t>荣誉与表彰</w:t>
            </w:r>
          </w:p>
        </w:tc>
        <w:tc>
          <w:tcPr>
            <w:tcW w:w="4000" w:type="dxa"/>
            <w:shd w:val="clear" w:color="auto" w:fill="auto"/>
            <w:vAlign w:val="center"/>
          </w:tcPr>
          <w:p w:rsidR="00C2632B" w:rsidRPr="008E2905" w:rsidRDefault="00C2632B" w:rsidP="002D72A7">
            <w:pPr>
              <w:pStyle w:val="afe"/>
              <w:rPr>
                <w:rFonts w:ascii="宋体" w:hAnsi="宋体"/>
              </w:rPr>
            </w:pPr>
            <w:r w:rsidRPr="008E2905">
              <w:rPr>
                <w:rFonts w:ascii="宋体" w:hAnsi="宋体" w:hint="eastAsia"/>
              </w:rPr>
              <w:t>主要管理者（包括董亊长、法定代表人、主要负责人、核心技术人员等）受到的区级以上的荣誉和表彰</w:t>
            </w:r>
          </w:p>
        </w:tc>
        <w:tc>
          <w:tcPr>
            <w:tcW w:w="846" w:type="dxa"/>
            <w:shd w:val="clear" w:color="auto" w:fill="auto"/>
            <w:vAlign w:val="center"/>
          </w:tcPr>
          <w:p w:rsidR="00C2632B" w:rsidRPr="008E2905" w:rsidRDefault="00C2632B" w:rsidP="002D72A7">
            <w:pPr>
              <w:pStyle w:val="afe"/>
            </w:pPr>
            <w:r>
              <w:rPr>
                <w:rFonts w:hint="eastAsia"/>
              </w:rPr>
              <w:t>20</w:t>
            </w:r>
          </w:p>
        </w:tc>
        <w:tc>
          <w:tcPr>
            <w:tcW w:w="871" w:type="dxa"/>
            <w:vAlign w:val="center"/>
          </w:tcPr>
          <w:p w:rsidR="00C2632B" w:rsidRPr="008E2905" w:rsidRDefault="00C2632B" w:rsidP="002D72A7">
            <w:pPr>
              <w:pStyle w:val="afe"/>
            </w:pPr>
            <w:r>
              <w:rPr>
                <w:rFonts w:hint="eastAsia"/>
              </w:rPr>
              <w:t>加分项</w:t>
            </w: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不良记录</w:t>
            </w:r>
          </w:p>
        </w:tc>
        <w:tc>
          <w:tcPr>
            <w:tcW w:w="4000" w:type="dxa"/>
            <w:shd w:val="clear" w:color="auto" w:fill="auto"/>
            <w:vAlign w:val="center"/>
          </w:tcPr>
          <w:p w:rsidR="00C2632B" w:rsidRPr="008E2905" w:rsidRDefault="00C2632B" w:rsidP="002D72A7">
            <w:pPr>
              <w:pStyle w:val="afe"/>
              <w:rPr>
                <w:rFonts w:ascii="宋体" w:hAnsi="宋体"/>
              </w:rPr>
            </w:pPr>
            <w:r w:rsidRPr="008E2905">
              <w:rPr>
                <w:rFonts w:ascii="宋体" w:hAnsi="宋体" w:hint="eastAsia"/>
              </w:rPr>
              <w:t>主要管理者有无违法违规违纪等不良信用记录，涉及的法律诉讼、是否为失信被执行人、被执行人、是否有限制消费令等</w:t>
            </w:r>
          </w:p>
        </w:tc>
        <w:tc>
          <w:tcPr>
            <w:tcW w:w="846" w:type="dxa"/>
            <w:shd w:val="clear" w:color="auto" w:fill="auto"/>
            <w:vAlign w:val="center"/>
          </w:tcPr>
          <w:p w:rsidR="00C2632B" w:rsidRPr="008E2905" w:rsidRDefault="00C2632B" w:rsidP="002D72A7">
            <w:pPr>
              <w:pStyle w:val="afe"/>
            </w:pPr>
            <w:r>
              <w:rPr>
                <w:rFonts w:hint="eastAsia"/>
              </w:rPr>
              <w:t>50</w:t>
            </w:r>
          </w:p>
        </w:tc>
        <w:tc>
          <w:tcPr>
            <w:tcW w:w="871" w:type="dxa"/>
            <w:vAlign w:val="center"/>
          </w:tcPr>
          <w:p w:rsidR="00C2632B" w:rsidRPr="008E2905" w:rsidRDefault="00C2632B" w:rsidP="002D72A7">
            <w:pPr>
              <w:pStyle w:val="afe"/>
            </w:pPr>
            <w:r w:rsidRPr="008E2905">
              <w:rPr>
                <w:rFonts w:hint="eastAsia"/>
              </w:rPr>
              <w:t>★</w:t>
            </w: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val="restart"/>
            <w:shd w:val="clear" w:color="auto" w:fill="auto"/>
            <w:vAlign w:val="center"/>
          </w:tcPr>
          <w:p w:rsidR="00C2632B" w:rsidRPr="008E2905" w:rsidRDefault="00C2632B" w:rsidP="002D72A7">
            <w:pPr>
              <w:pStyle w:val="afe"/>
            </w:pPr>
            <w:r w:rsidRPr="008E2905">
              <w:rPr>
                <w:rFonts w:hint="eastAsia"/>
              </w:rPr>
              <w:t>履约记录</w:t>
            </w:r>
          </w:p>
        </w:tc>
        <w:tc>
          <w:tcPr>
            <w:tcW w:w="1342" w:type="dxa"/>
            <w:shd w:val="clear" w:color="auto" w:fill="auto"/>
            <w:vAlign w:val="center"/>
          </w:tcPr>
          <w:p w:rsidR="00C2632B" w:rsidRPr="008E2905" w:rsidRDefault="00C2632B" w:rsidP="002D72A7">
            <w:pPr>
              <w:pStyle w:val="afe"/>
            </w:pPr>
            <w:r w:rsidRPr="008E2905">
              <w:rPr>
                <w:rFonts w:hint="eastAsia"/>
              </w:rPr>
              <w:t>融资信用</w:t>
            </w:r>
          </w:p>
        </w:tc>
        <w:tc>
          <w:tcPr>
            <w:tcW w:w="4000" w:type="dxa"/>
            <w:shd w:val="clear" w:color="auto" w:fill="auto"/>
            <w:vAlign w:val="center"/>
          </w:tcPr>
          <w:p w:rsidR="00C2632B" w:rsidRPr="008E2905" w:rsidRDefault="00C2632B" w:rsidP="002D72A7">
            <w:pPr>
              <w:pStyle w:val="afe"/>
            </w:pPr>
            <w:r w:rsidRPr="008E2905">
              <w:rPr>
                <w:rFonts w:hint="eastAsia"/>
              </w:rPr>
              <w:t>企业在银行、保险、担保等各类机构融资过程中的信用记录情况</w:t>
            </w:r>
          </w:p>
        </w:tc>
        <w:tc>
          <w:tcPr>
            <w:tcW w:w="846" w:type="dxa"/>
            <w:shd w:val="clear" w:color="auto" w:fill="auto"/>
            <w:vAlign w:val="center"/>
          </w:tcPr>
          <w:p w:rsidR="00C2632B" w:rsidRPr="008E2905" w:rsidRDefault="00C2632B" w:rsidP="002D72A7">
            <w:pPr>
              <w:pStyle w:val="afe"/>
            </w:pPr>
            <w:r>
              <w:rPr>
                <w:rFonts w:hint="eastAsia"/>
              </w:rPr>
              <w:t>50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合同履约记录</w:t>
            </w:r>
          </w:p>
        </w:tc>
        <w:tc>
          <w:tcPr>
            <w:tcW w:w="4000" w:type="dxa"/>
            <w:shd w:val="clear" w:color="auto" w:fill="auto"/>
            <w:vAlign w:val="center"/>
          </w:tcPr>
          <w:p w:rsidR="00C2632B" w:rsidRPr="008E2905" w:rsidRDefault="00C2632B" w:rsidP="002D72A7">
            <w:pPr>
              <w:pStyle w:val="afe"/>
            </w:pPr>
            <w:r w:rsidRPr="008E2905">
              <w:rPr>
                <w:rFonts w:hint="eastAsia"/>
              </w:rPr>
              <w:t>企业在对客户、供应商等各种商业合同的履约记录</w:t>
            </w:r>
          </w:p>
        </w:tc>
        <w:tc>
          <w:tcPr>
            <w:tcW w:w="846" w:type="dxa"/>
            <w:shd w:val="clear" w:color="auto" w:fill="auto"/>
            <w:vAlign w:val="center"/>
          </w:tcPr>
          <w:p w:rsidR="00C2632B" w:rsidRPr="008E2905" w:rsidRDefault="00C2632B" w:rsidP="002D72A7">
            <w:pPr>
              <w:pStyle w:val="afe"/>
            </w:pPr>
            <w:r>
              <w:rPr>
                <w:rFonts w:hint="eastAsia"/>
              </w:rPr>
              <w:t>50</w:t>
            </w:r>
          </w:p>
        </w:tc>
        <w:tc>
          <w:tcPr>
            <w:tcW w:w="871" w:type="dxa"/>
            <w:vAlign w:val="center"/>
          </w:tcPr>
          <w:p w:rsidR="00C2632B" w:rsidRPr="008E2905" w:rsidRDefault="00C2632B" w:rsidP="002D72A7">
            <w:pPr>
              <w:pStyle w:val="afe"/>
            </w:pPr>
          </w:p>
        </w:tc>
      </w:tr>
      <w:tr w:rsidR="00C2632B" w:rsidRPr="008E2905" w:rsidTr="002D72A7">
        <w:tc>
          <w:tcPr>
            <w:tcW w:w="1212" w:type="dxa"/>
            <w:vMerge/>
            <w:shd w:val="clear" w:color="auto" w:fill="auto"/>
            <w:vAlign w:val="center"/>
          </w:tcPr>
          <w:p w:rsidR="00C2632B" w:rsidRPr="008E2905" w:rsidRDefault="00C2632B" w:rsidP="002D72A7">
            <w:pPr>
              <w:pStyle w:val="afe"/>
            </w:pPr>
          </w:p>
        </w:tc>
        <w:tc>
          <w:tcPr>
            <w:tcW w:w="1477" w:type="dxa"/>
            <w:vMerge/>
            <w:shd w:val="clear" w:color="auto" w:fill="auto"/>
            <w:vAlign w:val="center"/>
          </w:tcPr>
          <w:p w:rsidR="00C2632B" w:rsidRPr="008E2905" w:rsidRDefault="00C2632B" w:rsidP="002D72A7">
            <w:pPr>
              <w:pStyle w:val="afe"/>
            </w:pPr>
          </w:p>
        </w:tc>
        <w:tc>
          <w:tcPr>
            <w:tcW w:w="1342" w:type="dxa"/>
            <w:shd w:val="clear" w:color="auto" w:fill="auto"/>
            <w:vAlign w:val="center"/>
          </w:tcPr>
          <w:p w:rsidR="00C2632B" w:rsidRPr="008E2905" w:rsidRDefault="00C2632B" w:rsidP="002D72A7">
            <w:pPr>
              <w:pStyle w:val="afe"/>
            </w:pPr>
            <w:r w:rsidRPr="008E2905">
              <w:rPr>
                <w:rFonts w:hint="eastAsia"/>
              </w:rPr>
              <w:t>员工权益保障</w:t>
            </w:r>
          </w:p>
        </w:tc>
        <w:tc>
          <w:tcPr>
            <w:tcW w:w="4000" w:type="dxa"/>
            <w:shd w:val="clear" w:color="auto" w:fill="auto"/>
            <w:vAlign w:val="center"/>
          </w:tcPr>
          <w:p w:rsidR="00C2632B" w:rsidRPr="008E2905" w:rsidRDefault="00C2632B" w:rsidP="002D72A7">
            <w:pPr>
              <w:pStyle w:val="afe"/>
            </w:pPr>
            <w:r w:rsidRPr="008E2905">
              <w:rPr>
                <w:rFonts w:hint="eastAsia"/>
              </w:rPr>
              <w:t>员工的各项社会保险待遇是否得到确实保障，是否按时给员工发放工资、奖金等员工收入，员工的工资水平情况</w:t>
            </w:r>
          </w:p>
        </w:tc>
        <w:tc>
          <w:tcPr>
            <w:tcW w:w="846" w:type="dxa"/>
            <w:shd w:val="clear" w:color="auto" w:fill="auto"/>
            <w:vAlign w:val="center"/>
          </w:tcPr>
          <w:p w:rsidR="00C2632B" w:rsidRPr="008E2905" w:rsidRDefault="00C2632B" w:rsidP="002D72A7">
            <w:pPr>
              <w:pStyle w:val="afe"/>
            </w:pPr>
            <w:r>
              <w:rPr>
                <w:rFonts w:hint="eastAsia"/>
              </w:rPr>
              <w:t>25</w:t>
            </w:r>
          </w:p>
        </w:tc>
        <w:tc>
          <w:tcPr>
            <w:tcW w:w="871" w:type="dxa"/>
            <w:vAlign w:val="center"/>
          </w:tcPr>
          <w:p w:rsidR="00C2632B" w:rsidRPr="008E2905" w:rsidRDefault="00C2632B" w:rsidP="002D72A7">
            <w:pPr>
              <w:pStyle w:val="afe"/>
            </w:pPr>
          </w:p>
        </w:tc>
      </w:tr>
      <w:tr w:rsidR="00C2632B" w:rsidRPr="008E2905" w:rsidTr="002D72A7">
        <w:trPr>
          <w:trHeight w:val="634"/>
        </w:trPr>
        <w:tc>
          <w:tcPr>
            <w:tcW w:w="9748" w:type="dxa"/>
            <w:gridSpan w:val="6"/>
            <w:shd w:val="clear" w:color="auto" w:fill="auto"/>
            <w:vAlign w:val="center"/>
          </w:tcPr>
          <w:p w:rsidR="00C2632B" w:rsidRPr="008E2905" w:rsidRDefault="00C2632B" w:rsidP="002D72A7">
            <w:pPr>
              <w:pStyle w:val="afe"/>
            </w:pPr>
            <w:r w:rsidRPr="008E2905">
              <w:rPr>
                <w:rFonts w:hint="eastAsia"/>
              </w:rPr>
              <w:t>注：带“★”标记的为否决项。否决项是指专业信用评价机构在对检验检测机构信用评价时应一票否决的项目。在一定的时期内，当检验检测机构在否决项上存在违规、违法或重大失信行为时，专业诚信评价机构一经发观可终止评价。</w:t>
            </w:r>
          </w:p>
        </w:tc>
      </w:tr>
    </w:tbl>
    <w:p w:rsidR="00A602D0" w:rsidRPr="00C2632B" w:rsidRDefault="00A602D0" w:rsidP="00A602D0">
      <w:pPr>
        <w:pStyle w:val="a2"/>
        <w:numPr>
          <w:ilvl w:val="0"/>
          <w:numId w:val="0"/>
        </w:numPr>
        <w:spacing w:before="156" w:after="156"/>
        <w:rPr>
          <w:rFonts w:hint="eastAsia"/>
        </w:rPr>
      </w:pPr>
    </w:p>
    <w:p w:rsidR="00A602D0" w:rsidRPr="00A602D0" w:rsidRDefault="00A602D0" w:rsidP="00A602D0">
      <w:pPr>
        <w:spacing w:before="62" w:after="62"/>
        <w:ind w:firstLine="420"/>
      </w:pPr>
    </w:p>
    <w:p w:rsidR="00A602D0" w:rsidRDefault="00A602D0" w:rsidP="00A602D0">
      <w:pPr>
        <w:spacing w:before="62" w:after="62"/>
        <w:ind w:firstLine="420"/>
      </w:pPr>
    </w:p>
    <w:p w:rsidR="00A602D0" w:rsidRDefault="00A602D0" w:rsidP="00A602D0">
      <w:pPr>
        <w:spacing w:before="62" w:after="62"/>
        <w:ind w:firstLine="420"/>
      </w:pPr>
    </w:p>
    <w:p w:rsidR="00C2632B" w:rsidRDefault="00C2632B" w:rsidP="00A602D0">
      <w:pPr>
        <w:spacing w:before="62" w:after="62"/>
        <w:ind w:firstLine="420"/>
        <w:sectPr w:rsidR="00C2632B" w:rsidSect="00C2632B">
          <w:pgSz w:w="11906" w:h="16838"/>
          <w:pgMar w:top="567" w:right="1134" w:bottom="1134" w:left="1418" w:header="1418" w:footer="992" w:gutter="0"/>
          <w:cols w:space="425"/>
          <w:titlePg/>
          <w:docGrid w:type="lines" w:linePitch="312"/>
        </w:sectPr>
      </w:pPr>
    </w:p>
    <w:p w:rsidR="00A602D0" w:rsidRDefault="00A602D0" w:rsidP="00A602D0">
      <w:pPr>
        <w:spacing w:before="62" w:after="62"/>
        <w:ind w:firstLine="420"/>
      </w:pPr>
    </w:p>
    <w:p w:rsidR="0054087B" w:rsidRPr="0054087B" w:rsidRDefault="0054087B" w:rsidP="0054087B">
      <w:pPr>
        <w:spacing w:beforeLines="50" w:before="156" w:afterLines="50" w:after="156"/>
        <w:ind w:firstLineChars="0" w:firstLine="0"/>
        <w:jc w:val="center"/>
        <w:outlineLvl w:val="0"/>
        <w:rPr>
          <w:rFonts w:ascii="黑体" w:eastAsia="黑体" w:hAnsi="黑体" w:cs="Times New Roman"/>
          <w:bCs/>
          <w:kern w:val="0"/>
          <w:szCs w:val="20"/>
        </w:rPr>
      </w:pPr>
      <w:bookmarkStart w:id="40" w:name="_Toc69996621"/>
      <w:bookmarkEnd w:id="27"/>
      <w:r w:rsidRPr="0054087B">
        <w:rPr>
          <w:rFonts w:ascii="黑体" w:eastAsia="黑体" w:hAnsi="黑体" w:cs="Times New Roman" w:hint="eastAsia"/>
          <w:bCs/>
          <w:kern w:val="0"/>
          <w:szCs w:val="20"/>
        </w:rPr>
        <w:t>参</w:t>
      </w:r>
      <w:r w:rsidR="00D3482F">
        <w:rPr>
          <w:rFonts w:ascii="黑体" w:eastAsia="黑体" w:hAnsi="黑体" w:cs="Times New Roman" w:hint="eastAsia"/>
          <w:bCs/>
          <w:kern w:val="0"/>
          <w:szCs w:val="20"/>
        </w:rPr>
        <w:t xml:space="preserve"> </w:t>
      </w:r>
      <w:r w:rsidRPr="0054087B">
        <w:rPr>
          <w:rFonts w:ascii="黑体" w:eastAsia="黑体" w:hAnsi="黑体" w:cs="Times New Roman" w:hint="eastAsia"/>
          <w:bCs/>
          <w:kern w:val="0"/>
          <w:szCs w:val="20"/>
        </w:rPr>
        <w:t>考</w:t>
      </w:r>
      <w:r w:rsidR="00D3482F">
        <w:rPr>
          <w:rFonts w:ascii="黑体" w:eastAsia="黑体" w:hAnsi="黑体" w:cs="Times New Roman" w:hint="eastAsia"/>
          <w:bCs/>
          <w:kern w:val="0"/>
          <w:szCs w:val="20"/>
        </w:rPr>
        <w:t xml:space="preserve"> </w:t>
      </w:r>
      <w:r w:rsidRPr="0054087B">
        <w:rPr>
          <w:rFonts w:ascii="黑体" w:eastAsia="黑体" w:hAnsi="黑体" w:cs="Times New Roman" w:hint="eastAsia"/>
          <w:bCs/>
          <w:kern w:val="0"/>
          <w:szCs w:val="20"/>
        </w:rPr>
        <w:t>文</w:t>
      </w:r>
      <w:r w:rsidR="00D3482F">
        <w:rPr>
          <w:rFonts w:ascii="黑体" w:eastAsia="黑体" w:hAnsi="黑体" w:cs="Times New Roman" w:hint="eastAsia"/>
          <w:bCs/>
          <w:kern w:val="0"/>
          <w:szCs w:val="20"/>
        </w:rPr>
        <w:t xml:space="preserve"> </w:t>
      </w:r>
      <w:r w:rsidRPr="0054087B">
        <w:rPr>
          <w:rFonts w:ascii="黑体" w:eastAsia="黑体" w:hAnsi="黑体" w:cs="Times New Roman" w:hint="eastAsia"/>
          <w:bCs/>
          <w:kern w:val="0"/>
          <w:szCs w:val="20"/>
        </w:rPr>
        <w:t>献</w:t>
      </w:r>
      <w:bookmarkEnd w:id="40"/>
    </w:p>
    <w:p w:rsidR="0054087B" w:rsidRPr="004D56D3" w:rsidRDefault="0054087B" w:rsidP="00D3482F">
      <w:pPr>
        <w:widowControl w:val="0"/>
        <w:numPr>
          <w:ilvl w:val="0"/>
          <w:numId w:val="2"/>
        </w:numPr>
        <w:tabs>
          <w:tab w:val="clear" w:pos="4201"/>
          <w:tab w:val="clear" w:pos="9298"/>
        </w:tabs>
        <w:autoSpaceDE/>
        <w:autoSpaceDN/>
        <w:spacing w:beforeLines="0" w:before="0" w:afterLines="0" w:after="0"/>
        <w:ind w:left="420" w:firstLineChars="0" w:firstLine="0"/>
        <w:rPr>
          <w:rFonts w:ascii="宋体" w:eastAsia="宋体" w:hAnsi="宋体" w:cs="Times New Roman"/>
        </w:rPr>
      </w:pPr>
      <w:r w:rsidRPr="004D56D3">
        <w:rPr>
          <w:rFonts w:ascii="宋体" w:eastAsia="宋体" w:hAnsi="宋体" w:cs="Times New Roman" w:hint="eastAsia"/>
        </w:rPr>
        <w:t>中华人民共和国产品质量法（</w:t>
      </w:r>
      <w:r w:rsidRPr="004D56D3">
        <w:rPr>
          <w:rFonts w:ascii="宋体" w:eastAsia="宋体" w:hAnsi="宋体" w:cs="Times New Roman"/>
        </w:rPr>
        <w:t>2018修正）</w:t>
      </w:r>
      <w:r w:rsidR="00D3482F">
        <w:rPr>
          <w:rFonts w:ascii="宋体" w:eastAsia="宋体" w:hAnsi="宋体" w:cs="Times New Roman" w:hint="eastAsia"/>
        </w:rPr>
        <w:t xml:space="preserve"> </w:t>
      </w:r>
      <w:r w:rsidRPr="004D56D3">
        <w:rPr>
          <w:rFonts w:ascii="宋体" w:eastAsia="宋体" w:hAnsi="宋体" w:cs="Times New Roman" w:hint="eastAsia"/>
        </w:rPr>
        <w:t xml:space="preserve"> 主席令  第二十二</w:t>
      </w:r>
      <w:r w:rsidRPr="004D56D3">
        <w:rPr>
          <w:rFonts w:ascii="宋体" w:eastAsia="宋体" w:hAnsi="宋体" w:cs="Times New Roman"/>
        </w:rPr>
        <w:t>号</w:t>
      </w:r>
      <w:r w:rsidRPr="004D56D3">
        <w:rPr>
          <w:rFonts w:ascii="宋体" w:eastAsia="宋体" w:hAnsi="宋体" w:cs="Times New Roman" w:hint="eastAsia"/>
        </w:rPr>
        <w:t xml:space="preserve">  </w:t>
      </w:r>
    </w:p>
    <w:p w:rsidR="004D56D3" w:rsidRPr="004D56D3" w:rsidRDefault="004D56D3" w:rsidP="007A496C">
      <w:pPr>
        <w:widowControl w:val="0"/>
        <w:tabs>
          <w:tab w:val="clear" w:pos="4201"/>
          <w:tab w:val="clear" w:pos="9298"/>
        </w:tabs>
        <w:autoSpaceDE/>
        <w:autoSpaceDN/>
        <w:spacing w:beforeLines="0" w:before="0" w:afterLines="0" w:after="0"/>
        <w:ind w:left="420" w:firstLineChars="0" w:firstLine="0"/>
        <w:rPr>
          <w:rFonts w:ascii="宋体" w:eastAsia="宋体" w:hAnsi="宋体" w:cs="Times New Roman" w:hint="eastAsia"/>
        </w:rPr>
      </w:pPr>
      <w:bookmarkStart w:id="41" w:name="_GoBack"/>
      <w:bookmarkEnd w:id="41"/>
    </w:p>
    <w:p w:rsidR="0054087B" w:rsidRPr="00D3482F" w:rsidRDefault="0054087B" w:rsidP="0054087B">
      <w:pPr>
        <w:spacing w:before="62" w:after="62"/>
        <w:ind w:firstLineChars="0" w:firstLine="0"/>
        <w:rPr>
          <w:rFonts w:ascii="黑体" w:eastAsia="宋体" w:hAnsi="黑体" w:cs="Times New Roman"/>
          <w:szCs w:val="20"/>
        </w:rPr>
      </w:pPr>
    </w:p>
    <w:p w:rsidR="0054087B" w:rsidRPr="0054087B" w:rsidRDefault="0054087B" w:rsidP="0054087B">
      <w:pPr>
        <w:tabs>
          <w:tab w:val="left" w:pos="6270"/>
        </w:tabs>
        <w:spacing w:before="62" w:after="62"/>
        <w:ind w:firstLineChars="0" w:firstLine="0"/>
        <w:rPr>
          <w:rFonts w:ascii="黑体" w:eastAsia="宋体" w:hAnsi="黑体" w:cs="Times New Roman"/>
          <w:szCs w:val="20"/>
        </w:rPr>
      </w:pPr>
      <w:r w:rsidRPr="0054087B">
        <w:rPr>
          <w:rFonts w:ascii="黑体" w:eastAsia="宋体" w:hAnsi="黑体" w:cs="Times New Roman"/>
          <w:szCs w:val="20"/>
        </w:rPr>
        <w:tab/>
      </w:r>
    </w:p>
    <w:p w:rsidR="005E1FEB" w:rsidRPr="0054087B" w:rsidRDefault="005E1FEB">
      <w:pPr>
        <w:spacing w:before="62" w:after="62"/>
        <w:ind w:firstLine="420"/>
      </w:pPr>
    </w:p>
    <w:sectPr w:rsidR="005E1FEB" w:rsidRPr="0054087B" w:rsidSect="00C2632B">
      <w:pgSz w:w="11906" w:h="16838"/>
      <w:pgMar w:top="567" w:right="1134" w:bottom="1134" w:left="1418" w:header="1418"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D37" w:rsidRDefault="00904D37" w:rsidP="0054087B">
      <w:pPr>
        <w:spacing w:before="48" w:after="48"/>
        <w:ind w:firstLine="420"/>
      </w:pPr>
      <w:r>
        <w:separator/>
      </w:r>
    </w:p>
    <w:p w:rsidR="00904D37" w:rsidRDefault="00904D37">
      <w:pPr>
        <w:spacing w:before="48" w:after="48"/>
        <w:ind w:firstLine="420"/>
      </w:pPr>
    </w:p>
  </w:endnote>
  <w:endnote w:type="continuationSeparator" w:id="0">
    <w:p w:rsidR="00904D37" w:rsidRDefault="00904D37" w:rsidP="0054087B">
      <w:pPr>
        <w:spacing w:before="48" w:after="48"/>
        <w:ind w:firstLine="420"/>
      </w:pPr>
      <w:r>
        <w:continuationSeparator/>
      </w:r>
    </w:p>
    <w:p w:rsidR="00904D37" w:rsidRDefault="00904D37">
      <w:pPr>
        <w:spacing w:before="48" w:after="48"/>
        <w:ind w:firstLine="4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altName w:val="STZhongsong"/>
    <w:panose1 w:val="02010600040101010101"/>
    <w:charset w:val="86"/>
    <w:family w:val="auto"/>
    <w:pitch w:val="variable"/>
    <w:sig w:usb0="00000287" w:usb1="080F0000" w:usb2="00000010" w:usb3="00000000" w:csb0="0004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3338225"/>
      <w:docPartObj>
        <w:docPartGallery w:val="Page Numbers (Bottom of Page)"/>
        <w:docPartUnique/>
      </w:docPartObj>
    </w:sdtPr>
    <w:sdtEndPr/>
    <w:sdtContent>
      <w:p w:rsidR="001721A3" w:rsidRDefault="00D6697D" w:rsidP="00D6697D">
        <w:pPr>
          <w:pStyle w:val="ab"/>
          <w:spacing w:before="48" w:after="48"/>
          <w:ind w:firstLine="360"/>
        </w:pPr>
        <w:r>
          <w:fldChar w:fldCharType="begin"/>
        </w:r>
        <w:r>
          <w:instrText>PAGE   \* MERGEFORMAT</w:instrText>
        </w:r>
        <w:r>
          <w:fldChar w:fldCharType="separate"/>
        </w:r>
        <w:r w:rsidR="00347771" w:rsidRPr="00347771">
          <w:rPr>
            <w:noProof/>
            <w:lang w:val="zh-CN"/>
          </w:rPr>
          <w:t>8</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A3" w:rsidRDefault="001721A3">
    <w:pPr>
      <w:pStyle w:val="ab"/>
      <w:spacing w:before="48" w:after="48"/>
      <w:ind w:firstLine="360"/>
      <w:jc w:val="right"/>
    </w:pPr>
    <w:r>
      <w:fldChar w:fldCharType="begin"/>
    </w:r>
    <w:r>
      <w:instrText>PAGE   \* MERGEFORMAT</w:instrText>
    </w:r>
    <w:r>
      <w:fldChar w:fldCharType="separate"/>
    </w:r>
    <w:r w:rsidR="00347771">
      <w:rPr>
        <w:noProof/>
      </w:rPr>
      <w:t>9</w:t>
    </w:r>
    <w:r>
      <w:fldChar w:fldCharType="end"/>
    </w:r>
  </w:p>
  <w:p w:rsidR="001721A3" w:rsidRDefault="001721A3">
    <w:pPr>
      <w:pStyle w:val="ab"/>
      <w:spacing w:before="48" w:after="4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97D" w:rsidRDefault="00D6697D">
    <w:pPr>
      <w:pStyle w:val="ab"/>
      <w:spacing w:before="48" w:after="48"/>
      <w:ind w:firstLine="360"/>
      <w:jc w:val="right"/>
    </w:pPr>
  </w:p>
  <w:p w:rsidR="001721A3" w:rsidRDefault="001721A3">
    <w:pPr>
      <w:pStyle w:val="ab"/>
      <w:spacing w:before="48" w:after="4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812238"/>
      <w:docPartObj>
        <w:docPartGallery w:val="Page Numbers (Bottom of Page)"/>
        <w:docPartUnique/>
      </w:docPartObj>
    </w:sdtPr>
    <w:sdtEndPr/>
    <w:sdtContent>
      <w:p w:rsidR="00D6697D" w:rsidRDefault="00D6697D">
        <w:pPr>
          <w:pStyle w:val="ab"/>
          <w:spacing w:before="48" w:after="48"/>
          <w:ind w:firstLine="360"/>
          <w:jc w:val="right"/>
        </w:pPr>
        <w:r>
          <w:fldChar w:fldCharType="begin"/>
        </w:r>
        <w:r>
          <w:instrText>PAGE   \* MERGEFORMAT</w:instrText>
        </w:r>
        <w:r>
          <w:fldChar w:fldCharType="separate"/>
        </w:r>
        <w:r w:rsidR="00C2632B" w:rsidRPr="00C2632B">
          <w:rPr>
            <w:noProof/>
            <w:lang w:val="zh-CN"/>
          </w:rPr>
          <w:t>I</w:t>
        </w:r>
        <w:r>
          <w:fldChar w:fldCharType="end"/>
        </w:r>
      </w:p>
    </w:sdtContent>
  </w:sdt>
  <w:p w:rsidR="00D6697D" w:rsidRDefault="00D6697D">
    <w:pPr>
      <w:pStyle w:val="ab"/>
      <w:spacing w:before="48" w:after="48"/>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816548"/>
      <w:docPartObj>
        <w:docPartGallery w:val="Page Numbers (Bottom of Page)"/>
        <w:docPartUnique/>
      </w:docPartObj>
    </w:sdtPr>
    <w:sdtEndPr/>
    <w:sdtContent>
      <w:p w:rsidR="00D6697D" w:rsidRDefault="00D6697D">
        <w:pPr>
          <w:pStyle w:val="ab"/>
          <w:spacing w:before="48" w:after="48"/>
          <w:ind w:firstLine="360"/>
          <w:jc w:val="right"/>
        </w:pPr>
        <w:r>
          <w:fldChar w:fldCharType="begin"/>
        </w:r>
        <w:r>
          <w:instrText>PAGE   \* MERGEFORMAT</w:instrText>
        </w:r>
        <w:r>
          <w:fldChar w:fldCharType="separate"/>
        </w:r>
        <w:r w:rsidR="00347771" w:rsidRPr="00347771">
          <w:rPr>
            <w:noProof/>
            <w:lang w:val="zh-CN"/>
          </w:rPr>
          <w:t>10</w:t>
        </w:r>
        <w:r>
          <w:fldChar w:fldCharType="end"/>
        </w:r>
      </w:p>
    </w:sdtContent>
  </w:sdt>
  <w:p w:rsidR="00D6697D" w:rsidRDefault="00D6697D">
    <w:pPr>
      <w:pStyle w:val="ab"/>
      <w:spacing w:before="48" w:after="4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D37" w:rsidRDefault="00904D37" w:rsidP="0054087B">
      <w:pPr>
        <w:spacing w:before="48" w:after="48"/>
        <w:ind w:firstLine="420"/>
      </w:pPr>
      <w:r>
        <w:separator/>
      </w:r>
    </w:p>
    <w:p w:rsidR="00904D37" w:rsidRDefault="00904D37">
      <w:pPr>
        <w:spacing w:before="48" w:after="48"/>
        <w:ind w:firstLine="420"/>
      </w:pPr>
    </w:p>
  </w:footnote>
  <w:footnote w:type="continuationSeparator" w:id="0">
    <w:p w:rsidR="00904D37" w:rsidRDefault="00904D37" w:rsidP="0054087B">
      <w:pPr>
        <w:spacing w:before="48" w:after="48"/>
        <w:ind w:firstLine="420"/>
      </w:pPr>
      <w:r>
        <w:continuationSeparator/>
      </w:r>
    </w:p>
    <w:p w:rsidR="00904D37" w:rsidRDefault="00904D37">
      <w:pPr>
        <w:spacing w:before="48" w:after="48"/>
        <w:ind w:firstLine="4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A3" w:rsidRPr="001B3197" w:rsidRDefault="001B3197" w:rsidP="001B3197">
    <w:pPr>
      <w:tabs>
        <w:tab w:val="clear" w:pos="4201"/>
        <w:tab w:val="clear" w:pos="9298"/>
        <w:tab w:val="center" w:pos="4154"/>
        <w:tab w:val="right" w:pos="8306"/>
      </w:tabs>
      <w:autoSpaceDE/>
      <w:autoSpaceDN/>
      <w:spacing w:beforeLines="0" w:before="0" w:afterLines="0" w:after="220"/>
      <w:ind w:firstLineChars="0" w:firstLine="0"/>
      <w:jc w:val="left"/>
      <w:rPr>
        <w:rFonts w:ascii="黑体" w:eastAsia="黑体" w:hAnsi="Times New Roman" w:cs="Times New Roman" w:hint="eastAsia"/>
        <w:kern w:val="0"/>
      </w:rPr>
    </w:pPr>
    <w:r w:rsidRPr="001B3197">
      <w:rPr>
        <w:rFonts w:ascii="黑体" w:eastAsia="黑体" w:hAnsi="Times New Roman" w:cs="Times New Roman"/>
        <w:kern w:val="0"/>
      </w:rPr>
      <w:t>T/SZS XXX</w:t>
    </w:r>
    <w:r w:rsidRPr="001B3197">
      <w:rPr>
        <w:rFonts w:ascii="黑体" w:eastAsia="黑体" w:hAnsi="Times New Roman" w:cs="Times New Roman"/>
        <w:kern w:val="0"/>
      </w:rPr>
      <w:t>—</w:t>
    </w:r>
    <w:r w:rsidRPr="001B3197">
      <w:rPr>
        <w:rFonts w:ascii="黑体" w:eastAsia="黑体" w:hAnsi="Times New Roman" w:cs="Times New Roman"/>
        <w:kern w:val="0"/>
      </w:rPr>
      <w:t>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A3" w:rsidRDefault="001721A3" w:rsidP="001721A3">
    <w:pPr>
      <w:pStyle w:val="aa"/>
      <w:pBdr>
        <w:bottom w:val="none" w:sz="0" w:space="0" w:color="auto"/>
      </w:pBdr>
      <w:spacing w:before="48" w:after="4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A3" w:rsidRPr="00D6697D" w:rsidRDefault="001721A3" w:rsidP="00D6697D">
    <w:pPr>
      <w:pStyle w:val="af0"/>
      <w:spacing w:after="220"/>
      <w:rPr>
        <w:rFonts w:ascii="黑体"/>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97D" w:rsidRPr="00D6697D" w:rsidRDefault="00D6697D" w:rsidP="00D6697D">
    <w:pPr>
      <w:pStyle w:val="af0"/>
      <w:spacing w:after="220"/>
      <w:rPr>
        <w:rFonts w:ascii="黑体"/>
        <w:szCs w:val="21"/>
      </w:rPr>
    </w:pPr>
    <w:r w:rsidRPr="00D6697D">
      <w:rPr>
        <w:rFonts w:ascii="黑体"/>
        <w:szCs w:val="21"/>
      </w:rPr>
      <w:t>T/SZS XXX</w:t>
    </w:r>
    <w:r w:rsidRPr="00D6697D">
      <w:rPr>
        <w:rFonts w:ascii="黑体"/>
        <w:szCs w:val="21"/>
      </w:rPr>
      <w:t>—</w:t>
    </w:r>
    <w:r w:rsidRPr="00D6697D">
      <w:rPr>
        <w:rFonts w:ascii="黑体"/>
        <w:szCs w:val="21"/>
      </w:rPr>
      <w:t>2021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1A3" w:rsidRDefault="001721A3" w:rsidP="007F0EA1">
    <w:pPr>
      <w:pStyle w:val="af0"/>
      <w:framePr w:h="421" w:hRule="exact" w:hSpace="181" w:vSpace="181" w:wrap="notBeside" w:vAnchor="text" w:hAnchor="page" w:x="8848" w:y="11"/>
      <w:spacing w:after="0"/>
      <w:ind w:firstLine="480"/>
    </w:pPr>
    <w:r w:rsidRPr="007F0EA1">
      <w:rPr>
        <w:rFonts w:ascii="黑体" w:hAnsi="黑体"/>
      </w:rPr>
      <w:t>T/CCAA xx-2021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197" w:rsidRPr="001B3197" w:rsidRDefault="001B3197" w:rsidP="001B3197">
    <w:pPr>
      <w:tabs>
        <w:tab w:val="clear" w:pos="4201"/>
        <w:tab w:val="clear" w:pos="9298"/>
        <w:tab w:val="center" w:pos="4154"/>
        <w:tab w:val="right" w:pos="8306"/>
      </w:tabs>
      <w:autoSpaceDE/>
      <w:autoSpaceDN/>
      <w:spacing w:beforeLines="0" w:before="0" w:afterLines="0" w:after="220"/>
      <w:ind w:firstLineChars="0" w:firstLine="0"/>
      <w:jc w:val="right"/>
      <w:rPr>
        <w:rFonts w:ascii="黑体" w:eastAsia="黑体" w:hAnsi="Times New Roman" w:cs="Times New Roman"/>
        <w:kern w:val="0"/>
      </w:rPr>
    </w:pPr>
    <w:r w:rsidRPr="001B3197">
      <w:rPr>
        <w:rFonts w:ascii="黑体" w:eastAsia="黑体" w:hAnsi="Times New Roman" w:cs="Times New Roman"/>
        <w:kern w:val="0"/>
      </w:rPr>
      <w:t>T/SZS XXX</w:t>
    </w:r>
    <w:r w:rsidRPr="001B3197">
      <w:rPr>
        <w:rFonts w:ascii="黑体" w:eastAsia="黑体" w:hAnsi="Times New Roman" w:cs="Times New Roman"/>
        <w:kern w:val="0"/>
      </w:rPr>
      <w:t>—</w:t>
    </w:r>
    <w:r w:rsidRPr="001B3197">
      <w:rPr>
        <w:rFonts w:ascii="黑体" w:eastAsia="黑体" w:hAnsi="Times New Roman" w:cs="Times New Roman"/>
        <w:kern w:val="0"/>
      </w:rPr>
      <w:t>2021</w:t>
    </w:r>
  </w:p>
  <w:p w:rsidR="001721A3" w:rsidRPr="001B3197" w:rsidRDefault="001721A3" w:rsidP="001B3197">
    <w:pPr>
      <w:pStyle w:val="aa"/>
      <w:pBdr>
        <w:bottom w:val="none" w:sz="0" w:space="0" w:color="auto"/>
      </w:pBdr>
      <w:spacing w:before="48" w:after="4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upperLetter"/>
      <w:suff w:val="nothing"/>
      <w:lvlText w:val="附　录　%1"/>
      <w:lvlJc w:val="left"/>
      <w:pPr>
        <w:tabs>
          <w:tab w:val="num" w:pos="0"/>
        </w:tabs>
        <w:ind w:left="0" w:firstLine="0"/>
      </w:pPr>
      <w:rPr>
        <w:rFonts w:ascii="黑体" w:eastAsia="黑体" w:hAnsi="黑体" w:cs="Times New Roman"/>
        <w:b w:val="0"/>
        <w:i w:val="0"/>
        <w:sz w:val="21"/>
      </w:rPr>
    </w:lvl>
    <w:lvl w:ilvl="1">
      <w:start w:val="1"/>
      <w:numFmt w:val="decimal"/>
      <w:suff w:val="nothing"/>
      <w:lvlText w:val="%1.%2　"/>
      <w:lvlJc w:val="left"/>
      <w:pPr>
        <w:tabs>
          <w:tab w:val="num" w:pos="0"/>
        </w:tabs>
        <w:ind w:left="0" w:firstLine="0"/>
      </w:pPr>
      <w:rPr>
        <w:rFonts w:ascii="黑体" w:eastAsia="黑体" w:hAnsi="黑体" w:cs="Times New Roman"/>
        <w:b w:val="0"/>
        <w:i w:val="0"/>
        <w:spacing w:val="0"/>
        <w:w w:val="100"/>
        <w:kern w:val="1"/>
        <w:sz w:val="21"/>
      </w:rPr>
    </w:lvl>
    <w:lvl w:ilvl="2">
      <w:start w:val="1"/>
      <w:numFmt w:val="decimal"/>
      <w:suff w:val="nothing"/>
      <w:lvlText w:val="%1.%2.%3　"/>
      <w:lvlJc w:val="left"/>
      <w:pPr>
        <w:tabs>
          <w:tab w:val="num" w:pos="0"/>
        </w:tabs>
        <w:ind w:left="0" w:firstLine="0"/>
      </w:pPr>
      <w:rPr>
        <w:rFonts w:ascii="黑体" w:eastAsia="黑体" w:hAnsi="黑体" w:cs="Times New Roman"/>
        <w:b w:val="0"/>
        <w:i w:val="0"/>
        <w:sz w:val="21"/>
      </w:rPr>
    </w:lvl>
    <w:lvl w:ilvl="3">
      <w:start w:val="1"/>
      <w:numFmt w:val="decimal"/>
      <w:suff w:val="nothing"/>
      <w:lvlText w:val="%1.%2.%3.%4　"/>
      <w:lvlJc w:val="left"/>
      <w:pPr>
        <w:tabs>
          <w:tab w:val="num" w:pos="0"/>
        </w:tabs>
        <w:ind w:left="0" w:firstLine="0"/>
      </w:pPr>
      <w:rPr>
        <w:rFonts w:ascii="黑体" w:eastAsia="黑体" w:hAnsi="黑体" w:cs="Times New Roman"/>
        <w:b w:val="0"/>
        <w:i w:val="0"/>
        <w:sz w:val="21"/>
      </w:rPr>
    </w:lvl>
    <w:lvl w:ilvl="4">
      <w:start w:val="1"/>
      <w:numFmt w:val="decimal"/>
      <w:suff w:val="nothing"/>
      <w:lvlText w:val="%1.%2.%3.%4.%5　"/>
      <w:lvlJc w:val="left"/>
      <w:pPr>
        <w:tabs>
          <w:tab w:val="num" w:pos="0"/>
        </w:tabs>
        <w:ind w:left="0" w:firstLine="0"/>
      </w:pPr>
      <w:rPr>
        <w:rFonts w:ascii="黑体" w:eastAsia="黑体" w:hAnsi="黑体" w:cs="Times New Roman"/>
        <w:b w:val="0"/>
        <w:i w:val="0"/>
        <w:sz w:val="21"/>
      </w:rPr>
    </w:lvl>
    <w:lvl w:ilvl="5">
      <w:start w:val="1"/>
      <w:numFmt w:val="decimal"/>
      <w:suff w:val="nothing"/>
      <w:lvlText w:val="%1.%2.%3.%4.%5.%6　"/>
      <w:lvlJc w:val="left"/>
      <w:pPr>
        <w:tabs>
          <w:tab w:val="num" w:pos="0"/>
        </w:tabs>
        <w:ind w:left="0" w:firstLine="0"/>
      </w:pPr>
      <w:rPr>
        <w:rFonts w:ascii="黑体" w:eastAsia="黑体" w:hAnsi="黑体" w:cs="Times New Roman"/>
        <w:b w:val="0"/>
        <w:i w:val="0"/>
        <w:sz w:val="21"/>
      </w:rPr>
    </w:lvl>
    <w:lvl w:ilvl="6">
      <w:start w:val="1"/>
      <w:numFmt w:val="decimal"/>
      <w:suff w:val="nothing"/>
      <w:lvlText w:val="%1.%2.%3.%4.%5.%6.%7　"/>
      <w:lvlJc w:val="left"/>
      <w:pPr>
        <w:tabs>
          <w:tab w:val="num" w:pos="0"/>
        </w:tabs>
        <w:ind w:left="0" w:firstLine="0"/>
      </w:pPr>
      <w:rPr>
        <w:rFonts w:ascii="黑体" w:eastAsia="黑体" w:hAnsi="黑体" w:cs="Times New Roman"/>
        <w:b w:val="0"/>
        <w:i w:val="0"/>
        <w:sz w:val="21"/>
      </w:r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
    <w:nsid w:val="00FA2F18"/>
    <w:multiLevelType w:val="multilevel"/>
    <w:tmpl w:val="00FA2F18"/>
    <w:lvl w:ilvl="0">
      <w:start w:val="1"/>
      <w:numFmt w:val="decimal"/>
      <w:lvlText w:val="[%1]  "/>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D562389"/>
    <w:multiLevelType w:val="hybridMultilevel"/>
    <w:tmpl w:val="0C706DDA"/>
    <w:lvl w:ilvl="0" w:tplc="4E3E1C9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nsid w:val="23FF19CE"/>
    <w:multiLevelType w:val="multilevel"/>
    <w:tmpl w:val="834C97DA"/>
    <w:lvl w:ilvl="0">
      <w:start w:val="1"/>
      <w:numFmt w:val="decimal"/>
      <w:lvlText w:val="%1"/>
      <w:lvlJc w:val="left"/>
      <w:pPr>
        <w:ind w:left="2978" w:hanging="425"/>
      </w:pPr>
      <w:rPr>
        <w:rFonts w:hint="eastAsia"/>
      </w:rPr>
    </w:lvl>
    <w:lvl w:ilvl="1">
      <w:start w:val="1"/>
      <w:numFmt w:val="decimal"/>
      <w:lvlText w:val="%1.%2"/>
      <w:lvlJc w:val="left"/>
      <w:pPr>
        <w:ind w:left="709"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5">
    <w:nsid w:val="44C50F90"/>
    <w:multiLevelType w:val="multilevel"/>
    <w:tmpl w:val="1448909E"/>
    <w:lvl w:ilvl="0">
      <w:start w:val="1"/>
      <w:numFmt w:val="lowerLetter"/>
      <w:pStyle w:val="a"/>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
    <w:nsid w:val="45F63EB4"/>
    <w:multiLevelType w:val="multilevel"/>
    <w:tmpl w:val="C3CE5C1A"/>
    <w:lvl w:ilvl="0">
      <w:start w:val="1"/>
      <w:numFmt w:val="decimal"/>
      <w:pStyle w:val="a0"/>
      <w:lvlText w:val="%1"/>
      <w:lvlJc w:val="left"/>
      <w:pPr>
        <w:ind w:left="2978" w:hanging="425"/>
      </w:pPr>
      <w:rPr>
        <w:rFonts w:hint="eastAsia"/>
      </w:rPr>
    </w:lvl>
    <w:lvl w:ilvl="1">
      <w:start w:val="1"/>
      <w:numFmt w:val="decimal"/>
      <w:pStyle w:val="a1"/>
      <w:lvlText w:val="%1.%2"/>
      <w:lvlJc w:val="left"/>
      <w:pPr>
        <w:ind w:left="851" w:hanging="567"/>
      </w:pPr>
      <w:rPr>
        <w:rFonts w:ascii="黑体" w:eastAsia="黑体" w:hAnsi="黑体" w:hint="default"/>
      </w:rPr>
    </w:lvl>
    <w:lvl w:ilvl="2">
      <w:start w:val="1"/>
      <w:numFmt w:val="decimal"/>
      <w:pStyle w:val="a2"/>
      <w:lvlText w:val="%1.%2.%3"/>
      <w:lvlJc w:val="left"/>
      <w:pPr>
        <w:ind w:left="1418" w:hanging="567"/>
      </w:pPr>
      <w:rPr>
        <w:rFonts w:ascii="黑体" w:eastAsia="黑体" w:hAnsi="黑体" w:hint="default"/>
      </w:rPr>
    </w:lvl>
    <w:lvl w:ilvl="3">
      <w:start w:val="1"/>
      <w:numFmt w:val="decimal"/>
      <w:pStyle w:val="a3"/>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7">
    <w:nsid w:val="53843515"/>
    <w:multiLevelType w:val="hybridMultilevel"/>
    <w:tmpl w:val="F70E9B52"/>
    <w:lvl w:ilvl="0" w:tplc="F22068D8">
      <w:start w:val="1"/>
      <w:numFmt w:val="decimal"/>
      <w:pStyle w:val="a4"/>
      <w:lvlText w:val="表%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ED30BA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5F993586"/>
    <w:multiLevelType w:val="multilevel"/>
    <w:tmpl w:val="2CFE69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a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ADC39C1"/>
    <w:multiLevelType w:val="multilevel"/>
    <w:tmpl w:val="6ADC39C1"/>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7C4941F6"/>
    <w:multiLevelType w:val="multilevel"/>
    <w:tmpl w:val="26D62CA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10"/>
  </w:num>
  <w:num w:numId="2">
    <w:abstractNumId w:val="1"/>
  </w:num>
  <w:num w:numId="3">
    <w:abstractNumId w:val="6"/>
  </w:num>
  <w:num w:numId="4">
    <w:abstractNumId w:val="6"/>
  </w:num>
  <w:num w:numId="5">
    <w:abstractNumId w:val="6"/>
  </w:num>
  <w:num w:numId="6">
    <w:abstractNumId w:val="6"/>
  </w:num>
  <w:num w:numId="7">
    <w:abstractNumId w:val="6"/>
  </w:num>
  <w:num w:numId="8">
    <w:abstractNumId w:val="5"/>
  </w:num>
  <w:num w:numId="9">
    <w:abstractNumId w:val="5"/>
  </w:num>
  <w:num w:numId="10">
    <w:abstractNumId w:val="6"/>
  </w:num>
  <w:num w:numId="11">
    <w:abstractNumId w:val="6"/>
  </w:num>
  <w:num w:numId="12">
    <w:abstractNumId w:val="6"/>
  </w:num>
  <w:num w:numId="13">
    <w:abstractNumId w:val="6"/>
  </w:num>
  <w:num w:numId="14">
    <w:abstractNumId w:val="6"/>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1"/>
  </w:num>
  <w:num w:numId="24">
    <w:abstractNumId w:val="7"/>
  </w:num>
  <w:num w:numId="25">
    <w:abstractNumId w:val="7"/>
    <w:lvlOverride w:ilvl="0">
      <w:startOverride w:val="1"/>
    </w:lvlOverride>
  </w:num>
  <w:num w:numId="26">
    <w:abstractNumId w:val="6"/>
    <w:lvlOverride w:ilvl="0">
      <w:startOverride w:val="4"/>
    </w:lvlOverride>
    <w:lvlOverride w:ilvl="1">
      <w:startOverride w:val="2"/>
    </w:lvlOverride>
  </w:num>
  <w:num w:numId="27">
    <w:abstractNumId w:val="6"/>
    <w:lvlOverride w:ilvl="0">
      <w:startOverride w:val="5"/>
    </w:lvlOverride>
    <w:lvlOverride w:ilvl="1">
      <w:startOverride w:val="2"/>
    </w:lvlOverride>
    <w:lvlOverride w:ilvl="2">
      <w:startOverride w:val="2"/>
    </w:lvlOverride>
  </w:num>
  <w:num w:numId="28">
    <w:abstractNumId w:val="3"/>
  </w:num>
  <w:num w:numId="29">
    <w:abstractNumId w:val="4"/>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evenAndOddHeaders/>
  <w:drawingGridHorizontalSpacing w:val="105"/>
  <w:drawingGridVerticalSpacing w:val="163"/>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540"/>
    <w:rsid w:val="000077E7"/>
    <w:rsid w:val="00022543"/>
    <w:rsid w:val="00027561"/>
    <w:rsid w:val="0003702D"/>
    <w:rsid w:val="000765EB"/>
    <w:rsid w:val="00095418"/>
    <w:rsid w:val="00095B33"/>
    <w:rsid w:val="000A541A"/>
    <w:rsid w:val="000D1200"/>
    <w:rsid w:val="000E0514"/>
    <w:rsid w:val="000E1540"/>
    <w:rsid w:val="000E4AA4"/>
    <w:rsid w:val="001178FD"/>
    <w:rsid w:val="0012797B"/>
    <w:rsid w:val="001476E4"/>
    <w:rsid w:val="00166FB1"/>
    <w:rsid w:val="001721A3"/>
    <w:rsid w:val="00191285"/>
    <w:rsid w:val="001A34F8"/>
    <w:rsid w:val="001A5904"/>
    <w:rsid w:val="001B0E09"/>
    <w:rsid w:val="001B3197"/>
    <w:rsid w:val="001D067B"/>
    <w:rsid w:val="001D5400"/>
    <w:rsid w:val="001D6287"/>
    <w:rsid w:val="001E05D5"/>
    <w:rsid w:val="001E47A2"/>
    <w:rsid w:val="00211842"/>
    <w:rsid w:val="00213EA8"/>
    <w:rsid w:val="0021442C"/>
    <w:rsid w:val="0022168B"/>
    <w:rsid w:val="00234D98"/>
    <w:rsid w:val="00242E16"/>
    <w:rsid w:val="00247F1D"/>
    <w:rsid w:val="00255B65"/>
    <w:rsid w:val="00286675"/>
    <w:rsid w:val="00293EFE"/>
    <w:rsid w:val="002A092E"/>
    <w:rsid w:val="002B174E"/>
    <w:rsid w:val="002D0642"/>
    <w:rsid w:val="002D0F44"/>
    <w:rsid w:val="002E0FF1"/>
    <w:rsid w:val="002F091C"/>
    <w:rsid w:val="002F6E3D"/>
    <w:rsid w:val="002F7BD3"/>
    <w:rsid w:val="0033499E"/>
    <w:rsid w:val="0034486E"/>
    <w:rsid w:val="00347771"/>
    <w:rsid w:val="003549D8"/>
    <w:rsid w:val="003722A7"/>
    <w:rsid w:val="003943C6"/>
    <w:rsid w:val="00413D57"/>
    <w:rsid w:val="0042353B"/>
    <w:rsid w:val="00431605"/>
    <w:rsid w:val="00443755"/>
    <w:rsid w:val="00444775"/>
    <w:rsid w:val="00490D8B"/>
    <w:rsid w:val="004B085F"/>
    <w:rsid w:val="004D4AE8"/>
    <w:rsid w:val="004D56D3"/>
    <w:rsid w:val="00503805"/>
    <w:rsid w:val="00504661"/>
    <w:rsid w:val="00526C44"/>
    <w:rsid w:val="0052794E"/>
    <w:rsid w:val="0054087B"/>
    <w:rsid w:val="0055432B"/>
    <w:rsid w:val="00563FD6"/>
    <w:rsid w:val="00566F73"/>
    <w:rsid w:val="0057322A"/>
    <w:rsid w:val="005876CA"/>
    <w:rsid w:val="00592BA3"/>
    <w:rsid w:val="005E1FEB"/>
    <w:rsid w:val="005E204D"/>
    <w:rsid w:val="005E733F"/>
    <w:rsid w:val="006061C9"/>
    <w:rsid w:val="006120F2"/>
    <w:rsid w:val="00640BB0"/>
    <w:rsid w:val="00645321"/>
    <w:rsid w:val="00670DAC"/>
    <w:rsid w:val="0069727E"/>
    <w:rsid w:val="006F37F7"/>
    <w:rsid w:val="006F3D6B"/>
    <w:rsid w:val="00702038"/>
    <w:rsid w:val="00724F2F"/>
    <w:rsid w:val="00733B8A"/>
    <w:rsid w:val="00741643"/>
    <w:rsid w:val="00745E0A"/>
    <w:rsid w:val="00752C92"/>
    <w:rsid w:val="00762D6E"/>
    <w:rsid w:val="00775AD0"/>
    <w:rsid w:val="007A496C"/>
    <w:rsid w:val="007D7537"/>
    <w:rsid w:val="007E10DE"/>
    <w:rsid w:val="007F0EA1"/>
    <w:rsid w:val="008153FA"/>
    <w:rsid w:val="0082403A"/>
    <w:rsid w:val="00833941"/>
    <w:rsid w:val="008431B8"/>
    <w:rsid w:val="00867E85"/>
    <w:rsid w:val="00871E13"/>
    <w:rsid w:val="00881483"/>
    <w:rsid w:val="00895B77"/>
    <w:rsid w:val="008B4C6D"/>
    <w:rsid w:val="008F2163"/>
    <w:rsid w:val="00904D37"/>
    <w:rsid w:val="00906638"/>
    <w:rsid w:val="00912650"/>
    <w:rsid w:val="00935B71"/>
    <w:rsid w:val="00943742"/>
    <w:rsid w:val="009C7874"/>
    <w:rsid w:val="00A007B0"/>
    <w:rsid w:val="00A10E67"/>
    <w:rsid w:val="00A43A4E"/>
    <w:rsid w:val="00A602D0"/>
    <w:rsid w:val="00B14200"/>
    <w:rsid w:val="00B14DE2"/>
    <w:rsid w:val="00B2421B"/>
    <w:rsid w:val="00B24E80"/>
    <w:rsid w:val="00B30FFA"/>
    <w:rsid w:val="00B403F2"/>
    <w:rsid w:val="00B7020F"/>
    <w:rsid w:val="00B872C1"/>
    <w:rsid w:val="00BA07AF"/>
    <w:rsid w:val="00BB23F6"/>
    <w:rsid w:val="00BB7954"/>
    <w:rsid w:val="00BC78C4"/>
    <w:rsid w:val="00BC7F4A"/>
    <w:rsid w:val="00BD1BE3"/>
    <w:rsid w:val="00BE626E"/>
    <w:rsid w:val="00BF7C8D"/>
    <w:rsid w:val="00C2632B"/>
    <w:rsid w:val="00C6051A"/>
    <w:rsid w:val="00C64179"/>
    <w:rsid w:val="00C91D92"/>
    <w:rsid w:val="00CA6C96"/>
    <w:rsid w:val="00CC2385"/>
    <w:rsid w:val="00CC6FE0"/>
    <w:rsid w:val="00D14126"/>
    <w:rsid w:val="00D16221"/>
    <w:rsid w:val="00D3482F"/>
    <w:rsid w:val="00D46B66"/>
    <w:rsid w:val="00D6697D"/>
    <w:rsid w:val="00D84881"/>
    <w:rsid w:val="00D850A8"/>
    <w:rsid w:val="00D94223"/>
    <w:rsid w:val="00DB0815"/>
    <w:rsid w:val="00DC2272"/>
    <w:rsid w:val="00DC50D1"/>
    <w:rsid w:val="00DE7A8C"/>
    <w:rsid w:val="00E07CB7"/>
    <w:rsid w:val="00E1762B"/>
    <w:rsid w:val="00E42353"/>
    <w:rsid w:val="00E56DAB"/>
    <w:rsid w:val="00E832FC"/>
    <w:rsid w:val="00EB43F2"/>
    <w:rsid w:val="00EC2F95"/>
    <w:rsid w:val="00EC4332"/>
    <w:rsid w:val="00ED0273"/>
    <w:rsid w:val="00EE14BB"/>
    <w:rsid w:val="00EE533B"/>
    <w:rsid w:val="00F01F14"/>
    <w:rsid w:val="00F112E2"/>
    <w:rsid w:val="00F36455"/>
    <w:rsid w:val="00F43293"/>
    <w:rsid w:val="00F53327"/>
    <w:rsid w:val="00F53BEF"/>
    <w:rsid w:val="00F60886"/>
    <w:rsid w:val="00F77C95"/>
    <w:rsid w:val="00F90659"/>
    <w:rsid w:val="00FA4606"/>
    <w:rsid w:val="00FA6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C16E866-67D0-41F5-A811-9473B580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2A092E"/>
    <w:pPr>
      <w:tabs>
        <w:tab w:val="center" w:pos="4201"/>
        <w:tab w:val="right" w:leader="dot" w:pos="9298"/>
      </w:tabs>
      <w:autoSpaceDE w:val="0"/>
      <w:autoSpaceDN w:val="0"/>
      <w:spacing w:beforeLines="20" w:before="20" w:afterLines="20" w:after="20"/>
      <w:ind w:firstLineChars="200" w:firstLine="200"/>
      <w:jc w:val="both"/>
    </w:pPr>
  </w:style>
  <w:style w:type="paragraph" w:styleId="1">
    <w:name w:val="heading 1"/>
    <w:basedOn w:val="a6"/>
    <w:next w:val="a6"/>
    <w:link w:val="1Char"/>
    <w:uiPriority w:val="9"/>
    <w:rsid w:val="0054087B"/>
    <w:pPr>
      <w:keepNext/>
      <w:keepLines/>
      <w:outlineLvl w:val="0"/>
    </w:pPr>
    <w:rPr>
      <w:rFonts w:eastAsia="黑体"/>
      <w:bCs/>
      <w:kern w:val="44"/>
      <w:sz w:val="32"/>
      <w:szCs w:val="44"/>
    </w:rPr>
  </w:style>
  <w:style w:type="paragraph" w:styleId="2">
    <w:name w:val="heading 2"/>
    <w:basedOn w:val="a6"/>
    <w:next w:val="a6"/>
    <w:link w:val="2Char"/>
    <w:uiPriority w:val="9"/>
    <w:rsid w:val="0054087B"/>
    <w:pPr>
      <w:keepNext/>
      <w:keepLines/>
      <w:outlineLvl w:val="1"/>
    </w:pPr>
    <w:rPr>
      <w:rFonts w:asciiTheme="majorHAnsi" w:eastAsia="仿宋" w:hAnsiTheme="majorHAnsi" w:cstheme="majorBidi"/>
      <w:b/>
      <w:bCs/>
      <w:sz w:val="30"/>
      <w:szCs w:val="32"/>
    </w:rPr>
  </w:style>
  <w:style w:type="paragraph" w:styleId="3">
    <w:name w:val="heading 3"/>
    <w:basedOn w:val="a6"/>
    <w:next w:val="a6"/>
    <w:link w:val="3Char"/>
    <w:uiPriority w:val="9"/>
    <w:semiHidden/>
    <w:unhideWhenUsed/>
    <w:qFormat/>
    <w:rsid w:val="0054087B"/>
    <w:pPr>
      <w:keepNext/>
      <w:keepLines/>
      <w:spacing w:before="260" w:after="260" w:line="416" w:lineRule="auto"/>
      <w:outlineLvl w:val="2"/>
    </w:pPr>
    <w:rPr>
      <w:b/>
      <w:bCs/>
      <w:sz w:val="32"/>
      <w:szCs w:val="32"/>
    </w:rPr>
  </w:style>
  <w:style w:type="paragraph" w:styleId="4">
    <w:name w:val="heading 4"/>
    <w:basedOn w:val="a6"/>
    <w:next w:val="a6"/>
    <w:link w:val="4Char"/>
    <w:uiPriority w:val="9"/>
    <w:semiHidden/>
    <w:unhideWhenUsed/>
    <w:qFormat/>
    <w:rsid w:val="0054087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Char"/>
    <w:uiPriority w:val="99"/>
    <w:unhideWhenUsed/>
    <w:rsid w:val="005408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7"/>
    <w:link w:val="aa"/>
    <w:uiPriority w:val="99"/>
    <w:rsid w:val="0054087B"/>
    <w:rPr>
      <w:sz w:val="18"/>
      <w:szCs w:val="18"/>
    </w:rPr>
  </w:style>
  <w:style w:type="paragraph" w:styleId="ab">
    <w:name w:val="footer"/>
    <w:basedOn w:val="a6"/>
    <w:link w:val="Char0"/>
    <w:uiPriority w:val="99"/>
    <w:unhideWhenUsed/>
    <w:rsid w:val="0054087B"/>
    <w:pPr>
      <w:tabs>
        <w:tab w:val="center" w:pos="4153"/>
        <w:tab w:val="right" w:pos="8306"/>
      </w:tabs>
      <w:snapToGrid w:val="0"/>
      <w:jc w:val="left"/>
    </w:pPr>
    <w:rPr>
      <w:sz w:val="18"/>
      <w:szCs w:val="18"/>
    </w:rPr>
  </w:style>
  <w:style w:type="character" w:customStyle="1" w:styleId="Char0">
    <w:name w:val="页脚 Char"/>
    <w:basedOn w:val="a7"/>
    <w:link w:val="ab"/>
    <w:uiPriority w:val="99"/>
    <w:rsid w:val="0054087B"/>
    <w:rPr>
      <w:sz w:val="18"/>
      <w:szCs w:val="18"/>
    </w:rPr>
  </w:style>
  <w:style w:type="paragraph" w:customStyle="1" w:styleId="ac">
    <w:name w:val="总标题"/>
    <w:basedOn w:val="ad"/>
    <w:link w:val="Char1"/>
    <w:rsid w:val="0054087B"/>
    <w:pPr>
      <w:spacing w:after="240" w:line="480" w:lineRule="auto"/>
      <w:ind w:firstLineChars="0" w:firstLine="0"/>
    </w:pPr>
    <w:rPr>
      <w:rFonts w:eastAsia="华文中宋"/>
      <w:sz w:val="36"/>
    </w:rPr>
  </w:style>
  <w:style w:type="character" w:customStyle="1" w:styleId="Char1">
    <w:name w:val="总标题 Char"/>
    <w:basedOn w:val="Char2"/>
    <w:link w:val="ac"/>
    <w:rsid w:val="0054087B"/>
    <w:rPr>
      <w:rFonts w:asciiTheme="majorHAnsi" w:eastAsia="华文中宋" w:hAnsiTheme="majorHAnsi" w:cstheme="majorBidi"/>
      <w:b w:val="0"/>
      <w:bCs w:val="0"/>
      <w:kern w:val="0"/>
      <w:sz w:val="36"/>
      <w:szCs w:val="32"/>
      <w:shd w:val="clear" w:color="FFFFFF" w:fill="FFFFFF"/>
    </w:rPr>
  </w:style>
  <w:style w:type="paragraph" w:styleId="ad">
    <w:name w:val="Title"/>
    <w:basedOn w:val="ae"/>
    <w:next w:val="a6"/>
    <w:link w:val="Char2"/>
    <w:uiPriority w:val="10"/>
    <w:qFormat/>
    <w:rsid w:val="000E0514"/>
    <w:rPr>
      <w:rFonts w:hAnsi="Times New Roman" w:cstheme="majorBidi"/>
    </w:rPr>
  </w:style>
  <w:style w:type="character" w:customStyle="1" w:styleId="Char2">
    <w:name w:val="标题 Char"/>
    <w:link w:val="ad"/>
    <w:uiPriority w:val="10"/>
    <w:rsid w:val="000E0514"/>
    <w:rPr>
      <w:rFonts w:ascii="黑体" w:eastAsia="黑体" w:hAnsi="Times New Roman" w:cstheme="majorBidi"/>
      <w:kern w:val="0"/>
      <w:sz w:val="32"/>
      <w:szCs w:val="20"/>
      <w:shd w:val="clear" w:color="FFFFFF" w:fill="FFFFFF"/>
    </w:rPr>
  </w:style>
  <w:style w:type="paragraph" w:customStyle="1" w:styleId="af">
    <w:name w:val="图片"/>
    <w:basedOn w:val="a6"/>
    <w:link w:val="Char3"/>
    <w:uiPriority w:val="9"/>
    <w:rsid w:val="0054087B"/>
    <w:pPr>
      <w:jc w:val="center"/>
    </w:pPr>
    <w:rPr>
      <w:rFonts w:asciiTheme="majorHAnsi" w:eastAsia="仿宋" w:hAnsiTheme="majorHAnsi" w:cstheme="majorBidi"/>
      <w:sz w:val="30"/>
      <w:szCs w:val="32"/>
    </w:rPr>
  </w:style>
  <w:style w:type="character" w:customStyle="1" w:styleId="Char3">
    <w:name w:val="图片 Char"/>
    <w:basedOn w:val="a7"/>
    <w:link w:val="af"/>
    <w:uiPriority w:val="9"/>
    <w:rsid w:val="0054087B"/>
    <w:rPr>
      <w:rFonts w:asciiTheme="majorHAnsi" w:eastAsia="仿宋" w:hAnsiTheme="majorHAnsi" w:cstheme="majorBidi"/>
      <w:sz w:val="30"/>
      <w:szCs w:val="32"/>
    </w:rPr>
  </w:style>
  <w:style w:type="character" w:customStyle="1" w:styleId="1Char">
    <w:name w:val="标题 1 Char"/>
    <w:basedOn w:val="a7"/>
    <w:link w:val="1"/>
    <w:uiPriority w:val="9"/>
    <w:rsid w:val="0054087B"/>
    <w:rPr>
      <w:rFonts w:eastAsia="黑体"/>
      <w:bCs/>
      <w:kern w:val="44"/>
      <w:sz w:val="32"/>
      <w:szCs w:val="44"/>
    </w:rPr>
  </w:style>
  <w:style w:type="character" w:customStyle="1" w:styleId="2Char">
    <w:name w:val="标题 2 Char"/>
    <w:basedOn w:val="a7"/>
    <w:link w:val="2"/>
    <w:uiPriority w:val="9"/>
    <w:rsid w:val="0054087B"/>
    <w:rPr>
      <w:rFonts w:asciiTheme="majorHAnsi" w:eastAsia="仿宋" w:hAnsiTheme="majorHAnsi" w:cstheme="majorBidi"/>
      <w:b/>
      <w:bCs/>
      <w:sz w:val="30"/>
      <w:szCs w:val="32"/>
    </w:rPr>
  </w:style>
  <w:style w:type="character" w:customStyle="1" w:styleId="3Char">
    <w:name w:val="标题 3 Char"/>
    <w:basedOn w:val="a7"/>
    <w:link w:val="3"/>
    <w:uiPriority w:val="9"/>
    <w:semiHidden/>
    <w:rsid w:val="0054087B"/>
    <w:rPr>
      <w:b/>
      <w:bCs/>
      <w:sz w:val="32"/>
      <w:szCs w:val="32"/>
    </w:rPr>
  </w:style>
  <w:style w:type="character" w:customStyle="1" w:styleId="4Char">
    <w:name w:val="标题 4 Char"/>
    <w:basedOn w:val="a7"/>
    <w:link w:val="4"/>
    <w:uiPriority w:val="9"/>
    <w:semiHidden/>
    <w:rsid w:val="0054087B"/>
    <w:rPr>
      <w:rFonts w:asciiTheme="majorHAnsi" w:eastAsiaTheme="majorEastAsia" w:hAnsiTheme="majorHAnsi" w:cstheme="majorBidi"/>
      <w:b/>
      <w:bCs/>
      <w:sz w:val="28"/>
      <w:szCs w:val="28"/>
    </w:rPr>
  </w:style>
  <w:style w:type="paragraph" w:customStyle="1" w:styleId="af0">
    <w:name w:val="标准书眉_奇数页"/>
    <w:next w:val="a6"/>
    <w:rsid w:val="0054087B"/>
    <w:pPr>
      <w:tabs>
        <w:tab w:val="center" w:pos="4154"/>
        <w:tab w:val="right" w:pos="8306"/>
      </w:tabs>
      <w:spacing w:after="120"/>
      <w:jc w:val="right"/>
    </w:pPr>
    <w:rPr>
      <w:rFonts w:ascii="Times New Roman" w:eastAsia="黑体" w:hAnsi="Times New Roman" w:cs="Times New Roman"/>
      <w:kern w:val="0"/>
      <w:szCs w:val="20"/>
    </w:rPr>
  </w:style>
  <w:style w:type="paragraph" w:customStyle="1" w:styleId="af1">
    <w:name w:val="其他标准称谓"/>
    <w:next w:val="a6"/>
    <w:rsid w:val="0054087B"/>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f2">
    <w:name w:val="自由编辑"/>
    <w:basedOn w:val="a6"/>
    <w:link w:val="Char4"/>
    <w:uiPriority w:val="1"/>
    <w:rsid w:val="0054087B"/>
    <w:pPr>
      <w:ind w:firstLineChars="0" w:firstLine="0"/>
      <w:jc w:val="center"/>
    </w:pPr>
    <w:rPr>
      <w:b/>
      <w:color w:val="FFFFFF"/>
      <w:sz w:val="22"/>
    </w:rPr>
  </w:style>
  <w:style w:type="character" w:customStyle="1" w:styleId="Char4">
    <w:name w:val="自由编辑 Char"/>
    <w:basedOn w:val="a7"/>
    <w:link w:val="af2"/>
    <w:uiPriority w:val="1"/>
    <w:rsid w:val="0054087B"/>
    <w:rPr>
      <w:b/>
      <w:color w:val="FFFFFF"/>
      <w:sz w:val="22"/>
    </w:rPr>
  </w:style>
  <w:style w:type="paragraph" w:customStyle="1" w:styleId="ae">
    <w:name w:val="目次、标准名称标题"/>
    <w:basedOn w:val="a6"/>
    <w:next w:val="a6"/>
    <w:qFormat/>
    <w:rsid w:val="000E0514"/>
    <w:pPr>
      <w:keepNext/>
      <w:pageBreakBefore/>
      <w:shd w:val="clear" w:color="FFFFFF" w:fill="FFFFFF"/>
      <w:spacing w:before="640" w:after="560" w:line="460" w:lineRule="exact"/>
      <w:jc w:val="center"/>
      <w:outlineLvl w:val="0"/>
    </w:pPr>
    <w:rPr>
      <w:rFonts w:ascii="黑体" w:eastAsia="黑体"/>
      <w:kern w:val="0"/>
      <w:sz w:val="32"/>
      <w:szCs w:val="20"/>
    </w:rPr>
  </w:style>
  <w:style w:type="paragraph" w:customStyle="1" w:styleId="a0">
    <w:name w:val="章标题"/>
    <w:next w:val="a6"/>
    <w:qFormat/>
    <w:rsid w:val="00C2632B"/>
    <w:pPr>
      <w:numPr>
        <w:numId w:val="14"/>
      </w:numPr>
      <w:spacing w:beforeLines="50" w:before="50" w:afterLines="50" w:after="50"/>
      <w:ind w:left="0" w:firstLine="0"/>
      <w:jc w:val="both"/>
      <w:outlineLvl w:val="1"/>
    </w:pPr>
    <w:rPr>
      <w:rFonts w:ascii="黑体" w:eastAsia="黑体"/>
    </w:rPr>
  </w:style>
  <w:style w:type="paragraph" w:customStyle="1" w:styleId="af3">
    <w:name w:val="特殊格式"/>
    <w:basedOn w:val="a6"/>
    <w:link w:val="Char5"/>
    <w:uiPriority w:val="1"/>
    <w:qFormat/>
    <w:rsid w:val="000E0514"/>
  </w:style>
  <w:style w:type="character" w:customStyle="1" w:styleId="Char5">
    <w:name w:val="特殊格式 Char"/>
    <w:link w:val="af3"/>
    <w:uiPriority w:val="1"/>
    <w:rsid w:val="000E0514"/>
  </w:style>
  <w:style w:type="paragraph" w:customStyle="1" w:styleId="a1">
    <w:name w:val="条一"/>
    <w:basedOn w:val="a6"/>
    <w:next w:val="a6"/>
    <w:link w:val="Char6"/>
    <w:uiPriority w:val="2"/>
    <w:qFormat/>
    <w:rsid w:val="00A602D0"/>
    <w:pPr>
      <w:numPr>
        <w:ilvl w:val="1"/>
        <w:numId w:val="14"/>
      </w:numPr>
      <w:tabs>
        <w:tab w:val="clear" w:pos="4201"/>
        <w:tab w:val="clear" w:pos="9298"/>
      </w:tabs>
      <w:spacing w:beforeLines="50" w:before="50" w:afterLines="50" w:after="50"/>
      <w:ind w:left="0" w:firstLineChars="0" w:firstLine="0"/>
      <w:outlineLvl w:val="2"/>
    </w:pPr>
    <w:rPr>
      <w:rFonts w:ascii="黑体" w:eastAsia="黑体" w:hAnsi="黑体" w:cs="Times New Roman"/>
      <w:kern w:val="0"/>
      <w:szCs w:val="20"/>
    </w:rPr>
  </w:style>
  <w:style w:type="character" w:customStyle="1" w:styleId="Char6">
    <w:name w:val="条一 Char"/>
    <w:link w:val="a1"/>
    <w:uiPriority w:val="2"/>
    <w:rsid w:val="00A602D0"/>
    <w:rPr>
      <w:rFonts w:ascii="黑体" w:eastAsia="黑体" w:hAnsi="黑体" w:cs="Times New Roman"/>
      <w:kern w:val="0"/>
      <w:szCs w:val="20"/>
    </w:rPr>
  </w:style>
  <w:style w:type="paragraph" w:customStyle="1" w:styleId="a2">
    <w:name w:val="条二"/>
    <w:basedOn w:val="a6"/>
    <w:next w:val="a6"/>
    <w:link w:val="Char7"/>
    <w:uiPriority w:val="2"/>
    <w:qFormat/>
    <w:rsid w:val="00A602D0"/>
    <w:pPr>
      <w:numPr>
        <w:ilvl w:val="2"/>
        <w:numId w:val="14"/>
      </w:numPr>
      <w:tabs>
        <w:tab w:val="clear" w:pos="4201"/>
        <w:tab w:val="clear" w:pos="9298"/>
      </w:tabs>
      <w:autoSpaceDE/>
      <w:autoSpaceDN/>
      <w:spacing w:beforeLines="50" w:before="50" w:afterLines="50" w:after="50"/>
      <w:ind w:left="0" w:firstLineChars="0" w:firstLine="0"/>
      <w:jc w:val="left"/>
      <w:outlineLvl w:val="3"/>
    </w:pPr>
    <w:rPr>
      <w:rFonts w:ascii="黑体" w:eastAsia="宋体" w:hAnsi="黑体"/>
    </w:rPr>
  </w:style>
  <w:style w:type="character" w:customStyle="1" w:styleId="Char7">
    <w:name w:val="条二 Char"/>
    <w:link w:val="a2"/>
    <w:uiPriority w:val="2"/>
    <w:rsid w:val="00A602D0"/>
    <w:rPr>
      <w:rFonts w:ascii="黑体" w:eastAsia="宋体" w:hAnsi="黑体"/>
    </w:rPr>
  </w:style>
  <w:style w:type="paragraph" w:customStyle="1" w:styleId="a3">
    <w:name w:val="条三"/>
    <w:basedOn w:val="a6"/>
    <w:next w:val="a6"/>
    <w:link w:val="Char8"/>
    <w:uiPriority w:val="2"/>
    <w:qFormat/>
    <w:rsid w:val="000E0514"/>
    <w:pPr>
      <w:numPr>
        <w:ilvl w:val="3"/>
        <w:numId w:val="14"/>
      </w:numPr>
      <w:tabs>
        <w:tab w:val="clear" w:pos="4201"/>
        <w:tab w:val="clear" w:pos="9298"/>
      </w:tabs>
      <w:autoSpaceDE/>
      <w:autoSpaceDN/>
      <w:spacing w:beforeLines="50" w:before="156" w:afterLines="50" w:after="156"/>
      <w:ind w:firstLineChars="0" w:firstLine="0"/>
      <w:jc w:val="left"/>
      <w:outlineLvl w:val="4"/>
    </w:pPr>
    <w:rPr>
      <w:rFonts w:ascii="黑体" w:eastAsia="黑体" w:hAnsi="Times New Roman" w:cs="Times New Roman"/>
      <w:kern w:val="0"/>
      <w:szCs w:val="20"/>
    </w:rPr>
  </w:style>
  <w:style w:type="character" w:customStyle="1" w:styleId="Char8">
    <w:name w:val="条三 Char"/>
    <w:link w:val="a3"/>
    <w:uiPriority w:val="2"/>
    <w:rsid w:val="000E0514"/>
    <w:rPr>
      <w:rFonts w:ascii="黑体" w:eastAsia="黑体" w:hAnsi="Times New Roman" w:cs="Times New Roman"/>
      <w:kern w:val="0"/>
      <w:szCs w:val="20"/>
    </w:rPr>
  </w:style>
  <w:style w:type="paragraph" w:customStyle="1" w:styleId="a5">
    <w:name w:val="条四"/>
    <w:basedOn w:val="a6"/>
    <w:next w:val="a6"/>
    <w:link w:val="Char9"/>
    <w:uiPriority w:val="2"/>
    <w:qFormat/>
    <w:rsid w:val="000E0514"/>
    <w:pPr>
      <w:numPr>
        <w:ilvl w:val="4"/>
        <w:numId w:val="18"/>
      </w:numPr>
      <w:tabs>
        <w:tab w:val="clear" w:pos="4201"/>
        <w:tab w:val="clear" w:pos="9298"/>
      </w:tabs>
      <w:autoSpaceDE/>
      <w:autoSpaceDN/>
      <w:spacing w:beforeLines="50" w:before="156" w:afterLines="50" w:after="156"/>
      <w:ind w:left="2551" w:firstLineChars="0" w:hanging="850"/>
      <w:jc w:val="left"/>
      <w:outlineLvl w:val="5"/>
    </w:pPr>
    <w:rPr>
      <w:rFonts w:ascii="黑体" w:eastAsia="黑体" w:hAnsi="黑体"/>
    </w:rPr>
  </w:style>
  <w:style w:type="character" w:customStyle="1" w:styleId="Char9">
    <w:name w:val="条四 Char"/>
    <w:link w:val="a5"/>
    <w:uiPriority w:val="2"/>
    <w:rsid w:val="000E0514"/>
    <w:rPr>
      <w:rFonts w:ascii="黑体" w:eastAsia="黑体" w:hAnsi="黑体"/>
    </w:rPr>
  </w:style>
  <w:style w:type="paragraph" w:customStyle="1" w:styleId="af4">
    <w:name w:val="条五"/>
    <w:basedOn w:val="a6"/>
    <w:next w:val="a6"/>
    <w:link w:val="Chara"/>
    <w:uiPriority w:val="2"/>
    <w:qFormat/>
    <w:rsid w:val="000E0514"/>
    <w:pPr>
      <w:tabs>
        <w:tab w:val="clear" w:pos="4201"/>
        <w:tab w:val="clear" w:pos="9298"/>
      </w:tabs>
      <w:autoSpaceDE/>
      <w:autoSpaceDN/>
      <w:spacing w:beforeLines="50" w:before="156" w:afterLines="50" w:after="156"/>
      <w:ind w:firstLineChars="0" w:firstLine="0"/>
      <w:jc w:val="left"/>
      <w:outlineLvl w:val="6"/>
    </w:pPr>
    <w:rPr>
      <w:rFonts w:ascii="黑体" w:eastAsia="黑体" w:hAnsi="Times New Roman" w:cs="Times New Roman"/>
      <w:kern w:val="0"/>
      <w:szCs w:val="20"/>
    </w:rPr>
  </w:style>
  <w:style w:type="character" w:customStyle="1" w:styleId="Chara">
    <w:name w:val="条五 Char"/>
    <w:link w:val="af4"/>
    <w:uiPriority w:val="2"/>
    <w:rsid w:val="000E0514"/>
    <w:rPr>
      <w:rFonts w:ascii="黑体" w:eastAsia="黑体" w:hAnsi="Times New Roman" w:cs="Times New Roman"/>
      <w:kern w:val="0"/>
      <w:szCs w:val="20"/>
    </w:rPr>
  </w:style>
  <w:style w:type="paragraph" w:customStyle="1" w:styleId="af5">
    <w:name w:val="破折条"/>
    <w:basedOn w:val="a6"/>
    <w:link w:val="Charb"/>
    <w:uiPriority w:val="1"/>
    <w:qFormat/>
    <w:rsid w:val="000E0514"/>
    <w:pPr>
      <w:widowControl w:val="0"/>
      <w:tabs>
        <w:tab w:val="clear" w:pos="4201"/>
        <w:tab w:val="clear" w:pos="9298"/>
      </w:tabs>
      <w:autoSpaceDE/>
      <w:autoSpaceDN/>
      <w:ind w:left="833" w:firstLineChars="0" w:hanging="408"/>
    </w:pPr>
    <w:rPr>
      <w:rFonts w:ascii="宋体" w:eastAsia="宋体" w:hAnsi="Times New Roman" w:cs="Times New Roman"/>
      <w:kern w:val="0"/>
      <w:szCs w:val="20"/>
    </w:rPr>
  </w:style>
  <w:style w:type="character" w:customStyle="1" w:styleId="Charb">
    <w:name w:val="破折条 Char"/>
    <w:link w:val="af5"/>
    <w:uiPriority w:val="1"/>
    <w:rsid w:val="000E0514"/>
    <w:rPr>
      <w:rFonts w:ascii="宋体" w:eastAsia="宋体" w:hAnsi="Times New Roman" w:cs="Times New Roman"/>
      <w:kern w:val="0"/>
      <w:szCs w:val="20"/>
    </w:rPr>
  </w:style>
  <w:style w:type="paragraph" w:customStyle="1" w:styleId="a">
    <w:name w:val="字母条"/>
    <w:basedOn w:val="a6"/>
    <w:link w:val="Charc"/>
    <w:uiPriority w:val="1"/>
    <w:qFormat/>
    <w:rsid w:val="00592BA3"/>
    <w:pPr>
      <w:numPr>
        <w:numId w:val="8"/>
      </w:numPr>
      <w:tabs>
        <w:tab w:val="clear" w:pos="4201"/>
        <w:tab w:val="clear" w:pos="9298"/>
      </w:tabs>
      <w:autoSpaceDE/>
      <w:autoSpaceDN/>
      <w:ind w:left="0" w:firstLine="200"/>
    </w:pPr>
    <w:rPr>
      <w:rFonts w:ascii="宋体" w:eastAsia="宋体" w:hAnsi="Times New Roman" w:cs="Times New Roman"/>
      <w:kern w:val="0"/>
      <w:szCs w:val="20"/>
    </w:rPr>
  </w:style>
  <w:style w:type="character" w:customStyle="1" w:styleId="Charc">
    <w:name w:val="字母条 Char"/>
    <w:link w:val="a"/>
    <w:uiPriority w:val="1"/>
    <w:rsid w:val="00592BA3"/>
    <w:rPr>
      <w:rFonts w:ascii="宋体" w:eastAsia="宋体" w:hAnsi="Times New Roman" w:cs="Times New Roman"/>
      <w:kern w:val="0"/>
      <w:szCs w:val="20"/>
    </w:rPr>
  </w:style>
  <w:style w:type="paragraph" w:customStyle="1" w:styleId="af6">
    <w:name w:val="数字条"/>
    <w:basedOn w:val="a6"/>
    <w:link w:val="Chard"/>
    <w:uiPriority w:val="1"/>
    <w:qFormat/>
    <w:rsid w:val="000E0514"/>
    <w:pPr>
      <w:tabs>
        <w:tab w:val="clear" w:pos="4201"/>
        <w:tab w:val="clear" w:pos="9298"/>
        <w:tab w:val="num" w:pos="1260"/>
      </w:tabs>
      <w:autoSpaceDE/>
      <w:autoSpaceDN/>
      <w:ind w:left="1259" w:firstLineChars="0" w:hanging="420"/>
    </w:pPr>
  </w:style>
  <w:style w:type="character" w:customStyle="1" w:styleId="Chard">
    <w:name w:val="数字条 Char"/>
    <w:link w:val="af6"/>
    <w:uiPriority w:val="1"/>
    <w:rsid w:val="000E0514"/>
  </w:style>
  <w:style w:type="paragraph" w:customStyle="1" w:styleId="af7">
    <w:name w:val="图标题"/>
    <w:basedOn w:val="a6"/>
    <w:link w:val="Chare"/>
    <w:uiPriority w:val="2"/>
    <w:qFormat/>
    <w:rsid w:val="000E0514"/>
    <w:pPr>
      <w:tabs>
        <w:tab w:val="clear" w:pos="4201"/>
        <w:tab w:val="clear" w:pos="9298"/>
      </w:tabs>
      <w:autoSpaceDE/>
      <w:autoSpaceDN/>
      <w:spacing w:beforeLines="50" w:before="156" w:afterLines="50" w:after="156"/>
      <w:ind w:firstLineChars="0" w:firstLine="0"/>
      <w:jc w:val="center"/>
    </w:pPr>
  </w:style>
  <w:style w:type="character" w:customStyle="1" w:styleId="Chare">
    <w:name w:val="图标题 Char"/>
    <w:link w:val="af7"/>
    <w:uiPriority w:val="2"/>
    <w:rsid w:val="000E0514"/>
  </w:style>
  <w:style w:type="paragraph" w:customStyle="1" w:styleId="a4">
    <w:name w:val="表标题"/>
    <w:basedOn w:val="a6"/>
    <w:link w:val="Charf"/>
    <w:uiPriority w:val="2"/>
    <w:qFormat/>
    <w:rsid w:val="000E0514"/>
    <w:pPr>
      <w:numPr>
        <w:numId w:val="24"/>
      </w:numPr>
      <w:tabs>
        <w:tab w:val="clear" w:pos="4201"/>
        <w:tab w:val="clear" w:pos="9298"/>
      </w:tabs>
      <w:autoSpaceDE/>
      <w:autoSpaceDN/>
      <w:spacing w:beforeLines="50" w:before="156" w:afterLines="50" w:after="156"/>
      <w:ind w:firstLineChars="0" w:firstLine="0"/>
      <w:jc w:val="center"/>
    </w:pPr>
    <w:rPr>
      <w:rFonts w:ascii="黑体" w:eastAsia="黑体" w:hAnsi="Times New Roman" w:cs="Times New Roman"/>
      <w:kern w:val="0"/>
      <w:szCs w:val="20"/>
    </w:rPr>
  </w:style>
  <w:style w:type="character" w:customStyle="1" w:styleId="Charf">
    <w:name w:val="表标题 Char"/>
    <w:link w:val="a4"/>
    <w:uiPriority w:val="2"/>
    <w:rsid w:val="000E0514"/>
    <w:rPr>
      <w:rFonts w:ascii="黑体" w:eastAsia="黑体" w:hAnsi="Times New Roman" w:cs="Times New Roman"/>
      <w:kern w:val="0"/>
      <w:szCs w:val="20"/>
    </w:rPr>
  </w:style>
  <w:style w:type="paragraph" w:customStyle="1" w:styleId="af8">
    <w:name w:val="注"/>
    <w:basedOn w:val="a6"/>
    <w:link w:val="Charf0"/>
    <w:uiPriority w:val="1"/>
    <w:qFormat/>
    <w:rsid w:val="000E0514"/>
    <w:pPr>
      <w:widowControl w:val="0"/>
      <w:tabs>
        <w:tab w:val="clear" w:pos="4201"/>
        <w:tab w:val="clear" w:pos="9298"/>
      </w:tabs>
      <w:ind w:left="726" w:firstLineChars="0" w:hanging="363"/>
    </w:pPr>
    <w:rPr>
      <w:rFonts w:ascii="宋体" w:eastAsia="宋体" w:hAnsi="Times New Roman" w:cs="Times New Roman"/>
      <w:kern w:val="0"/>
      <w:sz w:val="18"/>
      <w:szCs w:val="18"/>
    </w:rPr>
  </w:style>
  <w:style w:type="character" w:customStyle="1" w:styleId="Charf0">
    <w:name w:val="注 Char"/>
    <w:link w:val="af8"/>
    <w:uiPriority w:val="1"/>
    <w:rsid w:val="000E0514"/>
    <w:rPr>
      <w:rFonts w:ascii="宋体" w:eastAsia="宋体" w:hAnsi="Times New Roman" w:cs="Times New Roman"/>
      <w:kern w:val="0"/>
      <w:sz w:val="18"/>
      <w:szCs w:val="18"/>
    </w:rPr>
  </w:style>
  <w:style w:type="paragraph" w:customStyle="1" w:styleId="af9">
    <w:name w:val="编号注"/>
    <w:basedOn w:val="a6"/>
    <w:link w:val="Charf1"/>
    <w:uiPriority w:val="1"/>
    <w:qFormat/>
    <w:rsid w:val="000E0514"/>
    <w:pPr>
      <w:tabs>
        <w:tab w:val="clear" w:pos="4201"/>
        <w:tab w:val="clear" w:pos="9298"/>
      </w:tabs>
      <w:autoSpaceDE/>
      <w:autoSpaceDN/>
      <w:ind w:left="811" w:firstLineChars="0" w:hanging="448"/>
    </w:pPr>
  </w:style>
  <w:style w:type="character" w:customStyle="1" w:styleId="Charf1">
    <w:name w:val="编号注 Char"/>
    <w:link w:val="af9"/>
    <w:uiPriority w:val="1"/>
    <w:rsid w:val="000E0514"/>
  </w:style>
  <w:style w:type="paragraph" w:styleId="afa">
    <w:name w:val="caption"/>
    <w:basedOn w:val="a6"/>
    <w:next w:val="a6"/>
    <w:uiPriority w:val="35"/>
    <w:semiHidden/>
    <w:unhideWhenUsed/>
    <w:qFormat/>
    <w:rsid w:val="000E0514"/>
    <w:rPr>
      <w:rFonts w:asciiTheme="majorHAnsi" w:eastAsia="黑体" w:hAnsiTheme="majorHAnsi" w:cstheme="majorBidi"/>
      <w:sz w:val="20"/>
      <w:szCs w:val="20"/>
    </w:rPr>
  </w:style>
  <w:style w:type="paragraph" w:styleId="afb">
    <w:name w:val="List Paragraph"/>
    <w:basedOn w:val="a6"/>
    <w:uiPriority w:val="34"/>
    <w:rsid w:val="002F091C"/>
  </w:style>
  <w:style w:type="table" w:styleId="afc">
    <w:name w:val="Table Grid"/>
    <w:basedOn w:val="a8"/>
    <w:uiPriority w:val="39"/>
    <w:rsid w:val="002B17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Balloon Text"/>
    <w:basedOn w:val="a6"/>
    <w:link w:val="Charf2"/>
    <w:uiPriority w:val="99"/>
    <w:semiHidden/>
    <w:unhideWhenUsed/>
    <w:rsid w:val="00F53327"/>
    <w:rPr>
      <w:sz w:val="18"/>
      <w:szCs w:val="18"/>
    </w:rPr>
  </w:style>
  <w:style w:type="character" w:customStyle="1" w:styleId="Charf2">
    <w:name w:val="批注框文本 Char"/>
    <w:basedOn w:val="a7"/>
    <w:link w:val="afd"/>
    <w:uiPriority w:val="99"/>
    <w:semiHidden/>
    <w:rsid w:val="00F53327"/>
    <w:rPr>
      <w:sz w:val="18"/>
      <w:szCs w:val="18"/>
    </w:rPr>
  </w:style>
  <w:style w:type="paragraph" w:styleId="20">
    <w:name w:val="toc 2"/>
    <w:basedOn w:val="a6"/>
    <w:next w:val="a6"/>
    <w:autoRedefine/>
    <w:uiPriority w:val="39"/>
    <w:unhideWhenUsed/>
    <w:rsid w:val="002A092E"/>
    <w:pPr>
      <w:tabs>
        <w:tab w:val="clear" w:pos="4201"/>
        <w:tab w:val="clear" w:pos="9298"/>
      </w:tabs>
      <w:ind w:leftChars="200" w:left="420"/>
    </w:pPr>
  </w:style>
  <w:style w:type="paragraph" w:styleId="10">
    <w:name w:val="toc 1"/>
    <w:basedOn w:val="a6"/>
    <w:next w:val="a6"/>
    <w:autoRedefine/>
    <w:uiPriority w:val="39"/>
    <w:unhideWhenUsed/>
    <w:rsid w:val="002A092E"/>
    <w:pPr>
      <w:tabs>
        <w:tab w:val="clear" w:pos="4201"/>
        <w:tab w:val="clear" w:pos="9298"/>
      </w:tabs>
    </w:pPr>
  </w:style>
  <w:style w:type="paragraph" w:customStyle="1" w:styleId="afe">
    <w:name w:val="表文字"/>
    <w:basedOn w:val="a6"/>
    <w:link w:val="Charf3"/>
    <w:qFormat/>
    <w:rsid w:val="00095418"/>
    <w:pPr>
      <w:spacing w:before="62" w:after="62"/>
      <w:ind w:firstLineChars="0" w:firstLine="0"/>
      <w:jc w:val="left"/>
    </w:pPr>
    <w:rPr>
      <w:sz w:val="18"/>
    </w:rPr>
  </w:style>
  <w:style w:type="character" w:customStyle="1" w:styleId="Charf3">
    <w:name w:val="表文字 Char"/>
    <w:basedOn w:val="a7"/>
    <w:link w:val="afe"/>
    <w:rsid w:val="00095418"/>
    <w:rPr>
      <w:sz w:val="18"/>
    </w:rPr>
  </w:style>
  <w:style w:type="paragraph" w:customStyle="1" w:styleId="aff">
    <w:name w:val="封面一致性程度标识"/>
    <w:basedOn w:val="a6"/>
    <w:rsid w:val="00E42353"/>
    <w:pPr>
      <w:framePr w:w="9639" w:h="6917" w:hRule="exact" w:wrap="around" w:vAnchor="page" w:hAnchor="page" w:xAlign="center" w:y="6408" w:anchorLock="1"/>
      <w:widowControl w:val="0"/>
      <w:tabs>
        <w:tab w:val="clear" w:pos="4201"/>
        <w:tab w:val="clear" w:pos="9298"/>
      </w:tabs>
      <w:autoSpaceDE/>
      <w:autoSpaceDN/>
      <w:spacing w:beforeLines="0" w:before="440" w:afterLines="0" w:after="0" w:line="400" w:lineRule="exact"/>
      <w:ind w:firstLineChars="0" w:firstLine="0"/>
      <w:jc w:val="center"/>
      <w:textAlignment w:val="center"/>
    </w:pPr>
    <w:rPr>
      <w:rFonts w:ascii="宋体" w:eastAsia="宋体" w:hAnsi="Times New Roman" w:cs="Times New Roman"/>
      <w:kern w:val="0"/>
      <w:sz w:val="28"/>
      <w:szCs w:val="28"/>
    </w:rPr>
  </w:style>
  <w:style w:type="paragraph" w:customStyle="1" w:styleId="aff0">
    <w:name w:val="封面标准名称"/>
    <w:rsid w:val="00E42353"/>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1">
    <w:name w:val="封面标准英文名称"/>
    <w:basedOn w:val="aff0"/>
    <w:rsid w:val="00E42353"/>
    <w:pPr>
      <w:framePr w:wrap="around"/>
      <w:spacing w:before="370" w:line="400" w:lineRule="exact"/>
    </w:pPr>
    <w:rPr>
      <w:rFonts w:ascii="Times New Roman"/>
      <w:sz w:val="28"/>
      <w:szCs w:val="28"/>
    </w:rPr>
  </w:style>
  <w:style w:type="character" w:customStyle="1" w:styleId="Charf4">
    <w:name w:val="段 Char"/>
    <w:link w:val="aff2"/>
    <w:rsid w:val="00A602D0"/>
    <w:rPr>
      <w:rFonts w:ascii="宋体" w:hAnsi="宋体"/>
    </w:rPr>
  </w:style>
  <w:style w:type="paragraph" w:customStyle="1" w:styleId="aff2">
    <w:name w:val="段"/>
    <w:link w:val="Charf4"/>
    <w:rsid w:val="00A602D0"/>
    <w:pPr>
      <w:widowControl w:val="0"/>
      <w:suppressAutoHyphens/>
      <w:autoSpaceDE w:val="0"/>
      <w:ind w:firstLine="200"/>
      <w:jc w:val="both"/>
    </w:pPr>
    <w:rPr>
      <w:rFonts w:ascii="宋体" w:hAnsi="宋体"/>
    </w:rPr>
  </w:style>
  <w:style w:type="paragraph" w:customStyle="1" w:styleId="aff3">
    <w:name w:val="一级条标题"/>
    <w:next w:val="aff2"/>
    <w:rsid w:val="00A602D0"/>
    <w:pPr>
      <w:widowControl w:val="0"/>
      <w:suppressAutoHyphens/>
    </w:pPr>
    <w:rPr>
      <w:rFonts w:ascii="Times New Roman" w:eastAsia="黑体" w:hAnsi="Times New Roman" w:cs="Times New Roman"/>
      <w:kern w:val="0"/>
      <w:szCs w:val="20"/>
    </w:rPr>
  </w:style>
  <w:style w:type="paragraph" w:customStyle="1" w:styleId="aff4">
    <w:name w:val="二级条标题"/>
    <w:basedOn w:val="aff3"/>
    <w:next w:val="aff2"/>
    <w:rsid w:val="00A602D0"/>
  </w:style>
  <w:style w:type="paragraph" w:customStyle="1" w:styleId="aff5">
    <w:name w:val="附录标识"/>
    <w:basedOn w:val="a6"/>
    <w:rsid w:val="00C2632B"/>
    <w:pPr>
      <w:widowControl w:val="0"/>
      <w:shd w:val="clear" w:color="auto" w:fill="FFFFFF"/>
      <w:tabs>
        <w:tab w:val="clear" w:pos="4201"/>
        <w:tab w:val="clear" w:pos="9298"/>
        <w:tab w:val="left" w:pos="0"/>
        <w:tab w:val="left" w:pos="6405"/>
      </w:tabs>
      <w:suppressAutoHyphens/>
      <w:autoSpaceDE/>
      <w:autoSpaceDN/>
      <w:spacing w:beforeLines="0" w:before="640" w:afterLines="0" w:after="200"/>
      <w:ind w:left="840" w:firstLineChars="0" w:hanging="420"/>
      <w:jc w:val="center"/>
      <w:outlineLvl w:val="0"/>
    </w:pPr>
    <w:rPr>
      <w:rFonts w:ascii="黑体" w:eastAsia="黑体" w:hAnsi="黑体"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14</Pages>
  <Words>1129</Words>
  <Characters>6437</Characters>
  <Application>Microsoft Office Word</Application>
  <DocSecurity>0</DocSecurity>
  <Lines>53</Lines>
  <Paragraphs>15</Paragraphs>
  <ScaleCrop>false</ScaleCrop>
  <Company>Microsoft</Company>
  <LinksUpToDate>false</LinksUpToDate>
  <CharactersWithSpaces>7551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颜方沁</dc:creator>
  <cp:keywords/>
  <dc:description/>
  <cp:lastModifiedBy>颜方沁</cp:lastModifiedBy>
  <cp:revision>4</cp:revision>
  <cp:lastPrinted>2021-03-15T01:35:00Z</cp:lastPrinted>
  <dcterms:created xsi:type="dcterms:W3CDTF">2021-09-23T08:17:00Z</dcterms:created>
  <dcterms:modified xsi:type="dcterms:W3CDTF">2021-09-23T09:20:00Z</dcterms:modified>
</cp:coreProperties>
</file>