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wrap="around"/>
        <w:rPr>
          <w:rFonts w:hAnsi="黑体"/>
        </w:rPr>
      </w:pPr>
      <w:r>
        <w:rPr>
          <w:rFonts w:hAnsi="黑体"/>
        </w:rPr>
        <w:t xml:space="preserve">ICS </w:t>
      </w:r>
      <w:r>
        <w:rPr>
          <w:rFonts w:hAnsi="黑体"/>
        </w:rPr>
        <w:fldChar w:fldCharType="begin">
          <w:ffData>
            <w:name w:val="ICS"/>
            <w:enabled/>
            <w:calcOnExit w:val="0"/>
            <w:helpText w:type="text" w:val="请输入正确的ICS号："/>
            <w:textInput>
              <w:default w:val="91.060.50"/>
            </w:textInput>
          </w:ffData>
        </w:fldChar>
      </w:r>
      <w:bookmarkStart w:id="0" w:name="ICS"/>
      <w:r>
        <w:rPr>
          <w:rFonts w:hAnsi="黑体"/>
        </w:rPr>
        <w:instrText xml:space="preserve"> FORMTEXT </w:instrText>
      </w:r>
      <w:r>
        <w:rPr>
          <w:rFonts w:hAnsi="黑体"/>
        </w:rPr>
        <w:fldChar w:fldCharType="separate"/>
      </w:r>
      <w:r>
        <w:rPr>
          <w:rFonts w:hAnsi="黑体"/>
        </w:rPr>
        <w:t>91.060.50</w:t>
      </w:r>
      <w:r>
        <w:rPr>
          <w:rFonts w:hAnsi="黑体"/>
        </w:rPr>
        <w:fldChar w:fldCharType="end"/>
      </w:r>
      <w:bookmarkEnd w:id="0"/>
    </w:p>
    <w:p>
      <w:pPr>
        <w:pStyle w:val="125"/>
        <w:framePr w:wrap="around"/>
      </w:pPr>
      <w:r>
        <w:t xml:space="preserve">CCS </w:t>
      </w:r>
      <w:r>
        <w:rPr>
          <w:rFonts w:hint="eastAsia"/>
        </w:rPr>
        <w:t>Q 7</w:t>
      </w:r>
      <w:r>
        <w:t>0</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5"/>
              <w:framePr w:wrap="around"/>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38"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Dsg9A9DgIAACEEAAAOAAAAAAAAAAEA&#10;IAAAACQBAABkcnMvZTJvRG9jLnhtbFBLBQYAAAAABgAGAFkBAACkBQAAAAA=&#10;">
                      <v:fill on="t" focussize="0,0"/>
                      <v:stroke on="f"/>
                      <v:imagedata o:title=""/>
                      <o:lock v:ext="edit" aspectratio="f"/>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112"/>
        <w:framePr w:wrap="around"/>
        <w:rPr>
          <w:rFonts w:ascii="Times New Roman" w:hAnsi="Times New Roman"/>
          <w:sz w:val="72"/>
          <w:szCs w:val="72"/>
        </w:rPr>
      </w:pPr>
      <w:r>
        <w:rPr>
          <w:rFonts w:hint="eastAsia"/>
          <w:sz w:val="72"/>
          <w:szCs w:val="72"/>
        </w:rPr>
        <w:t>团体标</w:t>
      </w:r>
      <w:r>
        <w:rPr>
          <w:rFonts w:hint="eastAsia" w:ascii="Times New Roman" w:hAnsi="Times New Roman"/>
          <w:sz w:val="72"/>
          <w:szCs w:val="72"/>
        </w:rPr>
        <w:t>准</w:t>
      </w:r>
    </w:p>
    <w:p>
      <w:pPr>
        <w:pStyle w:val="49"/>
        <w:framePr w:wrap="around"/>
        <w:rPr>
          <w:rFonts w:hAnsi="黑体"/>
        </w:rPr>
      </w:pPr>
      <w:r>
        <w:rPr>
          <w:rFonts w:hAnsi="黑体"/>
        </w:rPr>
        <w:t>T/</w:t>
      </w:r>
      <w:r>
        <w:rPr>
          <w:rFonts w:hAnsi="黑体"/>
        </w:rPr>
        <w:fldChar w:fldCharType="begin">
          <w:ffData>
            <w:name w:val="StdNo0"/>
            <w:enabled/>
            <w:calcOnExit w:val="0"/>
            <w:textInput>
              <w:default w:val="SZS"/>
            </w:textInput>
          </w:ffData>
        </w:fldChar>
      </w:r>
      <w:bookmarkStart w:id="2" w:name="StdNo0"/>
      <w:r>
        <w:rPr>
          <w:rFonts w:hAnsi="黑体"/>
        </w:rPr>
        <w:instrText xml:space="preserve"> FORMTEXT </w:instrText>
      </w:r>
      <w:r>
        <w:rPr>
          <w:rFonts w:hAnsi="黑体"/>
        </w:rPr>
        <w:fldChar w:fldCharType="separate"/>
      </w:r>
      <w:r>
        <w:rPr>
          <w:rFonts w:hAnsi="黑体"/>
        </w:rPr>
        <w:t>SZS</w:t>
      </w:r>
      <w:r>
        <w:rPr>
          <w:rFonts w:hAnsi="黑体"/>
        </w:rPr>
        <w:fldChar w:fldCharType="end"/>
      </w:r>
      <w:bookmarkEnd w:id="2"/>
      <w:r>
        <w:rPr>
          <w:rFonts w:hAnsi="黑体"/>
        </w:rPr>
        <w:t xml:space="preserve"> </w:t>
      </w:r>
      <w:r>
        <w:rPr>
          <w:rFonts w:hAnsi="黑体"/>
        </w:rPr>
        <w:fldChar w:fldCharType="begin">
          <w:ffData>
            <w:name w:val="StdNo1"/>
            <w:enabled/>
            <w:calcOnExit w:val="0"/>
            <w:textInput>
              <w:default w:val="XXXXX"/>
            </w:textInput>
          </w:ffData>
        </w:fldChar>
      </w:r>
      <w:bookmarkStart w:id="3"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3"/>
      <w:r>
        <w:rPr>
          <w:rFonts w:hAnsi="黑体"/>
        </w:rPr>
        <w:t>—</w:t>
      </w:r>
      <w:r>
        <w:rPr>
          <w:rFonts w:hAnsi="黑体"/>
        </w:rPr>
        <w:fldChar w:fldCharType="begin">
          <w:ffData>
            <w:name w:val="StdNo2"/>
            <w:enabled/>
            <w:calcOnExit w:val="0"/>
            <w:textInput>
              <w:default w:val="XXXX"/>
              <w:maxLength w:val="4"/>
            </w:textInput>
          </w:ffData>
        </w:fldChar>
      </w:r>
      <w:bookmarkStart w:id="4"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4"/>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8"/>
              <w:framePr w:wrap="around"/>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Drts8+CgIAACEEAAAOAAAAAAAAAAEAIAAA&#10;ACUBAABkcnMvZTJvRG9jLnhtbFBLBQYAAAAABgAGAFkBAAChBQAAAAA=&#10;">
                      <v:fill on="t" focussize="0,0"/>
                      <v:stroke on="f"/>
                      <v:imagedata o:title=""/>
                      <o:lock v:ext="edit" aspectratio="f"/>
                    </v:rect>
                  </w:pict>
                </mc:Fallback>
              </mc:AlternateContent>
            </w:r>
            <w:r>
              <w:fldChar w:fldCharType="begin">
                <w:ffData>
                  <w:name w:val="DT"/>
                  <w:enabled/>
                  <w:calcOnExit w:val="0"/>
                  <w:textInput/>
                </w:ffData>
              </w:fldChar>
            </w:r>
            <w:bookmarkStart w:id="5" w:name="DT"/>
            <w:r>
              <w:instrText xml:space="preserve"> FORMTEXT </w:instrText>
            </w:r>
            <w:r>
              <w:fldChar w:fldCharType="separate"/>
            </w:r>
            <w:r>
              <w:t>     </w:t>
            </w:r>
            <w:r>
              <w:fldChar w:fldCharType="end"/>
            </w:r>
            <w:bookmarkEnd w:id="5"/>
          </w:p>
        </w:tc>
      </w:tr>
    </w:tbl>
    <w:p>
      <w:pPr>
        <w:pStyle w:val="49"/>
        <w:framePr w:wrap="around"/>
        <w:rPr>
          <w:rFonts w:hAnsi="黑体"/>
        </w:rPr>
      </w:pPr>
    </w:p>
    <w:p>
      <w:pPr>
        <w:pStyle w:val="49"/>
        <w:framePr w:wrap="around"/>
        <w:rPr>
          <w:rFonts w:hAnsi="黑体"/>
        </w:rPr>
      </w:pPr>
    </w:p>
    <w:p>
      <w:pPr>
        <w:pStyle w:val="80"/>
        <w:framePr w:wrap="around"/>
      </w:pPr>
      <w:r>
        <w:fldChar w:fldCharType="begin">
          <w:ffData>
            <w:name w:val="StdName"/>
            <w:enabled/>
            <w:calcOnExit w:val="0"/>
            <w:textInput>
              <w:default w:val="建筑用定制门"/>
            </w:textInput>
          </w:ffData>
        </w:fldChar>
      </w:r>
      <w:bookmarkStart w:id="6" w:name="StdName"/>
      <w:r>
        <w:instrText xml:space="preserve"> FORMTEXT </w:instrText>
      </w:r>
      <w:r>
        <w:fldChar w:fldCharType="separate"/>
      </w:r>
      <w:r>
        <w:rPr>
          <w:rFonts w:hint="eastAsia"/>
        </w:rPr>
        <w:t>建筑用定制门</w:t>
      </w:r>
      <w:r>
        <w:fldChar w:fldCharType="end"/>
      </w:r>
      <w:bookmarkEnd w:id="6"/>
    </w:p>
    <w:p>
      <w:pPr>
        <w:pStyle w:val="81"/>
        <w:framePr w:wrap="around"/>
        <w:rPr>
          <w:rFonts w:ascii="黑体" w:hAnsi="黑体"/>
        </w:rPr>
      </w:pPr>
      <w:r>
        <w:rPr>
          <w:rFonts w:ascii="黑体" w:hAnsi="黑体"/>
        </w:rPr>
        <w:fldChar w:fldCharType="begin">
          <w:ffData>
            <w:name w:val="StdEnglishName"/>
            <w:enabled/>
            <w:calcOnExit w:val="0"/>
            <w:textInput>
              <w:default w:val="Custom doors for construction"/>
            </w:textInput>
          </w:ffData>
        </w:fldChar>
      </w:r>
      <w:bookmarkStart w:id="7" w:name="StdEnglishName"/>
      <w:r>
        <w:rPr>
          <w:rFonts w:ascii="黑体" w:hAnsi="黑体"/>
        </w:rPr>
        <w:instrText xml:space="preserve"> FORMTEXT </w:instrText>
      </w:r>
      <w:r>
        <w:rPr>
          <w:rFonts w:ascii="黑体" w:hAnsi="黑体"/>
        </w:rPr>
        <w:fldChar w:fldCharType="separate"/>
      </w:r>
      <w:r>
        <w:rPr>
          <w:rFonts w:ascii="黑体" w:hAnsi="黑体"/>
        </w:rPr>
        <w:t>Custom doors for construction</w:t>
      </w:r>
      <w:r>
        <w:rPr>
          <w:rFonts w:ascii="黑体" w:hAnsi="黑体"/>
        </w:rPr>
        <w:fldChar w:fldCharType="end"/>
      </w:r>
      <w:bookmarkEnd w:id="7"/>
    </w:p>
    <w:p>
      <w:pPr>
        <w:pStyle w:val="82"/>
        <w:framePr w:wrap="around"/>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3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YmuktUAAAAKAQAADwAAAAAAAAABACAAAAAiAAAA&#10;ZHJzL2Rvd25yZXYueG1sUEsBAhQAFAAAAAgAh07iQG6uzgcKAgAAIQQAAA4AAAAAAAAAAQAgAAAA&#10;JAEAAGRycy9lMm9Eb2MueG1sUEsFBgAAAAAGAAYAWQEAAKAFA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Phi+XWAAAACQEAAA8AAAAAAAAAAQAgAAAAIgAA&#10;AGRycy9kb3ducmV2LnhtbFBLAQIUABQAAAAIAIdO4kDDSOYwCgIAACEEAAAOAAAAAAAAAAEAIAAA&#10;ACUBAABkcnMvZTJvRG9jLnhtbFBLBQYAAAAABgAGAFkBAACh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pPr>
            <w:r>
              <w:fldChar w:fldCharType="begin">
                <w:ffData>
                  <w:name w:val="WCRQ"/>
                  <w:enabled/>
                  <w:calcOnExit w:val="0"/>
                  <w:textInput/>
                </w:ffData>
              </w:fldChar>
            </w:r>
            <w:bookmarkStart w:id="8" w:name="WCRQ"/>
            <w:r>
              <w:instrText xml:space="preserve"> FORMTEXT </w:instrText>
            </w:r>
            <w:r>
              <w:fldChar w:fldCharType="separate"/>
            </w:r>
            <w:r>
              <w:t>     </w:t>
            </w:r>
            <w:r>
              <w:fldChar w:fldCharType="end"/>
            </w:r>
            <w:bookmarkEnd w:id="8"/>
          </w:p>
        </w:tc>
      </w:tr>
    </w:tbl>
    <w:p>
      <w:pPr>
        <w:pStyle w:val="132"/>
        <w:framePr w:wrap="around" w:hAnchor="page" w:x="1302" w:y="14111"/>
      </w:pPr>
      <w:r>
        <w:rPr>
          <w:rFonts w:ascii="黑体"/>
        </w:rPr>
        <w:fldChar w:fldCharType="begin">
          <w:ffData>
            <w:name w:val="FY"/>
            <w:enabled/>
            <w:calcOnExit w:val="0"/>
            <w:textInput>
              <w:default w:val="XXXX"/>
              <w:maxLength w:val="4"/>
            </w:textInput>
          </w:ffData>
        </w:fldChar>
      </w:r>
      <w:bookmarkStart w:id="9"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0"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13970" b="0"/>
                <wp:wrapNone/>
                <wp:docPr id="3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LS/z1wAAAAsBAAAPAAAAAAAAAAEAIAAAACIAAABkcnMv&#10;ZG93bnJldi54bWxQSwECFAAUAAAACACHTuJABgFlEssBAAChAwAADgAAAAAAAAABACAAAAAmAQAA&#10;ZHJzL2Uyb0RvYy54bWxQSwUGAAAAAAYABgBZAQAAYwUAAAAA&#10;">
                <v:fill on="f" focussize="0,0"/>
                <v:stroke color="#000000" joinstyle="round"/>
                <v:imagedata o:title=""/>
                <o:lock v:ext="edit" aspectratio="f"/>
                <w10:anchorlock/>
              </v:line>
            </w:pict>
          </mc:Fallback>
        </mc:AlternateContent>
      </w:r>
    </w:p>
    <w:p>
      <w:pPr>
        <w:pStyle w:val="133"/>
        <w:framePr w:wrap="around" w:hAnchor="page" w:x="6987" w:y="14154"/>
      </w:pPr>
      <w:r>
        <w:rPr>
          <w:rFonts w:ascii="黑体"/>
        </w:rPr>
        <w:fldChar w:fldCharType="begin">
          <w:ffData>
            <w:name w:val="SY"/>
            <w:enabled/>
            <w:calcOnExit w:val="0"/>
            <w:textInput>
              <w:default w:val="XXXX"/>
              <w:maxLength w:val="4"/>
            </w:textInput>
          </w:ffData>
        </w:fldChar>
      </w:r>
      <w:bookmarkStart w:id="11"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2"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3"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13"/>
        <w:framePr w:wrap="around"/>
      </w:pPr>
      <w:r>
        <w:fldChar w:fldCharType="begin">
          <w:ffData>
            <w:name w:val="fm"/>
            <w:enabled/>
            <w:calcOnExit w:val="0"/>
            <w:textInput>
              <w:default w:val="深圳市深圳标准促进会"/>
            </w:textInput>
          </w:ffData>
        </w:fldChar>
      </w:r>
      <w:bookmarkStart w:id="14" w:name="fm"/>
      <w:r>
        <w:instrText xml:space="preserve"> FORMTEXT </w:instrText>
      </w:r>
      <w:r>
        <w:fldChar w:fldCharType="separate"/>
      </w:r>
      <w:r>
        <w:rPr>
          <w:rFonts w:hint="eastAsia"/>
        </w:rPr>
        <w:t>深圳市深圳标准促进会</w:t>
      </w:r>
      <w:r>
        <w:fldChar w:fldCharType="end"/>
      </w:r>
      <w:bookmarkEnd w:id="14"/>
      <w:r>
        <w:rPr>
          <w:rFonts w:hAnsi="黑体"/>
        </w:rPr>
        <w:t>   </w:t>
      </w:r>
      <w:r>
        <w:rPr>
          <w:rStyle w:val="75"/>
          <w:rFonts w:hint="eastAsia"/>
        </w:rPr>
        <w:t>发布</w:t>
      </w:r>
    </w:p>
    <w:p>
      <w:pPr>
        <w:pStyle w:val="25"/>
        <w:sectPr>
          <w:headerReference r:id="rId3" w:type="default"/>
          <w:footerReference r:id="rId5" w:type="default"/>
          <w:headerReference r:id="rId4" w:type="even"/>
          <w:footerReference r:id="rId6" w:type="even"/>
          <w:pgSz w:w="11906" w:h="16838"/>
          <w:pgMar w:top="567" w:right="1134" w:bottom="1134" w:left="1417" w:header="0" w:footer="0" w:gutter="0"/>
          <w:pgBorders>
            <w:top w:val="none" w:sz="0" w:space="0"/>
            <w:left w:val="none" w:sz="0" w:space="0"/>
            <w:bottom w:val="none" w:sz="0" w:space="0"/>
            <w:right w:val="none" w:sz="0" w:space="0"/>
          </w:pgBorders>
          <w:pgNumType w:start="1"/>
          <w:cols w:space="425" w:num="1"/>
          <w:docGrid w:type="lines" w:linePitch="312" w:charSpace="0"/>
        </w:sectPr>
      </w:pPr>
      <w:r>
        <mc:AlternateContent>
          <mc:Choice Requires="wps">
            <w:drawing>
              <wp:anchor distT="0" distB="0" distL="114300" distR="114300" simplePos="0" relativeHeight="251689984" behindDoc="0" locked="0" layoutInCell="1" allowOverlap="1">
                <wp:simplePos x="0" y="0"/>
                <wp:positionH relativeFrom="column">
                  <wp:posOffset>-64135</wp:posOffset>
                </wp:positionH>
                <wp:positionV relativeFrom="paragraph">
                  <wp:posOffset>8968740</wp:posOffset>
                </wp:positionV>
                <wp:extent cx="6120130" cy="0"/>
                <wp:effectExtent l="0" t="0" r="33020" b="19050"/>
                <wp:wrapNone/>
                <wp:docPr id="39"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5.05pt;margin-top:706.2pt;height:0pt;width:481.9pt;z-index:251689984;mso-width-relative:page;mso-height-relative:page;" filled="f" stroked="t" coordsize="21600,21600" o:gfxdata="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wxbXHYAAAADQEAAA8AAAAAAAAAAQAgAAAAIgAAAGRycy9k&#10;b3ducmV2LnhtbFBLAQIUABQAAAAIAIdO4kCTGWmuyQEAAKEDAAAOAAAAAAAAAAEAIAAAACc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13970" b="0"/>
                <wp:wrapNone/>
                <wp:docPr id="3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dbwCNcAAAAJAQAADwAAAAAAAAABACAAAAAiAAAAZHJzL2Rv&#10;d25yZXYueG1sUEsBAhQAFAAAAAgAh07iQKnAgFXJAQAAoQMAAA4AAAAAAAAAAQAgAAAAJgEAAGRy&#10;cy9lMm9Eb2MueG1sUEsFBgAAAAAGAAYAWQEAAGEFAAAAAA==&#10;">
                <v:fill on="f" focussize="0,0"/>
                <v:stroke color="#000000" joinstyle="round"/>
                <v:imagedata o:title=""/>
                <o:lock v:ext="edit" aspectratio="f"/>
              </v:line>
            </w:pict>
          </mc:Fallback>
        </mc:AlternateContent>
      </w:r>
    </w:p>
    <w:p>
      <w:pPr>
        <w:pStyle w:val="52"/>
        <w:pageBreakBefore w:val="0"/>
      </w:pPr>
      <w:r>
        <w:rPr>
          <w:rFonts w:hint="eastAsia"/>
        </w:rPr>
        <w:t>目</w:t>
      </w:r>
      <w:bookmarkStart w:id="15" w:name="BKML"/>
      <w:r>
        <w:rPr>
          <w:rFonts w:hAnsi="黑体"/>
        </w:rPr>
        <w:t>  </w:t>
      </w:r>
      <w:r>
        <w:rPr>
          <w:rFonts w:hint="eastAsia"/>
        </w:rPr>
        <w:t>次</w:t>
      </w:r>
      <w:bookmarkEnd w:id="15"/>
    </w:p>
    <w:p>
      <w:pPr>
        <w:pStyle w:val="21"/>
        <w:spacing w:before="78" w:after="78"/>
        <w:rPr>
          <w:rFonts w:asciiTheme="minorHAnsi" w:hAnsiTheme="minorHAnsi" w:eastAsiaTheme="minorEastAsia" w:cstheme="minorBidi"/>
          <w:szCs w:val="22"/>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rPr>
          <w:rStyle w:val="40"/>
        </w:rPr>
        <w:fldChar w:fldCharType="begin" w:fldLock="1"/>
      </w:r>
      <w:r>
        <w:rPr>
          <w:rStyle w:val="40"/>
        </w:rPr>
        <w:instrText xml:space="preserve"> </w:instrText>
      </w:r>
      <w:r>
        <w:instrText xml:space="preserve">HYPERLINK \l "_Toc71885816"</w:instrText>
      </w:r>
      <w:r>
        <w:rPr>
          <w:rStyle w:val="40"/>
        </w:rPr>
        <w:instrText xml:space="preserve"> </w:instrText>
      </w:r>
      <w:r>
        <w:rPr>
          <w:rStyle w:val="40"/>
        </w:rPr>
        <w:fldChar w:fldCharType="separate"/>
      </w:r>
      <w:r>
        <w:rPr>
          <w:rStyle w:val="40"/>
          <w:rFonts w:hint="eastAsia"/>
        </w:rPr>
        <w:t>前言</w:t>
      </w:r>
      <w:r>
        <w:tab/>
      </w:r>
      <w:r>
        <w:fldChar w:fldCharType="begin" w:fldLock="1"/>
      </w:r>
      <w:r>
        <w:instrText xml:space="preserve"> PAGEREF _Toc71885816 \h </w:instrText>
      </w:r>
      <w:r>
        <w:fldChar w:fldCharType="separate"/>
      </w:r>
      <w:r>
        <w:t>II</w:t>
      </w:r>
      <w:r>
        <w:fldChar w:fldCharType="end"/>
      </w:r>
      <w:r>
        <w:rPr>
          <w:rStyle w:val="40"/>
        </w:rPr>
        <w:fldChar w:fldCharType="end"/>
      </w:r>
    </w:p>
    <w:p>
      <w:pPr>
        <w:pStyle w:val="21"/>
        <w:spacing w:before="78" w:after="78"/>
        <w:rPr>
          <w:rFonts w:asciiTheme="minorHAnsi" w:hAnsiTheme="minorHAnsi" w:eastAsiaTheme="minorEastAsia" w:cstheme="minorBidi"/>
          <w:szCs w:val="22"/>
        </w:rPr>
      </w:pPr>
      <w:r>
        <w:rPr>
          <w:rStyle w:val="40"/>
        </w:rPr>
        <w:fldChar w:fldCharType="begin" w:fldLock="1"/>
      </w:r>
      <w:r>
        <w:rPr>
          <w:rStyle w:val="40"/>
        </w:rPr>
        <w:instrText xml:space="preserve"> </w:instrText>
      </w:r>
      <w:r>
        <w:instrText xml:space="preserve">HYPERLINK \l "_Toc71885817"</w:instrText>
      </w:r>
      <w:r>
        <w:rPr>
          <w:rStyle w:val="40"/>
        </w:rPr>
        <w:instrText xml:space="preserve"> </w:instrText>
      </w:r>
      <w:r>
        <w:rPr>
          <w:rStyle w:val="40"/>
        </w:rPr>
        <w:fldChar w:fldCharType="separate"/>
      </w:r>
      <w:r>
        <w:rPr>
          <w:rStyle w:val="40"/>
        </w:rPr>
        <w:t>1</w:t>
      </w:r>
      <w:r>
        <w:rPr>
          <w:rStyle w:val="40"/>
          <w:rFonts w:hint="eastAsia"/>
        </w:rPr>
        <w:t xml:space="preserve"> 范围</w:t>
      </w:r>
      <w:r>
        <w:tab/>
      </w:r>
      <w:r>
        <w:fldChar w:fldCharType="begin" w:fldLock="1"/>
      </w:r>
      <w:r>
        <w:instrText xml:space="preserve"> PAGEREF _Toc71885817 \h </w:instrText>
      </w:r>
      <w:r>
        <w:fldChar w:fldCharType="separate"/>
      </w:r>
      <w:r>
        <w:t>1</w:t>
      </w:r>
      <w:r>
        <w:fldChar w:fldCharType="end"/>
      </w:r>
      <w:r>
        <w:rPr>
          <w:rStyle w:val="40"/>
        </w:rPr>
        <w:fldChar w:fldCharType="end"/>
      </w:r>
    </w:p>
    <w:p>
      <w:pPr>
        <w:pStyle w:val="21"/>
        <w:spacing w:before="78" w:after="78"/>
        <w:rPr>
          <w:rFonts w:asciiTheme="minorHAnsi" w:hAnsiTheme="minorHAnsi" w:eastAsiaTheme="minorEastAsia" w:cstheme="minorBidi"/>
          <w:szCs w:val="22"/>
        </w:rPr>
      </w:pPr>
      <w:r>
        <w:rPr>
          <w:rStyle w:val="40"/>
        </w:rPr>
        <w:fldChar w:fldCharType="begin" w:fldLock="1"/>
      </w:r>
      <w:r>
        <w:rPr>
          <w:rStyle w:val="40"/>
        </w:rPr>
        <w:instrText xml:space="preserve"> </w:instrText>
      </w:r>
      <w:r>
        <w:instrText xml:space="preserve">HYPERLINK \l "_Toc71885818"</w:instrText>
      </w:r>
      <w:r>
        <w:rPr>
          <w:rStyle w:val="40"/>
        </w:rPr>
        <w:instrText xml:space="preserve"> </w:instrText>
      </w:r>
      <w:r>
        <w:rPr>
          <w:rStyle w:val="40"/>
        </w:rPr>
        <w:fldChar w:fldCharType="separate"/>
      </w:r>
      <w:r>
        <w:rPr>
          <w:rStyle w:val="40"/>
        </w:rPr>
        <w:t>2</w:t>
      </w:r>
      <w:r>
        <w:rPr>
          <w:rStyle w:val="40"/>
          <w:rFonts w:hint="eastAsia"/>
        </w:rPr>
        <w:t xml:space="preserve"> 规范性引用文件</w:t>
      </w:r>
      <w:r>
        <w:tab/>
      </w:r>
      <w:r>
        <w:fldChar w:fldCharType="begin" w:fldLock="1"/>
      </w:r>
      <w:r>
        <w:instrText xml:space="preserve"> PAGEREF _Toc71885818 \h </w:instrText>
      </w:r>
      <w:r>
        <w:fldChar w:fldCharType="separate"/>
      </w:r>
      <w:r>
        <w:t>1</w:t>
      </w:r>
      <w:r>
        <w:fldChar w:fldCharType="end"/>
      </w:r>
      <w:r>
        <w:rPr>
          <w:rStyle w:val="40"/>
        </w:rPr>
        <w:fldChar w:fldCharType="end"/>
      </w:r>
    </w:p>
    <w:p>
      <w:pPr>
        <w:pStyle w:val="21"/>
        <w:spacing w:before="78" w:after="78"/>
        <w:rPr>
          <w:rFonts w:asciiTheme="minorHAnsi" w:hAnsiTheme="minorHAnsi" w:eastAsiaTheme="minorEastAsia" w:cstheme="minorBidi"/>
          <w:szCs w:val="22"/>
        </w:rPr>
      </w:pPr>
      <w:r>
        <w:rPr>
          <w:rStyle w:val="40"/>
        </w:rPr>
        <w:fldChar w:fldCharType="begin" w:fldLock="1"/>
      </w:r>
      <w:r>
        <w:rPr>
          <w:rStyle w:val="40"/>
        </w:rPr>
        <w:instrText xml:space="preserve"> </w:instrText>
      </w:r>
      <w:r>
        <w:instrText xml:space="preserve">HYPERLINK \l "_Toc71885819"</w:instrText>
      </w:r>
      <w:r>
        <w:rPr>
          <w:rStyle w:val="40"/>
        </w:rPr>
        <w:instrText xml:space="preserve"> </w:instrText>
      </w:r>
      <w:r>
        <w:rPr>
          <w:rStyle w:val="40"/>
        </w:rPr>
        <w:fldChar w:fldCharType="separate"/>
      </w:r>
      <w:r>
        <w:rPr>
          <w:rStyle w:val="40"/>
        </w:rPr>
        <w:t>3</w:t>
      </w:r>
      <w:r>
        <w:rPr>
          <w:rStyle w:val="40"/>
          <w:rFonts w:hint="eastAsia"/>
        </w:rPr>
        <w:t xml:space="preserve"> 术语和定义</w:t>
      </w:r>
      <w:r>
        <w:tab/>
      </w:r>
      <w:r>
        <w:fldChar w:fldCharType="begin" w:fldLock="1"/>
      </w:r>
      <w:r>
        <w:instrText xml:space="preserve"> PAGEREF _Toc71885819 \h </w:instrText>
      </w:r>
      <w:r>
        <w:fldChar w:fldCharType="separate"/>
      </w:r>
      <w:r>
        <w:t>2</w:t>
      </w:r>
      <w:r>
        <w:fldChar w:fldCharType="end"/>
      </w:r>
      <w:r>
        <w:rPr>
          <w:rStyle w:val="40"/>
        </w:rPr>
        <w:fldChar w:fldCharType="end"/>
      </w:r>
    </w:p>
    <w:p>
      <w:pPr>
        <w:pStyle w:val="21"/>
        <w:spacing w:before="78" w:after="78"/>
        <w:rPr>
          <w:rFonts w:asciiTheme="minorHAnsi" w:hAnsiTheme="minorHAnsi" w:eastAsiaTheme="minorEastAsia" w:cstheme="minorBidi"/>
          <w:szCs w:val="22"/>
        </w:rPr>
      </w:pPr>
      <w:r>
        <w:rPr>
          <w:rStyle w:val="40"/>
        </w:rPr>
        <w:fldChar w:fldCharType="begin" w:fldLock="1"/>
      </w:r>
      <w:r>
        <w:rPr>
          <w:rStyle w:val="40"/>
        </w:rPr>
        <w:instrText xml:space="preserve"> </w:instrText>
      </w:r>
      <w:r>
        <w:instrText xml:space="preserve">HYPERLINK \l "_Toc71885820"</w:instrText>
      </w:r>
      <w:r>
        <w:rPr>
          <w:rStyle w:val="40"/>
        </w:rPr>
        <w:instrText xml:space="preserve"> </w:instrText>
      </w:r>
      <w:r>
        <w:rPr>
          <w:rStyle w:val="40"/>
        </w:rPr>
        <w:fldChar w:fldCharType="separate"/>
      </w:r>
      <w:r>
        <w:rPr>
          <w:rStyle w:val="40"/>
        </w:rPr>
        <w:t>4</w:t>
      </w:r>
      <w:r>
        <w:rPr>
          <w:rStyle w:val="40"/>
          <w:rFonts w:hint="eastAsia"/>
        </w:rPr>
        <w:t xml:space="preserve"> 产品分类与代号</w:t>
      </w:r>
      <w:r>
        <w:tab/>
      </w:r>
      <w:r>
        <w:fldChar w:fldCharType="begin" w:fldLock="1"/>
      </w:r>
      <w:r>
        <w:instrText xml:space="preserve"> PAGEREF _Toc71885820 \h </w:instrText>
      </w:r>
      <w:r>
        <w:fldChar w:fldCharType="separate"/>
      </w:r>
      <w:r>
        <w:t>2</w:t>
      </w:r>
      <w:r>
        <w:fldChar w:fldCharType="end"/>
      </w:r>
      <w:r>
        <w:rPr>
          <w:rStyle w:val="40"/>
        </w:rPr>
        <w:fldChar w:fldCharType="end"/>
      </w:r>
    </w:p>
    <w:p>
      <w:pPr>
        <w:pStyle w:val="21"/>
        <w:spacing w:before="78" w:after="78"/>
        <w:rPr>
          <w:rFonts w:asciiTheme="minorHAnsi" w:hAnsiTheme="minorHAnsi" w:eastAsiaTheme="minorEastAsia" w:cstheme="minorBidi"/>
          <w:szCs w:val="22"/>
        </w:rPr>
      </w:pPr>
      <w:r>
        <w:rPr>
          <w:rStyle w:val="40"/>
        </w:rPr>
        <w:fldChar w:fldCharType="begin" w:fldLock="1"/>
      </w:r>
      <w:r>
        <w:rPr>
          <w:rStyle w:val="40"/>
        </w:rPr>
        <w:instrText xml:space="preserve"> </w:instrText>
      </w:r>
      <w:r>
        <w:instrText xml:space="preserve">HYPERLINK \l "_Toc71885821"</w:instrText>
      </w:r>
      <w:r>
        <w:rPr>
          <w:rStyle w:val="40"/>
        </w:rPr>
        <w:instrText xml:space="preserve"> </w:instrText>
      </w:r>
      <w:r>
        <w:rPr>
          <w:rStyle w:val="40"/>
        </w:rPr>
        <w:fldChar w:fldCharType="separate"/>
      </w:r>
      <w:r>
        <w:rPr>
          <w:rStyle w:val="40"/>
        </w:rPr>
        <w:t>5</w:t>
      </w:r>
      <w:r>
        <w:rPr>
          <w:rStyle w:val="40"/>
          <w:rFonts w:hint="eastAsia"/>
        </w:rPr>
        <w:t xml:space="preserve"> 技术要求</w:t>
      </w:r>
      <w:r>
        <w:tab/>
      </w:r>
      <w:r>
        <w:fldChar w:fldCharType="begin" w:fldLock="1"/>
      </w:r>
      <w:r>
        <w:instrText xml:space="preserve"> PAGEREF _Toc71885821 \h </w:instrText>
      </w:r>
      <w:r>
        <w:fldChar w:fldCharType="separate"/>
      </w:r>
      <w:r>
        <w:t>3</w:t>
      </w:r>
      <w:r>
        <w:fldChar w:fldCharType="end"/>
      </w:r>
      <w:r>
        <w:rPr>
          <w:rStyle w:val="40"/>
        </w:rPr>
        <w:fldChar w:fldCharType="end"/>
      </w:r>
    </w:p>
    <w:p>
      <w:pPr>
        <w:pStyle w:val="21"/>
        <w:spacing w:before="78" w:after="78"/>
        <w:rPr>
          <w:rFonts w:asciiTheme="minorHAnsi" w:hAnsiTheme="minorHAnsi" w:eastAsiaTheme="minorEastAsia" w:cstheme="minorBidi"/>
          <w:szCs w:val="22"/>
        </w:rPr>
      </w:pPr>
      <w:r>
        <w:rPr>
          <w:rStyle w:val="40"/>
        </w:rPr>
        <w:fldChar w:fldCharType="begin" w:fldLock="1"/>
      </w:r>
      <w:r>
        <w:rPr>
          <w:rStyle w:val="40"/>
        </w:rPr>
        <w:instrText xml:space="preserve"> </w:instrText>
      </w:r>
      <w:r>
        <w:instrText xml:space="preserve">HYPERLINK \l "_Toc71885822"</w:instrText>
      </w:r>
      <w:r>
        <w:rPr>
          <w:rStyle w:val="40"/>
        </w:rPr>
        <w:instrText xml:space="preserve"> </w:instrText>
      </w:r>
      <w:r>
        <w:rPr>
          <w:rStyle w:val="40"/>
        </w:rPr>
        <w:fldChar w:fldCharType="separate"/>
      </w:r>
      <w:r>
        <w:rPr>
          <w:rStyle w:val="40"/>
        </w:rPr>
        <w:t>6</w:t>
      </w:r>
      <w:r>
        <w:rPr>
          <w:rStyle w:val="40"/>
          <w:rFonts w:hint="eastAsia"/>
        </w:rPr>
        <w:t xml:space="preserve"> 试验方法</w:t>
      </w:r>
      <w:r>
        <w:tab/>
      </w:r>
      <w:r>
        <w:fldChar w:fldCharType="begin" w:fldLock="1"/>
      </w:r>
      <w:r>
        <w:instrText xml:space="preserve"> PAGEREF _Toc71885822 \h </w:instrText>
      </w:r>
      <w:r>
        <w:fldChar w:fldCharType="separate"/>
      </w:r>
      <w:r>
        <w:t>10</w:t>
      </w:r>
      <w:r>
        <w:fldChar w:fldCharType="end"/>
      </w:r>
      <w:r>
        <w:rPr>
          <w:rStyle w:val="40"/>
        </w:rPr>
        <w:fldChar w:fldCharType="end"/>
      </w:r>
    </w:p>
    <w:p>
      <w:pPr>
        <w:pStyle w:val="21"/>
        <w:spacing w:before="78" w:after="78"/>
        <w:rPr>
          <w:rFonts w:asciiTheme="minorHAnsi" w:hAnsiTheme="minorHAnsi" w:eastAsiaTheme="minorEastAsia" w:cstheme="minorBidi"/>
          <w:szCs w:val="22"/>
        </w:rPr>
      </w:pPr>
      <w:r>
        <w:rPr>
          <w:rStyle w:val="40"/>
        </w:rPr>
        <w:fldChar w:fldCharType="begin" w:fldLock="1"/>
      </w:r>
      <w:r>
        <w:rPr>
          <w:rStyle w:val="40"/>
        </w:rPr>
        <w:instrText xml:space="preserve"> </w:instrText>
      </w:r>
      <w:r>
        <w:instrText xml:space="preserve">HYPERLINK \l "_Toc71885823"</w:instrText>
      </w:r>
      <w:r>
        <w:rPr>
          <w:rStyle w:val="40"/>
        </w:rPr>
        <w:instrText xml:space="preserve"> </w:instrText>
      </w:r>
      <w:r>
        <w:rPr>
          <w:rStyle w:val="40"/>
        </w:rPr>
        <w:fldChar w:fldCharType="separate"/>
      </w:r>
      <w:r>
        <w:rPr>
          <w:rStyle w:val="40"/>
        </w:rPr>
        <w:t>7</w:t>
      </w:r>
      <w:r>
        <w:rPr>
          <w:rStyle w:val="40"/>
          <w:rFonts w:hint="eastAsia"/>
        </w:rPr>
        <w:t xml:space="preserve"> 检验规则</w:t>
      </w:r>
      <w:r>
        <w:tab/>
      </w:r>
      <w:r>
        <w:fldChar w:fldCharType="begin" w:fldLock="1"/>
      </w:r>
      <w:r>
        <w:instrText xml:space="preserve"> PAGEREF _Toc71885823 \h </w:instrText>
      </w:r>
      <w:r>
        <w:fldChar w:fldCharType="separate"/>
      </w:r>
      <w:r>
        <w:t>17</w:t>
      </w:r>
      <w:r>
        <w:fldChar w:fldCharType="end"/>
      </w:r>
      <w:r>
        <w:rPr>
          <w:rStyle w:val="40"/>
        </w:rPr>
        <w:fldChar w:fldCharType="end"/>
      </w:r>
    </w:p>
    <w:p>
      <w:pPr>
        <w:pStyle w:val="21"/>
        <w:spacing w:before="78" w:after="78"/>
        <w:rPr>
          <w:rFonts w:asciiTheme="minorHAnsi" w:hAnsiTheme="minorHAnsi" w:eastAsiaTheme="minorEastAsia" w:cstheme="minorBidi"/>
          <w:szCs w:val="22"/>
        </w:rPr>
      </w:pPr>
      <w:r>
        <w:rPr>
          <w:rStyle w:val="40"/>
        </w:rPr>
        <w:fldChar w:fldCharType="begin" w:fldLock="1"/>
      </w:r>
      <w:r>
        <w:rPr>
          <w:rStyle w:val="40"/>
        </w:rPr>
        <w:instrText xml:space="preserve"> </w:instrText>
      </w:r>
      <w:r>
        <w:instrText xml:space="preserve">HYPERLINK \l "_Toc71885824"</w:instrText>
      </w:r>
      <w:r>
        <w:rPr>
          <w:rStyle w:val="40"/>
        </w:rPr>
        <w:instrText xml:space="preserve"> </w:instrText>
      </w:r>
      <w:r>
        <w:rPr>
          <w:rStyle w:val="40"/>
        </w:rPr>
        <w:fldChar w:fldCharType="separate"/>
      </w:r>
      <w:r>
        <w:rPr>
          <w:rStyle w:val="40"/>
        </w:rPr>
        <w:t>8</w:t>
      </w:r>
      <w:r>
        <w:rPr>
          <w:rStyle w:val="40"/>
          <w:rFonts w:hint="eastAsia"/>
        </w:rPr>
        <w:t xml:space="preserve"> 标志、包装、运输及贮存</w:t>
      </w:r>
      <w:r>
        <w:tab/>
      </w:r>
      <w:r>
        <w:fldChar w:fldCharType="begin" w:fldLock="1"/>
      </w:r>
      <w:r>
        <w:instrText xml:space="preserve"> PAGEREF _Toc71885824 \h </w:instrText>
      </w:r>
      <w:r>
        <w:fldChar w:fldCharType="separate"/>
      </w:r>
      <w:r>
        <w:t>19</w:t>
      </w:r>
      <w:r>
        <w:fldChar w:fldCharType="end"/>
      </w:r>
      <w:r>
        <w:rPr>
          <w:rStyle w:val="40"/>
        </w:rPr>
        <w:fldChar w:fldCharType="end"/>
      </w:r>
    </w:p>
    <w:p>
      <w:pPr>
        <w:pStyle w:val="117"/>
      </w:pPr>
      <w:r>
        <w:fldChar w:fldCharType="end"/>
      </w:r>
    </w:p>
    <w:p>
      <w:pPr/>
    </w:p>
    <w:p>
      <w:pPr/>
    </w:p>
    <w:p>
      <w:pPr/>
    </w:p>
    <w:p>
      <w:pPr/>
    </w:p>
    <w:p>
      <w:pPr/>
    </w:p>
    <w:p>
      <w:pPr/>
    </w:p>
    <w:p>
      <w:pPr/>
    </w:p>
    <w:p/>
    <w:p>
      <w:pPr>
        <w:jc w:val="right"/>
      </w:pPr>
    </w:p>
    <w:p/>
    <w:p>
      <w:pPr>
        <w:sectPr>
          <w:headerReference r:id="rId7" w:type="default"/>
          <w:footerReference r:id="rId8" w:type="default"/>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p>
      <w:pPr>
        <w:pStyle w:val="52"/>
        <w:pageBreakBefore w:val="0"/>
      </w:pPr>
      <w:bookmarkStart w:id="16" w:name="_Toc71885816"/>
      <w:r>
        <w:rPr>
          <w:rFonts w:hint="eastAsia"/>
        </w:rPr>
        <w:t>前</w:t>
      </w:r>
      <w:bookmarkStart w:id="17" w:name="BKQY"/>
      <w:r>
        <w:rPr>
          <w:rFonts w:hAnsi="黑体"/>
        </w:rPr>
        <w:t>  </w:t>
      </w:r>
      <w:r>
        <w:rPr>
          <w:rFonts w:hint="eastAsia"/>
        </w:rPr>
        <w:t>言</w:t>
      </w:r>
      <w:bookmarkEnd w:id="16"/>
      <w:bookmarkEnd w:id="17"/>
    </w:p>
    <w:p>
      <w:pPr>
        <w:pStyle w:val="25"/>
      </w:pPr>
      <w:r>
        <w:rPr>
          <w:rFonts w:hint="eastAsia"/>
        </w:rPr>
        <w:t>本文件按照GB/T 1.1—2020《标准化工作导则  第1部分：标准化文件的结构和起草规则》的规定起草。</w:t>
      </w:r>
    </w:p>
    <w:p>
      <w:pPr>
        <w:pStyle w:val="25"/>
      </w:pPr>
      <w:r>
        <w:rPr>
          <w:rFonts w:hint="eastAsia"/>
        </w:rPr>
        <w:t>本文件由深圳市品质消费研究院提出。</w:t>
      </w:r>
    </w:p>
    <w:p>
      <w:pPr>
        <w:pStyle w:val="25"/>
      </w:pPr>
      <w:r>
        <w:rPr>
          <w:rFonts w:hint="eastAsia"/>
        </w:rPr>
        <w:t>本文件深圳市深圳标准促进会归口。</w:t>
      </w:r>
    </w:p>
    <w:p>
      <w:pPr>
        <w:pStyle w:val="25"/>
        <w:rPr>
          <w:rFonts w:hAnsi="宋体"/>
        </w:rPr>
      </w:pPr>
      <w:r>
        <w:rPr>
          <w:rFonts w:hint="eastAsia" w:hAnsi="宋体"/>
        </w:rPr>
        <w:t xml:space="preserve">本文件起草单位： </w:t>
      </w:r>
    </w:p>
    <w:p>
      <w:pPr>
        <w:pStyle w:val="25"/>
        <w:rPr>
          <w:rFonts w:hAnsi="宋体"/>
        </w:rPr>
      </w:pPr>
      <w:r>
        <w:rPr>
          <w:rFonts w:hint="eastAsia" w:hAnsi="宋体"/>
        </w:rPr>
        <w:t xml:space="preserve">本文件主要起草人： </w:t>
      </w:r>
    </w:p>
    <w:p>
      <w:pPr>
        <w:pStyle w:val="25"/>
      </w:pPr>
    </w:p>
    <w:p>
      <w:pPr/>
    </w:p>
    <w:p>
      <w:pPr/>
    </w:p>
    <w:p>
      <w:pPr/>
    </w:p>
    <w:p>
      <w:pPr/>
    </w:p>
    <w:p>
      <w:pPr/>
    </w:p>
    <w:p>
      <w:pPr/>
    </w:p>
    <w:p>
      <w:pPr/>
    </w:p>
    <w:p>
      <w:pPr/>
    </w:p>
    <w:p>
      <w:pPr/>
    </w:p>
    <w:p>
      <w:pPr/>
    </w:p>
    <w:p>
      <w:pPr/>
    </w:p>
    <w:p/>
    <w:p>
      <w:pPr>
        <w:jc w:val="right"/>
      </w:pPr>
    </w:p>
    <w:p/>
    <w:p>
      <w:pPr>
        <w:sectPr>
          <w:footerReference r:id="rId9" w:type="default"/>
          <w:pgSz w:w="11906" w:h="16838"/>
          <w:pgMar w:top="567" w:right="1134" w:bottom="1134" w:left="1417" w:header="1418" w:footer="1134" w:gutter="0"/>
          <w:pgBorders>
            <w:top w:val="none" w:sz="0" w:space="0"/>
            <w:left w:val="none" w:sz="0" w:space="0"/>
            <w:bottom w:val="none" w:sz="0" w:space="0"/>
            <w:right w:val="none" w:sz="0" w:space="0"/>
          </w:pgBorders>
          <w:pgNumType w:fmt="upperRoman" w:start="0"/>
          <w:cols w:space="425" w:num="1"/>
          <w:formProt w:val="0"/>
          <w:docGrid w:type="lines" w:linePitch="312" w:charSpace="0"/>
        </w:sectPr>
      </w:pPr>
    </w:p>
    <w:p>
      <w:pPr>
        <w:pStyle w:val="52"/>
      </w:pPr>
      <w:r>
        <w:rPr>
          <w:rFonts w:hint="eastAsia"/>
        </w:rPr>
        <w:t>建筑用定制门</w:t>
      </w:r>
    </w:p>
    <w:p>
      <w:pPr>
        <w:pStyle w:val="47"/>
      </w:pPr>
      <w:bookmarkStart w:id="18" w:name="_Toc71637100"/>
      <w:bookmarkStart w:id="19" w:name="_Toc71885817"/>
      <w:r>
        <w:rPr>
          <w:rFonts w:hint="eastAsia"/>
        </w:rPr>
        <w:t>范围</w:t>
      </w:r>
      <w:bookmarkEnd w:id="18"/>
      <w:bookmarkEnd w:id="19"/>
    </w:p>
    <w:p>
      <w:pPr>
        <w:pStyle w:val="25"/>
      </w:pPr>
      <w:r>
        <w:rPr>
          <w:rFonts w:hint="eastAsia"/>
        </w:rPr>
        <w:t>本文件规定了建筑用定制门的术语和定义、产品分类与代号、技术要求、试验方法、检验规则、标志、包装、运输及贮存。</w:t>
      </w:r>
    </w:p>
    <w:p>
      <w:pPr>
        <w:pStyle w:val="25"/>
      </w:pPr>
      <w:r>
        <w:rPr>
          <w:rFonts w:hint="eastAsia"/>
        </w:rPr>
        <w:t>本文件适用于民用建筑、部分商用建筑，并满足用户特定需求的定制门。不包括商业场所的电控自动门、安装电控系统的楼宇对讲门、室内门、特种门类、生产和物流场所使用的定制门等。</w:t>
      </w:r>
    </w:p>
    <w:p>
      <w:pPr>
        <w:pStyle w:val="47"/>
      </w:pPr>
      <w:bookmarkStart w:id="20" w:name="_Toc71637101"/>
      <w:bookmarkStart w:id="21" w:name="_Toc71885818"/>
      <w:r>
        <w:rPr>
          <w:rFonts w:hint="eastAsia"/>
        </w:rPr>
        <w:t>规范性引用文件</w:t>
      </w:r>
      <w:bookmarkEnd w:id="20"/>
      <w:bookmarkEnd w:id="21"/>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ind w:firstLine="420" w:firstLineChars="200"/>
        <w:rPr>
          <w:rFonts w:ascii="宋体" w:hAnsi="宋体" w:cs="宋体"/>
        </w:rPr>
      </w:pPr>
      <w:r>
        <w:rPr>
          <w:rFonts w:hint="eastAsia" w:ascii="宋体" w:hAnsi="宋体" w:cs="宋体"/>
        </w:rPr>
        <w:t>GB/T 191  包装储运图示标志</w:t>
      </w:r>
    </w:p>
    <w:p>
      <w:pPr>
        <w:ind w:firstLine="420" w:firstLineChars="200"/>
        <w:rPr>
          <w:rFonts w:ascii="宋体" w:hAnsi="宋体" w:cs="宋体"/>
          <w:kern w:val="10"/>
          <w:szCs w:val="21"/>
        </w:rPr>
      </w:pPr>
      <w:r>
        <w:rPr>
          <w:rFonts w:hint="eastAsia" w:ascii="宋体" w:hAnsi="宋体" w:cs="宋体"/>
          <w:kern w:val="10"/>
          <w:szCs w:val="21"/>
        </w:rPr>
        <w:t xml:space="preserve">GB/T 708  </w:t>
      </w:r>
      <w:r>
        <w:rPr>
          <w:rFonts w:ascii="宋体" w:hAnsi="宋体" w:cs="宋体"/>
          <w:kern w:val="10"/>
          <w:szCs w:val="21"/>
        </w:rPr>
        <w:t>冷轧钢板和钢带的尺寸、外形、重量及允许偏差</w:t>
      </w:r>
    </w:p>
    <w:p>
      <w:pPr>
        <w:ind w:firstLine="420" w:firstLineChars="200"/>
        <w:rPr>
          <w:rFonts w:ascii="宋体" w:hAnsi="宋体" w:cs="宋体"/>
          <w:kern w:val="10"/>
          <w:szCs w:val="21"/>
        </w:rPr>
      </w:pPr>
      <w:r>
        <w:rPr>
          <w:rFonts w:hint="eastAsia" w:ascii="宋体" w:hAnsi="宋体" w:cs="宋体"/>
          <w:kern w:val="10"/>
          <w:szCs w:val="21"/>
        </w:rPr>
        <w:t xml:space="preserve">GB/T 709  </w:t>
      </w:r>
      <w:r>
        <w:rPr>
          <w:rFonts w:ascii="宋体" w:hAnsi="宋体" w:cs="宋体"/>
          <w:kern w:val="10"/>
          <w:szCs w:val="21"/>
        </w:rPr>
        <w:t>热轧钢板和钢带的尺寸、外形、重量及允许偏差</w:t>
      </w:r>
    </w:p>
    <w:p>
      <w:pPr>
        <w:ind w:firstLine="420" w:firstLineChars="200"/>
        <w:rPr>
          <w:rFonts w:hint="eastAsia" w:ascii="宋体" w:hAnsi="宋体" w:cs="宋体"/>
          <w:kern w:val="10"/>
          <w:szCs w:val="21"/>
          <w:lang w:val="en-US" w:eastAsia="zh-CN"/>
        </w:rPr>
      </w:pPr>
      <w:r>
        <w:rPr>
          <w:rFonts w:hint="eastAsia" w:ascii="宋体" w:hAnsi="宋体" w:cs="宋体"/>
          <w:kern w:val="10"/>
          <w:szCs w:val="21"/>
        </w:rPr>
        <w:t xml:space="preserve">GB/T </w:t>
      </w:r>
      <w:r>
        <w:rPr>
          <w:rFonts w:hint="eastAsia" w:ascii="宋体" w:hAnsi="宋体" w:cs="宋体"/>
          <w:kern w:val="10"/>
          <w:szCs w:val="21"/>
          <w:lang w:val="en-US" w:eastAsia="zh-CN"/>
        </w:rPr>
        <w:t>1733</w:t>
      </w:r>
      <w:r>
        <w:rPr>
          <w:rFonts w:hint="eastAsia" w:ascii="宋体" w:hAnsi="宋体" w:cs="宋体"/>
          <w:kern w:val="10"/>
          <w:szCs w:val="21"/>
        </w:rPr>
        <w:t>—</w:t>
      </w:r>
      <w:r>
        <w:rPr>
          <w:rFonts w:hint="eastAsia" w:ascii="宋体" w:hAnsi="宋体" w:cs="宋体"/>
          <w:kern w:val="10"/>
          <w:szCs w:val="21"/>
          <w:lang w:val="en-US" w:eastAsia="zh-CN"/>
        </w:rPr>
        <w:t>1993  漆膜耐水性测定法</w:t>
      </w:r>
    </w:p>
    <w:p>
      <w:pPr>
        <w:ind w:firstLine="420" w:firstLineChars="200"/>
        <w:rPr>
          <w:rFonts w:hint="default" w:ascii="宋体" w:hAnsi="宋体" w:eastAsia="宋体" w:cs="宋体"/>
          <w:kern w:val="10"/>
          <w:szCs w:val="21"/>
          <w:lang w:val="en-US" w:eastAsia="zh-CN"/>
        </w:rPr>
      </w:pPr>
      <w:r>
        <w:rPr>
          <w:rFonts w:hint="eastAsia" w:ascii="宋体" w:hAnsi="宋体" w:cs="宋体"/>
          <w:kern w:val="10"/>
          <w:szCs w:val="21"/>
        </w:rPr>
        <w:t xml:space="preserve">GB/T </w:t>
      </w:r>
      <w:r>
        <w:rPr>
          <w:rFonts w:hint="eastAsia" w:ascii="宋体" w:hAnsi="宋体" w:cs="宋体"/>
          <w:kern w:val="10"/>
          <w:szCs w:val="21"/>
          <w:lang w:val="en-US" w:eastAsia="zh-CN"/>
        </w:rPr>
        <w:t>1771  色漆和清漆耐中性盐雾性能的测定</w:t>
      </w:r>
    </w:p>
    <w:p>
      <w:pPr>
        <w:ind w:firstLine="420" w:firstLineChars="200"/>
        <w:rPr>
          <w:rFonts w:ascii="宋体" w:hAnsi="宋体" w:cs="宋体"/>
          <w:kern w:val="10"/>
          <w:szCs w:val="21"/>
        </w:rPr>
      </w:pPr>
      <w:r>
        <w:rPr>
          <w:rFonts w:hint="eastAsia" w:ascii="宋体" w:hAnsi="宋体" w:cs="宋体"/>
          <w:kern w:val="10"/>
          <w:szCs w:val="21"/>
        </w:rPr>
        <w:t>GB/T 1865—2009  色漆和清漆 人工气候老化和人工辐射曝露 滤过的氙弧辐射</w:t>
      </w:r>
    </w:p>
    <w:p>
      <w:pPr>
        <w:ind w:firstLine="420" w:firstLineChars="200"/>
        <w:rPr>
          <w:rFonts w:ascii="宋体" w:hAnsi="宋体" w:cs="宋体"/>
          <w:kern w:val="10"/>
          <w:szCs w:val="21"/>
          <w:highlight w:val="none"/>
        </w:rPr>
      </w:pPr>
      <w:r>
        <w:rPr>
          <w:rFonts w:ascii="宋体" w:hAnsi="宋体" w:cs="宋体"/>
          <w:kern w:val="10"/>
          <w:szCs w:val="21"/>
          <w:highlight w:val="none"/>
        </w:rPr>
        <w:t xml:space="preserve">GB/T 3098.6  </w:t>
      </w:r>
      <w:r>
        <w:rPr>
          <w:rFonts w:hint="eastAsia" w:ascii="宋体" w:hAnsi="宋体" w:cs="宋体"/>
          <w:kern w:val="10"/>
          <w:szCs w:val="21"/>
          <w:highlight w:val="none"/>
        </w:rPr>
        <w:t>紧固件机械性能</w:t>
      </w:r>
      <w:r>
        <w:rPr>
          <w:rFonts w:ascii="宋体" w:hAnsi="宋体" w:cs="宋体"/>
          <w:kern w:val="10"/>
          <w:szCs w:val="21"/>
          <w:highlight w:val="none"/>
        </w:rPr>
        <w:t xml:space="preserve"> </w:t>
      </w:r>
      <w:r>
        <w:rPr>
          <w:rFonts w:hint="eastAsia" w:ascii="宋体" w:hAnsi="宋体" w:cs="宋体"/>
          <w:kern w:val="10"/>
          <w:szCs w:val="21"/>
          <w:highlight w:val="none"/>
        </w:rPr>
        <w:t>不锈钢螺栓、螺钉和螺柱</w:t>
      </w:r>
    </w:p>
    <w:p>
      <w:pPr>
        <w:ind w:firstLine="420" w:firstLineChars="200"/>
        <w:rPr>
          <w:rFonts w:ascii="宋体" w:hAnsi="宋体" w:cs="宋体"/>
          <w:kern w:val="10"/>
          <w:szCs w:val="21"/>
        </w:rPr>
      </w:pPr>
      <w:r>
        <w:rPr>
          <w:rFonts w:hint="eastAsia" w:ascii="宋体" w:hAnsi="宋体" w:cs="宋体"/>
          <w:kern w:val="10"/>
          <w:szCs w:val="21"/>
        </w:rPr>
        <w:t>GB/T 5237.4—2017  铝合金建筑型材 第4部分：喷粉型材</w:t>
      </w:r>
    </w:p>
    <w:p>
      <w:pPr>
        <w:ind w:firstLine="420" w:firstLineChars="200"/>
        <w:rPr>
          <w:rFonts w:ascii="宋体" w:hAnsi="宋体" w:cs="宋体"/>
          <w:kern w:val="10"/>
          <w:szCs w:val="21"/>
        </w:rPr>
      </w:pPr>
      <w:r>
        <w:rPr>
          <w:rFonts w:ascii="Helvetica" w:hAnsi="Helvetica" w:eastAsia="Helvetica" w:cs="Helvetica"/>
          <w:color w:val="2A6496"/>
          <w:szCs w:val="21"/>
          <w:u w:val="single"/>
          <w:shd w:val="clear" w:color="auto" w:fill="FFFFFF"/>
        </w:rPr>
        <w:fldChar w:fldCharType="begin"/>
      </w:r>
      <w:r>
        <w:rPr>
          <w:rFonts w:ascii="Helvetica" w:hAnsi="Helvetica" w:eastAsia="Helvetica" w:cs="Helvetica"/>
          <w:color w:val="2A6496"/>
          <w:szCs w:val="21"/>
          <w:u w:val="single"/>
          <w:shd w:val="clear" w:color="auto" w:fill="FFFFFF"/>
        </w:rPr>
        <w:instrText xml:space="preserve"> HYPERLINK "http://std.samr.gov.cn/gb/search/gbDetailed?id=71F772D77B4ED3A7E05397BE0A0AB82A" \t "http://std.samr.gov.cn/search/_blank" </w:instrText>
      </w:r>
      <w:r>
        <w:rPr>
          <w:rFonts w:ascii="Helvetica" w:hAnsi="Helvetica" w:eastAsia="Helvetica" w:cs="Helvetica"/>
          <w:color w:val="2A6496"/>
          <w:szCs w:val="21"/>
          <w:u w:val="single"/>
          <w:shd w:val="clear" w:color="auto" w:fill="FFFFFF"/>
        </w:rPr>
        <w:fldChar w:fldCharType="separate"/>
      </w:r>
      <w:r>
        <w:rPr>
          <w:rFonts w:ascii="宋体" w:hAnsi="宋体" w:cs="宋体"/>
          <w:kern w:val="10"/>
          <w:szCs w:val="21"/>
        </w:rPr>
        <w:t>GB/T 5823</w:t>
      </w:r>
      <w:r>
        <w:rPr>
          <w:rFonts w:hint="eastAsia" w:ascii="宋体" w:hAnsi="宋体" w:cs="宋体"/>
          <w:kern w:val="10"/>
          <w:szCs w:val="21"/>
        </w:rPr>
        <w:t xml:space="preserve">  </w:t>
      </w:r>
      <w:r>
        <w:rPr>
          <w:rFonts w:ascii="宋体" w:hAnsi="宋体" w:cs="宋体"/>
          <w:kern w:val="10"/>
          <w:szCs w:val="21"/>
        </w:rPr>
        <w:t>建筑门窗术语</w:t>
      </w:r>
      <w:r>
        <w:rPr>
          <w:rFonts w:ascii="Helvetica" w:hAnsi="Helvetica" w:eastAsia="Helvetica" w:cs="Helvetica"/>
          <w:color w:val="2A6496"/>
          <w:szCs w:val="21"/>
          <w:u w:val="single"/>
          <w:shd w:val="clear" w:color="auto" w:fill="FFFFFF"/>
        </w:rPr>
        <w:fldChar w:fldCharType="end"/>
      </w:r>
    </w:p>
    <w:p>
      <w:pPr>
        <w:snapToGrid w:val="0"/>
        <w:ind w:firstLine="420" w:firstLineChars="200"/>
        <w:rPr>
          <w:rFonts w:ascii="宋体" w:hAnsi="宋体" w:cs="宋体"/>
        </w:rPr>
      </w:pPr>
      <w:r>
        <w:rPr>
          <w:rFonts w:hint="eastAsia" w:ascii="宋体" w:hAnsi="宋体" w:cs="宋体"/>
        </w:rPr>
        <w:t>GB/T 6388  运输包装收发货标志</w:t>
      </w:r>
    </w:p>
    <w:p>
      <w:pPr>
        <w:ind w:firstLine="420" w:firstLineChars="200"/>
        <w:rPr>
          <w:rFonts w:ascii="宋体" w:hAnsi="宋体" w:cs="宋体"/>
          <w:kern w:val="10"/>
          <w:szCs w:val="21"/>
        </w:rPr>
      </w:pPr>
      <w:r>
        <w:rPr>
          <w:rFonts w:hint="eastAsia" w:ascii="宋体" w:hAnsi="宋体" w:cs="宋体"/>
          <w:kern w:val="10"/>
          <w:szCs w:val="21"/>
        </w:rPr>
        <w:t xml:space="preserve">GB/T 6739  </w:t>
      </w:r>
      <w:r>
        <w:rPr>
          <w:rFonts w:ascii="宋体" w:hAnsi="宋体" w:cs="宋体"/>
          <w:kern w:val="10"/>
          <w:szCs w:val="21"/>
        </w:rPr>
        <w:t>色漆和清漆 铅笔法测定漆膜硬度</w:t>
      </w:r>
    </w:p>
    <w:p>
      <w:pPr>
        <w:ind w:firstLine="420" w:firstLineChars="200"/>
        <w:rPr>
          <w:rFonts w:ascii="宋体" w:hAnsi="宋体" w:cs="宋体"/>
          <w:kern w:val="10"/>
          <w:szCs w:val="21"/>
        </w:rPr>
      </w:pPr>
      <w:r>
        <w:rPr>
          <w:rFonts w:hint="eastAsia" w:ascii="宋体" w:hAnsi="宋体" w:cs="宋体"/>
          <w:kern w:val="10"/>
          <w:szCs w:val="21"/>
        </w:rPr>
        <w:t xml:space="preserve">GB/T 7106  </w:t>
      </w:r>
      <w:r>
        <w:rPr>
          <w:rFonts w:ascii="宋体" w:hAnsi="宋体" w:cs="宋体"/>
          <w:kern w:val="10"/>
          <w:szCs w:val="21"/>
        </w:rPr>
        <w:t>建筑外门窗气密、水密、抗风压性能检测方法</w:t>
      </w:r>
    </w:p>
    <w:p>
      <w:pPr>
        <w:ind w:firstLine="420" w:firstLineChars="200"/>
        <w:rPr>
          <w:rFonts w:ascii="宋体" w:hAnsi="宋体" w:cs="宋体"/>
          <w:kern w:val="10"/>
          <w:szCs w:val="21"/>
        </w:rPr>
      </w:pPr>
      <w:r>
        <w:rPr>
          <w:rFonts w:hint="eastAsia" w:ascii="宋体" w:hAnsi="宋体" w:cs="宋体"/>
          <w:kern w:val="10"/>
          <w:szCs w:val="21"/>
        </w:rPr>
        <w:t xml:space="preserve">GB/T 8484  </w:t>
      </w:r>
      <w:r>
        <w:rPr>
          <w:rFonts w:ascii="宋体" w:hAnsi="宋体" w:cs="宋体"/>
          <w:kern w:val="10"/>
          <w:szCs w:val="21"/>
        </w:rPr>
        <w:t>建筑外门窗保温性能检测方法</w:t>
      </w:r>
    </w:p>
    <w:p>
      <w:pPr>
        <w:ind w:firstLine="420" w:firstLineChars="200"/>
        <w:rPr>
          <w:rFonts w:ascii="宋体" w:hAnsi="宋体" w:cs="宋体"/>
          <w:kern w:val="10"/>
          <w:szCs w:val="21"/>
        </w:rPr>
      </w:pPr>
      <w:r>
        <w:rPr>
          <w:rFonts w:hint="eastAsia" w:ascii="宋体" w:hAnsi="宋体" w:cs="宋体"/>
          <w:kern w:val="10"/>
          <w:szCs w:val="21"/>
        </w:rPr>
        <w:t xml:space="preserve">GB/T 8485  </w:t>
      </w:r>
      <w:r>
        <w:rPr>
          <w:rFonts w:ascii="宋体" w:hAnsi="宋体" w:cs="宋体"/>
          <w:kern w:val="10"/>
          <w:szCs w:val="21"/>
        </w:rPr>
        <w:t>建筑门窗空气声隔声性能分级及检测方法</w:t>
      </w:r>
    </w:p>
    <w:p>
      <w:pPr>
        <w:ind w:firstLine="420" w:firstLineChars="200"/>
        <w:rPr>
          <w:rFonts w:hint="eastAsia" w:ascii="宋体" w:hAnsi="宋体" w:cs="宋体"/>
          <w:kern w:val="10"/>
          <w:szCs w:val="21"/>
          <w:lang w:val="en-US" w:eastAsia="zh-CN"/>
        </w:rPr>
      </w:pPr>
      <w:r>
        <w:rPr>
          <w:rFonts w:hint="eastAsia" w:ascii="宋体" w:hAnsi="宋体" w:cs="宋体"/>
          <w:kern w:val="10"/>
          <w:szCs w:val="21"/>
        </w:rPr>
        <w:t xml:space="preserve">GB/T </w:t>
      </w:r>
      <w:r>
        <w:rPr>
          <w:rFonts w:hint="eastAsia" w:ascii="宋体" w:hAnsi="宋体" w:cs="宋体"/>
          <w:kern w:val="10"/>
          <w:szCs w:val="21"/>
          <w:lang w:val="en-US" w:eastAsia="zh-CN"/>
        </w:rPr>
        <w:t>9274</w:t>
      </w:r>
      <w:r>
        <w:rPr>
          <w:rFonts w:hint="eastAsia" w:ascii="宋体" w:hAnsi="宋体" w:cs="宋体"/>
          <w:kern w:val="10"/>
          <w:szCs w:val="21"/>
        </w:rPr>
        <w:t>—</w:t>
      </w:r>
      <w:r>
        <w:rPr>
          <w:rFonts w:hint="eastAsia" w:ascii="宋体" w:hAnsi="宋体" w:cs="宋体"/>
          <w:kern w:val="10"/>
          <w:szCs w:val="21"/>
          <w:lang w:val="en-US" w:eastAsia="zh-CN"/>
        </w:rPr>
        <w:t>1988  色漆和清漆 耐液体介质的测定</w:t>
      </w:r>
    </w:p>
    <w:p>
      <w:pPr>
        <w:ind w:firstLine="420" w:firstLineChars="200"/>
        <w:rPr>
          <w:rFonts w:hint="default" w:ascii="宋体" w:hAnsi="宋体" w:eastAsia="宋体" w:cs="宋体"/>
          <w:kern w:val="10"/>
          <w:szCs w:val="21"/>
          <w:lang w:val="en-US" w:eastAsia="zh-CN"/>
        </w:rPr>
      </w:pPr>
      <w:r>
        <w:rPr>
          <w:rFonts w:hint="eastAsia" w:ascii="宋体" w:hAnsi="宋体" w:cs="宋体"/>
          <w:kern w:val="10"/>
          <w:szCs w:val="21"/>
        </w:rPr>
        <w:t xml:space="preserve">GB/T </w:t>
      </w:r>
      <w:r>
        <w:rPr>
          <w:rFonts w:hint="eastAsia" w:ascii="宋体" w:hAnsi="宋体" w:cs="宋体"/>
          <w:kern w:val="10"/>
          <w:szCs w:val="21"/>
          <w:lang w:val="en-US" w:eastAsia="zh-CN"/>
        </w:rPr>
        <w:t>9286</w:t>
      </w:r>
      <w:r>
        <w:rPr>
          <w:rFonts w:hint="eastAsia" w:ascii="宋体" w:hAnsi="宋体" w:cs="宋体"/>
          <w:kern w:val="10"/>
          <w:szCs w:val="21"/>
        </w:rPr>
        <w:t>—</w:t>
      </w:r>
      <w:r>
        <w:rPr>
          <w:rFonts w:hint="eastAsia" w:ascii="宋体" w:hAnsi="宋体" w:cs="宋体"/>
          <w:kern w:val="10"/>
          <w:szCs w:val="21"/>
          <w:lang w:val="en-US" w:eastAsia="zh-CN"/>
        </w:rPr>
        <w:t>1998  色漆和清漆 漆膜的划格试验</w:t>
      </w:r>
    </w:p>
    <w:p>
      <w:pPr>
        <w:ind w:firstLine="420" w:firstLineChars="200"/>
        <w:rPr>
          <w:rFonts w:ascii="宋体" w:hAnsi="宋体" w:cs="宋体"/>
          <w:kern w:val="10"/>
          <w:szCs w:val="21"/>
        </w:rPr>
      </w:pPr>
      <w:r>
        <w:rPr>
          <w:rFonts w:hint="eastAsia" w:ascii="宋体" w:hAnsi="宋体" w:cs="宋体"/>
          <w:kern w:val="10"/>
          <w:szCs w:val="21"/>
        </w:rPr>
        <w:t>GB/T 9276  涂层自然气候曝露试验方法</w:t>
      </w:r>
    </w:p>
    <w:p>
      <w:pPr>
        <w:ind w:firstLine="420" w:firstLineChars="200"/>
        <w:rPr>
          <w:rFonts w:ascii="宋体" w:hAnsi="宋体" w:cs="宋体"/>
          <w:kern w:val="10"/>
          <w:szCs w:val="21"/>
        </w:rPr>
      </w:pPr>
      <w:r>
        <w:rPr>
          <w:rFonts w:hint="eastAsia" w:ascii="宋体" w:hAnsi="宋体" w:cs="宋体"/>
          <w:kern w:val="10"/>
          <w:szCs w:val="21"/>
        </w:rPr>
        <w:t>GB/T 9754  色漆和清漆  不含金属颜料的色漆漆膜的20º、60º和85º镜面光泽的测定</w:t>
      </w:r>
    </w:p>
    <w:p>
      <w:pPr>
        <w:ind w:firstLine="420" w:firstLineChars="200"/>
        <w:rPr>
          <w:rFonts w:ascii="宋体" w:hAnsi="宋体" w:cs="宋体"/>
          <w:kern w:val="10"/>
          <w:szCs w:val="21"/>
        </w:rPr>
      </w:pPr>
      <w:r>
        <w:rPr>
          <w:rFonts w:hint="eastAsia" w:ascii="宋体" w:hAnsi="宋体" w:cs="宋体"/>
          <w:kern w:val="10"/>
          <w:szCs w:val="21"/>
        </w:rPr>
        <w:t>GB/T 11186.2  涂膜颜色的测量方法 第二部分 颜色测量</w:t>
      </w:r>
    </w:p>
    <w:p>
      <w:pPr>
        <w:ind w:firstLine="420" w:firstLineChars="200"/>
        <w:rPr>
          <w:rFonts w:ascii="宋体" w:hAnsi="宋体" w:cs="宋体"/>
          <w:kern w:val="10"/>
          <w:szCs w:val="21"/>
        </w:rPr>
      </w:pPr>
      <w:r>
        <w:rPr>
          <w:rFonts w:hint="eastAsia" w:ascii="宋体" w:hAnsi="宋体" w:cs="宋体"/>
          <w:kern w:val="10"/>
          <w:szCs w:val="21"/>
        </w:rPr>
        <w:t>GB/T 11186.3  涂膜颜色的测量方法 第三部分 色差计算</w:t>
      </w:r>
    </w:p>
    <w:p>
      <w:pPr>
        <w:ind w:firstLine="420" w:firstLineChars="200"/>
        <w:rPr>
          <w:rFonts w:ascii="宋体" w:hAnsi="宋体" w:cs="宋体"/>
          <w:szCs w:val="21"/>
        </w:rPr>
      </w:pPr>
      <w:r>
        <w:rPr>
          <w:rFonts w:hint="eastAsia" w:ascii="宋体" w:hAnsi="宋体" w:cs="宋体"/>
          <w:szCs w:val="21"/>
        </w:rPr>
        <w:t>GB 12955</w:t>
      </w:r>
      <w:r>
        <w:rPr>
          <w:rFonts w:hint="eastAsia" w:ascii="宋体" w:hAnsi="宋体" w:cs="宋体"/>
          <w:kern w:val="10"/>
          <w:szCs w:val="21"/>
        </w:rPr>
        <w:t>—</w:t>
      </w:r>
      <w:r>
        <w:rPr>
          <w:rFonts w:hint="eastAsia" w:ascii="宋体" w:hAnsi="宋体" w:cs="宋体"/>
          <w:szCs w:val="21"/>
        </w:rPr>
        <w:t>2008  防火门</w:t>
      </w:r>
    </w:p>
    <w:p>
      <w:pPr>
        <w:ind w:firstLine="420" w:firstLineChars="200"/>
        <w:rPr>
          <w:rFonts w:ascii="宋体" w:hAnsi="宋体" w:cs="宋体"/>
          <w:szCs w:val="21"/>
        </w:rPr>
      </w:pPr>
      <w:r>
        <w:rPr>
          <w:rFonts w:hint="eastAsia" w:ascii="宋体" w:hAnsi="宋体" w:cs="宋体"/>
          <w:szCs w:val="21"/>
        </w:rPr>
        <w:t>GB/T 13452.2</w:t>
      </w:r>
      <w:r>
        <w:rPr>
          <w:rFonts w:hint="eastAsia" w:ascii="宋体" w:hAnsi="宋体" w:cs="宋体"/>
          <w:kern w:val="10"/>
          <w:szCs w:val="21"/>
        </w:rPr>
        <w:t>—</w:t>
      </w:r>
      <w:r>
        <w:rPr>
          <w:rFonts w:hint="eastAsia" w:ascii="宋体" w:hAnsi="宋体" w:cs="宋体"/>
          <w:szCs w:val="21"/>
        </w:rPr>
        <w:t xml:space="preserve">2008  </w:t>
      </w:r>
      <w:r>
        <w:rPr>
          <w:rFonts w:ascii="宋体" w:hAnsi="宋体" w:cs="宋体"/>
          <w:szCs w:val="21"/>
        </w:rPr>
        <w:t>色漆和清漆 漆膜厚度的测定</w:t>
      </w:r>
    </w:p>
    <w:p>
      <w:pPr>
        <w:ind w:firstLine="420" w:firstLineChars="200"/>
        <w:rPr>
          <w:rFonts w:ascii="宋体" w:hAnsi="宋体" w:cs="宋体"/>
          <w:szCs w:val="21"/>
        </w:rPr>
      </w:pPr>
      <w:r>
        <w:rPr>
          <w:rFonts w:hint="eastAsia" w:ascii="宋体" w:hAnsi="宋体" w:cs="宋体"/>
          <w:szCs w:val="21"/>
        </w:rPr>
        <w:t xml:space="preserve">GB/T 14155  </w:t>
      </w:r>
      <w:r>
        <w:rPr>
          <w:rFonts w:ascii="宋体" w:hAnsi="宋体" w:cs="宋体"/>
          <w:szCs w:val="21"/>
        </w:rPr>
        <w:t>整樘门 软重物体撞击试验</w:t>
      </w:r>
    </w:p>
    <w:p>
      <w:pPr>
        <w:ind w:firstLine="420" w:firstLineChars="200"/>
        <w:rPr>
          <w:rFonts w:ascii="宋体" w:hAnsi="宋体"/>
          <w:kern w:val="0"/>
          <w:szCs w:val="21"/>
        </w:rPr>
      </w:pPr>
      <w:r>
        <w:rPr>
          <w:rFonts w:hint="eastAsia" w:ascii="宋体" w:hAnsi="宋体"/>
          <w:kern w:val="0"/>
          <w:szCs w:val="21"/>
        </w:rPr>
        <w:t>GB 17565</w:t>
      </w:r>
      <w:r>
        <w:rPr>
          <w:rFonts w:hint="eastAsia" w:ascii="宋体" w:hAnsi="宋体" w:cs="宋体"/>
          <w:kern w:val="10"/>
          <w:szCs w:val="21"/>
        </w:rPr>
        <w:t>—</w:t>
      </w:r>
      <w:r>
        <w:rPr>
          <w:rFonts w:hint="eastAsia" w:ascii="宋体" w:hAnsi="宋体"/>
          <w:kern w:val="0"/>
          <w:szCs w:val="21"/>
        </w:rPr>
        <w:t xml:space="preserve">2007  </w:t>
      </w:r>
      <w:r>
        <w:rPr>
          <w:rFonts w:ascii="宋体" w:hAnsi="宋体"/>
          <w:kern w:val="0"/>
          <w:szCs w:val="21"/>
        </w:rPr>
        <w:t>防盗安全门通用技术条件</w:t>
      </w:r>
    </w:p>
    <w:p>
      <w:pPr>
        <w:ind w:firstLine="420" w:firstLineChars="200"/>
        <w:rPr>
          <w:rFonts w:ascii="宋体" w:hAnsi="宋体"/>
          <w:kern w:val="0"/>
          <w:szCs w:val="21"/>
        </w:rPr>
      </w:pPr>
      <w:r>
        <w:rPr>
          <w:rFonts w:hint="eastAsia" w:ascii="宋体" w:hAnsi="宋体"/>
          <w:kern w:val="0"/>
          <w:szCs w:val="21"/>
        </w:rPr>
        <w:t xml:space="preserve">GB 18581  </w:t>
      </w:r>
      <w:r>
        <w:rPr>
          <w:rFonts w:ascii="宋体" w:hAnsi="宋体"/>
          <w:kern w:val="0"/>
          <w:szCs w:val="21"/>
        </w:rPr>
        <w:t>木器涂料中有害物质限量</w:t>
      </w:r>
    </w:p>
    <w:p>
      <w:pPr>
        <w:ind w:firstLine="420" w:firstLineChars="200"/>
        <w:rPr>
          <w:rFonts w:ascii="宋体" w:hAnsi="宋体" w:cs="宋体"/>
          <w:szCs w:val="21"/>
        </w:rPr>
      </w:pPr>
      <w:r>
        <w:rPr>
          <w:rFonts w:hint="eastAsia" w:ascii="宋体" w:hAnsi="宋体" w:cs="宋体"/>
          <w:szCs w:val="21"/>
        </w:rPr>
        <w:t xml:space="preserve">GB 18583  </w:t>
      </w:r>
      <w:r>
        <w:rPr>
          <w:rFonts w:ascii="宋体" w:hAnsi="宋体" w:cs="宋体"/>
          <w:szCs w:val="21"/>
        </w:rPr>
        <w:t>室内装饰装修材料 胶粘剂中有害物质限量</w:t>
      </w:r>
    </w:p>
    <w:p>
      <w:pPr>
        <w:ind w:firstLine="420" w:firstLineChars="200"/>
        <w:rPr>
          <w:rFonts w:ascii="宋体" w:hAnsi="宋体" w:cs="宋体"/>
          <w:kern w:val="10"/>
          <w:szCs w:val="21"/>
        </w:rPr>
      </w:pPr>
      <w:r>
        <w:rPr>
          <w:rFonts w:hint="eastAsia" w:ascii="宋体" w:hAnsi="宋体"/>
          <w:kern w:val="0"/>
          <w:szCs w:val="21"/>
        </w:rPr>
        <w:t>GB/T 23987</w:t>
      </w:r>
      <w:r>
        <w:rPr>
          <w:rFonts w:hint="eastAsia" w:ascii="宋体" w:hAnsi="宋体" w:cs="宋体"/>
          <w:kern w:val="10"/>
          <w:szCs w:val="21"/>
        </w:rPr>
        <w:t>—</w:t>
      </w:r>
      <w:r>
        <w:rPr>
          <w:rFonts w:hint="eastAsia" w:ascii="宋体" w:hAnsi="宋体" w:cs="宋体"/>
          <w:kern w:val="10"/>
          <w:szCs w:val="21"/>
          <w:lang w:val="en-US" w:eastAsia="zh-CN"/>
        </w:rPr>
        <w:t>2009</w:t>
      </w:r>
      <w:r>
        <w:rPr>
          <w:rFonts w:hint="eastAsia" w:ascii="宋体" w:hAnsi="宋体"/>
          <w:kern w:val="0"/>
          <w:szCs w:val="21"/>
        </w:rPr>
        <w:t xml:space="preserve">  </w:t>
      </w:r>
      <w:r>
        <w:rPr>
          <w:rFonts w:hint="eastAsia" w:ascii="宋体" w:hAnsi="宋体" w:cs="宋体"/>
          <w:kern w:val="10"/>
          <w:szCs w:val="21"/>
        </w:rPr>
        <w:t>色漆和清漆 涂层的人工气候老化曝露 曝露于荧光紫外线和水</w:t>
      </w:r>
    </w:p>
    <w:p>
      <w:pPr>
        <w:ind w:firstLine="420" w:firstLineChars="200"/>
        <w:rPr>
          <w:rFonts w:ascii="宋体" w:hAnsi="宋体"/>
          <w:kern w:val="0"/>
          <w:szCs w:val="21"/>
        </w:rPr>
      </w:pPr>
      <w:r>
        <w:rPr>
          <w:rFonts w:hint="eastAsia" w:ascii="宋体" w:hAnsi="宋体"/>
          <w:kern w:val="0"/>
          <w:szCs w:val="21"/>
        </w:rPr>
        <w:t xml:space="preserve">GB/T 24498  </w:t>
      </w:r>
      <w:r>
        <w:rPr>
          <w:rFonts w:ascii="宋体" w:hAnsi="宋体"/>
          <w:kern w:val="0"/>
          <w:szCs w:val="21"/>
        </w:rPr>
        <w:t>建筑门窗、幕墙用密封胶条</w:t>
      </w:r>
    </w:p>
    <w:p>
      <w:pPr>
        <w:ind w:firstLine="420" w:firstLineChars="200"/>
        <w:rPr>
          <w:rFonts w:ascii="宋体" w:hAnsi="宋体" w:cs="宋体"/>
          <w:szCs w:val="21"/>
        </w:rPr>
      </w:pPr>
      <w:r>
        <w:rPr>
          <w:rFonts w:hint="eastAsia" w:ascii="宋体" w:hAnsi="宋体" w:cs="宋体"/>
          <w:szCs w:val="21"/>
        </w:rPr>
        <w:t xml:space="preserve">GB/T 26700  </w:t>
      </w:r>
      <w:r>
        <w:rPr>
          <w:rFonts w:ascii="宋体" w:hAnsi="宋体" w:cs="宋体"/>
          <w:szCs w:val="21"/>
        </w:rPr>
        <w:t>门体填充用硬质聚氨酯泡沫塑料</w:t>
      </w:r>
    </w:p>
    <w:p>
      <w:pPr>
        <w:ind w:firstLine="420" w:firstLineChars="200"/>
        <w:rPr>
          <w:rFonts w:ascii="宋体" w:hAnsi="宋体" w:cs="宋体"/>
          <w:szCs w:val="21"/>
        </w:rPr>
      </w:pPr>
      <w:r>
        <w:rPr>
          <w:rFonts w:hint="eastAsia" w:ascii="宋体" w:hAnsi="宋体" w:cs="宋体"/>
          <w:szCs w:val="21"/>
        </w:rPr>
        <w:t xml:space="preserve">GB/T 29049  </w:t>
      </w:r>
      <w:r>
        <w:rPr>
          <w:rFonts w:ascii="宋体" w:hAnsi="宋体" w:cs="宋体"/>
          <w:szCs w:val="21"/>
        </w:rPr>
        <w:t>整樘门 垂直荷载试验</w:t>
      </w:r>
    </w:p>
    <w:p>
      <w:pPr>
        <w:ind w:firstLine="420" w:firstLineChars="200"/>
        <w:rPr>
          <w:rFonts w:ascii="Arial" w:hAnsi="Arial" w:cs="Arial"/>
          <w:color w:val="333333"/>
          <w:szCs w:val="21"/>
          <w:shd w:val="clear" w:color="auto" w:fill="FFFFFF"/>
        </w:rPr>
      </w:pPr>
      <w:r>
        <w:rPr>
          <w:rFonts w:hint="eastAsia" w:ascii="宋体" w:hAnsi="宋体" w:cs="宋体"/>
          <w:szCs w:val="21"/>
        </w:rPr>
        <w:t xml:space="preserve">GB/T 29739  </w:t>
      </w:r>
      <w:r>
        <w:rPr>
          <w:rFonts w:ascii="Arial" w:hAnsi="Arial" w:cs="Arial"/>
          <w:color w:val="333333"/>
          <w:szCs w:val="21"/>
          <w:shd w:val="clear" w:color="auto" w:fill="FFFFFF"/>
        </w:rPr>
        <w:t>门窗反复启闭耐久性试验方法</w:t>
      </w:r>
    </w:p>
    <w:p>
      <w:pPr>
        <w:ind w:firstLine="420" w:firstLineChars="200"/>
        <w:rPr>
          <w:rFonts w:ascii="宋体" w:hAnsi="宋体" w:cs="宋体"/>
          <w:szCs w:val="21"/>
        </w:rPr>
      </w:pPr>
      <w:r>
        <w:rPr>
          <w:rFonts w:ascii="宋体" w:hAnsi="宋体" w:cs="宋体"/>
          <w:kern w:val="0"/>
          <w:szCs w:val="21"/>
        </w:rPr>
        <w:t>GB 30981</w:t>
      </w:r>
      <w:r>
        <w:rPr>
          <w:rFonts w:hint="eastAsia" w:ascii="宋体" w:hAnsi="宋体" w:cs="宋体"/>
          <w:kern w:val="0"/>
          <w:szCs w:val="21"/>
        </w:rPr>
        <w:t xml:space="preserve">  工业防护涂料中有害物质限量</w:t>
      </w:r>
    </w:p>
    <w:p>
      <w:pPr>
        <w:ind w:firstLine="420" w:firstLineChars="200"/>
        <w:rPr>
          <w:rFonts w:ascii="宋体"/>
          <w:kern w:val="0"/>
          <w:szCs w:val="21"/>
        </w:rPr>
      </w:pPr>
      <w:r>
        <w:rPr>
          <w:rFonts w:hint="eastAsia" w:ascii="宋体"/>
          <w:kern w:val="0"/>
          <w:szCs w:val="21"/>
        </w:rPr>
        <w:t>GA/T 73  机械防盗锁</w:t>
      </w:r>
    </w:p>
    <w:p>
      <w:pPr>
        <w:ind w:firstLine="420" w:firstLineChars="200"/>
        <w:rPr>
          <w:rFonts w:ascii="宋体" w:hAnsi="宋体"/>
          <w:kern w:val="0"/>
          <w:szCs w:val="21"/>
        </w:rPr>
      </w:pPr>
      <w:r>
        <w:rPr>
          <w:rFonts w:hint="eastAsia" w:ascii="宋体" w:hAnsi="宋体"/>
          <w:kern w:val="0"/>
          <w:szCs w:val="21"/>
        </w:rPr>
        <w:t>GA 374</w:t>
      </w:r>
      <w:r>
        <w:rPr>
          <w:rFonts w:hint="eastAsia" w:ascii="宋体" w:hAnsi="宋体" w:cs="宋体"/>
          <w:kern w:val="10"/>
          <w:szCs w:val="21"/>
        </w:rPr>
        <w:t>—</w:t>
      </w:r>
      <w:r>
        <w:rPr>
          <w:rFonts w:hint="eastAsia" w:ascii="宋体" w:hAnsi="宋体"/>
          <w:kern w:val="0"/>
          <w:szCs w:val="21"/>
        </w:rPr>
        <w:t>2019  电子防盗锁</w:t>
      </w:r>
    </w:p>
    <w:p>
      <w:pPr>
        <w:ind w:firstLine="420" w:firstLineChars="200"/>
        <w:rPr>
          <w:rFonts w:ascii="宋体"/>
          <w:kern w:val="0"/>
          <w:szCs w:val="21"/>
        </w:rPr>
      </w:pPr>
      <w:r>
        <w:rPr>
          <w:rFonts w:hint="eastAsia" w:ascii="宋体"/>
          <w:kern w:val="0"/>
          <w:szCs w:val="21"/>
        </w:rPr>
        <w:t>GA 701  指纹防盗锁通用技术条件</w:t>
      </w:r>
    </w:p>
    <w:p>
      <w:pPr>
        <w:ind w:firstLine="420" w:firstLineChars="200"/>
        <w:rPr>
          <w:rFonts w:ascii="宋体" w:hAnsi="宋体" w:cs="宋体"/>
          <w:szCs w:val="21"/>
        </w:rPr>
      </w:pPr>
      <w:r>
        <w:rPr>
          <w:rFonts w:hint="eastAsia" w:ascii="宋体" w:hAnsi="宋体" w:cs="宋体"/>
          <w:szCs w:val="21"/>
        </w:rPr>
        <w:t>HB 5443  夹层结构用耐久铝蜂窝芯材规范</w:t>
      </w:r>
    </w:p>
    <w:p>
      <w:pPr>
        <w:ind w:firstLine="420" w:firstLineChars="200"/>
        <w:rPr>
          <w:rFonts w:ascii="宋体" w:hAnsi="宋体" w:cs="宋体"/>
          <w:szCs w:val="21"/>
        </w:rPr>
      </w:pPr>
      <w:r>
        <w:rPr>
          <w:rFonts w:hint="eastAsia" w:ascii="宋体" w:hAnsi="宋体" w:cs="宋体"/>
          <w:szCs w:val="21"/>
        </w:rPr>
        <w:t>HJ 459  环境标志产品技术要求  木质门和钢质门</w:t>
      </w:r>
    </w:p>
    <w:p>
      <w:pPr>
        <w:ind w:firstLine="420" w:firstLineChars="200"/>
        <w:rPr>
          <w:rFonts w:ascii="宋体" w:hAnsi="宋体" w:cs="宋体"/>
          <w:szCs w:val="21"/>
        </w:rPr>
      </w:pPr>
      <w:r>
        <w:rPr>
          <w:rFonts w:hint="eastAsia" w:ascii="宋体" w:hAnsi="宋体" w:cs="宋体"/>
          <w:szCs w:val="21"/>
        </w:rPr>
        <w:t xml:space="preserve">JG/T 125  </w:t>
      </w:r>
      <w:r>
        <w:rPr>
          <w:rFonts w:ascii="宋体" w:hAnsi="宋体" w:cs="宋体"/>
          <w:szCs w:val="21"/>
        </w:rPr>
        <w:t>建筑门窗五金件 合页（铰链）</w:t>
      </w:r>
    </w:p>
    <w:p>
      <w:pPr>
        <w:ind w:firstLine="420" w:firstLineChars="200"/>
        <w:rPr>
          <w:rFonts w:ascii="宋体" w:hAnsi="宋体" w:cs="宋体"/>
          <w:szCs w:val="21"/>
        </w:rPr>
      </w:pPr>
      <w:r>
        <w:rPr>
          <w:rFonts w:hint="eastAsia" w:ascii="宋体" w:hAnsi="宋体" w:cs="宋体"/>
          <w:szCs w:val="21"/>
        </w:rPr>
        <w:t>YS/T 680</w:t>
      </w:r>
      <w:r>
        <w:rPr>
          <w:rFonts w:hint="eastAsia" w:ascii="宋体" w:hAnsi="宋体" w:cs="宋体"/>
          <w:kern w:val="10"/>
          <w:szCs w:val="21"/>
        </w:rPr>
        <w:t>—</w:t>
      </w:r>
      <w:r>
        <w:rPr>
          <w:rFonts w:hint="eastAsia" w:ascii="宋体" w:hAnsi="宋体" w:cs="宋体"/>
          <w:szCs w:val="21"/>
        </w:rPr>
        <w:t>2016  铝合金建筑型材用粉末涂料</w:t>
      </w:r>
    </w:p>
    <w:p>
      <w:pPr>
        <w:pStyle w:val="47"/>
      </w:pPr>
      <w:bookmarkStart w:id="22" w:name="_Toc71637102"/>
      <w:bookmarkEnd w:id="22"/>
      <w:bookmarkStart w:id="23" w:name="_Toc71885819"/>
      <w:r>
        <w:rPr>
          <w:rFonts w:hint="eastAsia"/>
        </w:rPr>
        <w:t>术语和定义</w:t>
      </w:r>
      <w:bookmarkEnd w:id="23"/>
    </w:p>
    <w:p>
      <w:pPr>
        <w:snapToGrid w:val="0"/>
        <w:ind w:firstLine="420" w:firstLineChars="200"/>
        <w:rPr>
          <w:rFonts w:ascii="宋体" w:hAnsi="宋体" w:cs="宋体"/>
        </w:rPr>
      </w:pPr>
      <w:r>
        <w:rPr>
          <w:rFonts w:hint="eastAsia" w:ascii="宋体" w:hAnsi="宋体" w:cs="宋体"/>
        </w:rPr>
        <w:t>GB/T 5823界定的以及下列术语和定义适用于本文件。</w:t>
      </w:r>
    </w:p>
    <w:p>
      <w:pPr>
        <w:spacing w:before="0" w:beforeLines="-2147483648" w:after="0" w:afterLines="-2147483648"/>
        <w:rPr>
          <w:rFonts w:ascii="黑体" w:hAnsi="黑体" w:eastAsia="黑体"/>
          <w:bCs/>
          <w:szCs w:val="21"/>
        </w:rPr>
      </w:pPr>
      <w:r>
        <w:rPr>
          <w:rFonts w:hint="eastAsia" w:ascii="黑体" w:hAnsi="黑体" w:eastAsia="黑体"/>
          <w:bCs/>
          <w:szCs w:val="21"/>
        </w:rPr>
        <w:t xml:space="preserve">3.1 </w:t>
      </w:r>
    </w:p>
    <w:p>
      <w:pPr>
        <w:spacing w:before="0" w:beforeLines="-2147483648" w:after="0" w:afterLines="-2147483648"/>
        <w:ind w:firstLine="420" w:firstLineChars="200"/>
        <w:rPr>
          <w:rFonts w:ascii="黑体" w:hAnsi="黑体" w:eastAsia="黑体"/>
          <w:bCs/>
          <w:szCs w:val="21"/>
        </w:rPr>
      </w:pPr>
      <w:r>
        <w:rPr>
          <w:rFonts w:hint="eastAsia" w:ascii="黑体" w:hAnsi="黑体" w:eastAsia="黑体"/>
          <w:bCs/>
          <w:szCs w:val="21"/>
          <w:highlight w:val="none"/>
        </w:rPr>
        <w:t>定制门</w:t>
      </w:r>
      <w:r>
        <w:rPr>
          <w:rFonts w:ascii="黑体" w:hAnsi="黑体" w:eastAsia="黑体"/>
          <w:bCs/>
          <w:szCs w:val="21"/>
          <w:highlight w:val="none"/>
        </w:rPr>
        <w:t xml:space="preserve">  </w:t>
      </w:r>
      <w:r>
        <w:rPr>
          <w:rFonts w:hint="eastAsia" w:ascii="黑体" w:hAnsi="黑体" w:eastAsia="黑体" w:cs="Times New Roman"/>
          <w:b w:val="0"/>
          <w:bCs w:val="0"/>
          <w:i w:val="0"/>
          <w:iCs w:val="0"/>
          <w:caps w:val="0"/>
          <w:color w:val="000000"/>
          <w:spacing w:val="0"/>
          <w:kern w:val="0"/>
          <w:sz w:val="21"/>
          <w:szCs w:val="21"/>
          <w:shd w:val="clear"/>
          <w:lang w:val="en-US" w:eastAsia="zh-CN" w:bidi="zh-TW"/>
        </w:rPr>
        <w:t>c</w:t>
      </w:r>
      <w:r>
        <w:rPr>
          <w:rFonts w:ascii="黑体" w:hAnsi="黑体" w:eastAsia="黑体" w:cs="Times New Roman"/>
          <w:b w:val="0"/>
          <w:bCs w:val="0"/>
          <w:i w:val="0"/>
          <w:iCs w:val="0"/>
          <w:caps w:val="0"/>
          <w:color w:val="000000"/>
          <w:spacing w:val="0"/>
          <w:kern w:val="0"/>
          <w:sz w:val="21"/>
          <w:szCs w:val="21"/>
          <w:shd w:val="clear"/>
          <w:lang w:bidi="zh-TW"/>
        </w:rPr>
        <w:t>ustom door</w:t>
      </w:r>
    </w:p>
    <w:p>
      <w:pPr>
        <w:ind w:firstLine="420" w:firstLineChars="200"/>
        <w:rPr>
          <w:rFonts w:ascii="新宋体" w:hAnsi="新宋体" w:eastAsia="新宋体" w:cs="新宋体"/>
          <w:szCs w:val="21"/>
          <w:shd w:val="clear" w:color="auto" w:fill="FFFFFF"/>
        </w:rPr>
      </w:pPr>
      <w:r>
        <w:rPr>
          <w:rFonts w:hint="eastAsia" w:ascii="新宋体" w:hAnsi="新宋体" w:eastAsia="新宋体" w:cs="新宋体"/>
          <w:szCs w:val="21"/>
          <w:shd w:val="clear" w:color="auto" w:fill="FFFFFF"/>
        </w:rPr>
        <w:t>根据客户个性化需求进行测量、设计、制造、安装的门。</w:t>
      </w:r>
    </w:p>
    <w:p>
      <w:pPr>
        <w:spacing w:before="0" w:beforeLines="-2147483648" w:after="0" w:afterLines="-2147483648"/>
        <w:rPr>
          <w:rFonts w:ascii="黑体" w:hAnsi="黑体" w:eastAsia="黑体"/>
          <w:bCs/>
          <w:szCs w:val="21"/>
        </w:rPr>
      </w:pPr>
      <w:r>
        <w:rPr>
          <w:rFonts w:hint="eastAsia" w:ascii="黑体" w:hAnsi="黑体" w:eastAsia="黑体"/>
          <w:bCs/>
          <w:szCs w:val="21"/>
        </w:rPr>
        <w:t>3.2</w:t>
      </w:r>
    </w:p>
    <w:p>
      <w:pPr>
        <w:spacing w:before="0" w:beforeLines="-2147483648" w:after="0" w:afterLines="-2147483648"/>
        <w:ind w:firstLine="420" w:firstLineChars="200"/>
        <w:rPr>
          <w:rFonts w:ascii="黑体" w:hAnsi="黑体" w:eastAsia="黑体"/>
          <w:bCs/>
          <w:szCs w:val="21"/>
        </w:rPr>
      </w:pPr>
      <w:r>
        <w:rPr>
          <w:rFonts w:hint="eastAsia" w:ascii="黑体" w:hAnsi="黑体" w:eastAsia="黑体"/>
          <w:bCs/>
          <w:szCs w:val="21"/>
        </w:rPr>
        <w:t>不规则形状门</w:t>
      </w:r>
      <w:r>
        <w:rPr>
          <w:rFonts w:ascii="黑体" w:hAnsi="黑体" w:eastAsia="黑体"/>
          <w:bCs/>
          <w:szCs w:val="21"/>
        </w:rPr>
        <w:t xml:space="preserve">  </w:t>
      </w:r>
      <w:r>
        <w:rPr>
          <w:rFonts w:ascii="黑体" w:hAnsi="黑体" w:eastAsia="黑体"/>
          <w:color w:val="000000"/>
          <w:kern w:val="0"/>
          <w:szCs w:val="21"/>
          <w:lang w:bidi="zh-TW"/>
        </w:rPr>
        <w:t>irregular door</w:t>
      </w:r>
    </w:p>
    <w:p>
      <w:pPr>
        <w:spacing w:before="156" w:beforeLines="50" w:after="156" w:afterLines="50"/>
        <w:ind w:firstLine="420" w:firstLineChars="200"/>
        <w:rPr>
          <w:rFonts w:ascii="宋体" w:hAnsi="宋体" w:cs="新宋体"/>
          <w:szCs w:val="21"/>
        </w:rPr>
      </w:pPr>
      <w:r>
        <w:rPr>
          <w:rFonts w:hint="eastAsia" w:ascii="宋体" w:hAnsi="宋体" w:cs="新宋体"/>
          <w:szCs w:val="21"/>
        </w:rPr>
        <w:t>门框整体外形非矩形形状的门，如圆弧形、梯形、三角形等。</w:t>
      </w:r>
    </w:p>
    <w:p>
      <w:pPr>
        <w:spacing w:before="0" w:beforeLines="-2147483648" w:after="0" w:afterLines="-2147483648"/>
        <w:rPr>
          <w:rFonts w:ascii="黑体" w:hAnsi="黑体" w:eastAsia="黑体"/>
          <w:bCs/>
          <w:szCs w:val="21"/>
        </w:rPr>
      </w:pPr>
      <w:r>
        <w:rPr>
          <w:rFonts w:ascii="黑体" w:hAnsi="黑体" w:eastAsia="黑体"/>
          <w:bCs/>
          <w:szCs w:val="21"/>
        </w:rPr>
        <w:t>3.3</w:t>
      </w:r>
    </w:p>
    <w:p>
      <w:pPr>
        <w:spacing w:before="0" w:beforeLines="-2147483648" w:after="0" w:afterLines="-2147483648"/>
        <w:ind w:firstLine="420" w:firstLineChars="200"/>
        <w:rPr>
          <w:rFonts w:ascii="黑体" w:hAnsi="黑体" w:eastAsia="黑体"/>
          <w:bCs/>
          <w:szCs w:val="21"/>
        </w:rPr>
      </w:pPr>
      <w:r>
        <w:rPr>
          <w:rFonts w:hint="eastAsia" w:ascii="黑体" w:hAnsi="黑体" w:eastAsia="黑体"/>
          <w:bCs/>
          <w:szCs w:val="21"/>
        </w:rPr>
        <w:t>多扇门</w:t>
      </w:r>
      <w:r>
        <w:rPr>
          <w:rFonts w:ascii="黑体" w:hAnsi="黑体" w:eastAsia="黑体"/>
          <w:bCs/>
          <w:szCs w:val="21"/>
        </w:rPr>
        <w:t xml:space="preserve">  </w:t>
      </w:r>
      <w:r>
        <w:rPr>
          <w:rFonts w:ascii="黑体" w:hAnsi="黑体" w:eastAsia="黑体"/>
          <w:color w:val="000000"/>
          <w:kern w:val="0"/>
          <w:szCs w:val="21"/>
          <w:lang w:bidi="zh-TW"/>
        </w:rPr>
        <w:t>multiple leaf door</w:t>
      </w:r>
    </w:p>
    <w:p>
      <w:pPr>
        <w:spacing w:before="156" w:beforeLines="50" w:after="156" w:afterLines="50"/>
        <w:ind w:firstLine="420" w:firstLineChars="200"/>
        <w:rPr>
          <w:rFonts w:ascii="黑体" w:hAnsi="黑体" w:eastAsia="黑体"/>
          <w:bCs/>
          <w:szCs w:val="21"/>
        </w:rPr>
      </w:pPr>
      <w:r>
        <w:rPr>
          <w:rFonts w:hint="eastAsia" w:ascii="宋体" w:hAnsi="宋体" w:cs="新宋体"/>
          <w:szCs w:val="21"/>
        </w:rPr>
        <w:t>门扇数量</w:t>
      </w:r>
      <w:r>
        <w:rPr>
          <w:rFonts w:ascii="宋体" w:hAnsi="宋体" w:cs="新宋体"/>
          <w:szCs w:val="21"/>
        </w:rPr>
        <w:t>在</w:t>
      </w:r>
      <w:r>
        <w:rPr>
          <w:rFonts w:hint="eastAsia" w:ascii="宋体" w:hAnsi="宋体" w:cs="新宋体"/>
          <w:szCs w:val="21"/>
        </w:rPr>
        <w:t>两扇以上的门，多扇门中如有带中柱、边门可折叠开启或边门独立开启、边门固定等，尺寸比例根据整体设计和承重可灵活变动。</w:t>
      </w:r>
    </w:p>
    <w:p>
      <w:pPr>
        <w:spacing w:before="0" w:beforeLines="-2147483648" w:after="0" w:afterLines="-2147483648"/>
        <w:rPr>
          <w:rFonts w:ascii="黑体" w:hAnsi="黑体" w:eastAsia="黑体"/>
          <w:bCs/>
          <w:szCs w:val="21"/>
        </w:rPr>
      </w:pPr>
      <w:r>
        <w:rPr>
          <w:rFonts w:ascii="黑体" w:hAnsi="黑体" w:eastAsia="黑体"/>
          <w:bCs/>
          <w:szCs w:val="21"/>
        </w:rPr>
        <w:t xml:space="preserve">3.4 </w:t>
      </w:r>
    </w:p>
    <w:p>
      <w:pPr>
        <w:spacing w:before="0" w:beforeLines="-2147483648" w:after="0" w:afterLines="-2147483648"/>
        <w:ind w:firstLine="420" w:firstLineChars="200"/>
        <w:rPr>
          <w:rFonts w:ascii="黑体" w:hAnsi="黑体" w:eastAsia="黑体"/>
          <w:bCs/>
          <w:szCs w:val="21"/>
        </w:rPr>
      </w:pPr>
      <w:r>
        <w:rPr>
          <w:rFonts w:hint="eastAsia" w:ascii="黑体" w:hAnsi="黑体" w:eastAsia="黑体"/>
          <w:bCs/>
          <w:szCs w:val="21"/>
        </w:rPr>
        <w:t>门头窗</w:t>
      </w:r>
      <w:r>
        <w:rPr>
          <w:rFonts w:ascii="黑体" w:hAnsi="黑体" w:eastAsia="黑体"/>
          <w:bCs/>
          <w:szCs w:val="21"/>
        </w:rPr>
        <w:t xml:space="preserve">  </w:t>
      </w:r>
      <w:r>
        <w:rPr>
          <w:rFonts w:ascii="黑体" w:hAnsi="黑体" w:eastAsia="黑体"/>
          <w:color w:val="000000"/>
          <w:kern w:val="0"/>
          <w:szCs w:val="21"/>
          <w:lang w:bidi="zh-TW"/>
        </w:rPr>
        <w:t>transom window</w:t>
      </w:r>
    </w:p>
    <w:p>
      <w:pPr>
        <w:rPr>
          <w:rFonts w:ascii="宋体" w:hAnsi="宋体" w:cs="新宋体"/>
          <w:szCs w:val="21"/>
        </w:rPr>
      </w:pPr>
      <w:r>
        <w:rPr>
          <w:rFonts w:hint="eastAsia" w:ascii="华文宋体" w:hAnsi="华文宋体" w:eastAsia="华文宋体" w:cs="华文宋体"/>
          <w:szCs w:val="21"/>
        </w:rPr>
        <w:t xml:space="preserve">   根据</w:t>
      </w:r>
      <w:r>
        <w:rPr>
          <w:rFonts w:hint="eastAsia" w:ascii="宋体" w:hAnsi="宋体" w:cs="新宋体"/>
          <w:szCs w:val="21"/>
        </w:rPr>
        <w:t>需要在门框上增加连体或分体的可固定气窗。</w:t>
      </w:r>
    </w:p>
    <w:p>
      <w:pPr>
        <w:spacing w:before="0" w:beforeLines="-2147483648" w:after="0" w:afterLines="-2147483648"/>
        <w:rPr>
          <w:rFonts w:ascii="黑体" w:hAnsi="黑体" w:eastAsia="黑体"/>
          <w:bCs/>
          <w:szCs w:val="21"/>
        </w:rPr>
      </w:pPr>
      <w:r>
        <w:rPr>
          <w:rFonts w:ascii="黑体" w:hAnsi="黑体" w:eastAsia="黑体"/>
          <w:bCs/>
          <w:szCs w:val="21"/>
        </w:rPr>
        <w:t>3.5</w:t>
      </w:r>
    </w:p>
    <w:p>
      <w:pPr>
        <w:spacing w:before="0" w:beforeLines="-2147483648" w:after="0" w:afterLines="-2147483648"/>
        <w:ind w:firstLine="420" w:firstLineChars="200"/>
        <w:rPr>
          <w:rFonts w:ascii="黑体" w:hAnsi="黑体" w:eastAsia="黑体"/>
          <w:bCs/>
          <w:szCs w:val="21"/>
        </w:rPr>
      </w:pPr>
      <w:r>
        <w:rPr>
          <w:rFonts w:hint="eastAsia" w:ascii="黑体" w:hAnsi="黑体" w:eastAsia="黑体"/>
          <w:bCs/>
          <w:szCs w:val="21"/>
        </w:rPr>
        <w:t>门框装饰件</w:t>
      </w:r>
      <w:r>
        <w:rPr>
          <w:rFonts w:ascii="黑体" w:hAnsi="黑体" w:eastAsia="黑体"/>
          <w:bCs/>
          <w:szCs w:val="21"/>
        </w:rPr>
        <w:t xml:space="preserve">  </w:t>
      </w:r>
      <w:r>
        <w:rPr>
          <w:rFonts w:ascii="黑体" w:hAnsi="黑体" w:eastAsia="黑体"/>
          <w:color w:val="000000"/>
          <w:kern w:val="0"/>
          <w:szCs w:val="21"/>
          <w:lang w:bidi="zh-TW"/>
        </w:rPr>
        <w:t>frame decoration</w:t>
      </w:r>
    </w:p>
    <w:p>
      <w:pPr>
        <w:ind w:firstLine="420" w:firstLineChars="200"/>
        <w:rPr>
          <w:rFonts w:ascii="宋体" w:hAnsi="宋体" w:cs="新宋体"/>
          <w:szCs w:val="21"/>
        </w:rPr>
      </w:pPr>
      <w:r>
        <w:rPr>
          <w:rFonts w:hint="eastAsia" w:ascii="宋体" w:hAnsi="宋体" w:cs="新宋体"/>
          <w:szCs w:val="21"/>
        </w:rPr>
        <w:t>安装在门框外部的独立装饰件，如罗马柱、门斗、大门套装饰件等。</w:t>
      </w:r>
    </w:p>
    <w:p>
      <w:pPr>
        <w:pStyle w:val="47"/>
      </w:pPr>
      <w:bookmarkStart w:id="24" w:name="_Toc21624"/>
      <w:bookmarkStart w:id="25" w:name="_Toc71885820"/>
      <w:r>
        <w:rPr>
          <w:rFonts w:hint="eastAsia"/>
        </w:rPr>
        <w:t>产品分类与代号</w:t>
      </w:r>
      <w:bookmarkEnd w:id="24"/>
      <w:bookmarkEnd w:id="25"/>
    </w:p>
    <w:p>
      <w:pPr>
        <w:pStyle w:val="44"/>
      </w:pPr>
      <w:r>
        <w:rPr>
          <w:rFonts w:hint="eastAsia"/>
        </w:rPr>
        <w:t>产品分类</w:t>
      </w:r>
    </w:p>
    <w:p>
      <w:pPr>
        <w:pStyle w:val="65"/>
      </w:pPr>
      <w:r>
        <w:rPr>
          <w:rFonts w:hint="eastAsia"/>
        </w:rPr>
        <w:t>按材质分类及代号：</w:t>
      </w:r>
    </w:p>
    <w:p>
      <w:pPr>
        <w:pStyle w:val="61"/>
        <w:rPr>
          <w:rFonts w:ascii="黑体"/>
          <w:kern w:val="2"/>
          <w:szCs w:val="24"/>
        </w:rPr>
      </w:pPr>
      <w:r>
        <w:rPr>
          <w:rFonts w:hint="eastAsia" w:ascii="黑体"/>
          <w:kern w:val="2"/>
          <w:szCs w:val="24"/>
        </w:rPr>
        <w:t>钢质门，代号：GM；</w:t>
      </w:r>
    </w:p>
    <w:p>
      <w:pPr>
        <w:pStyle w:val="61"/>
        <w:rPr>
          <w:rFonts w:ascii="黑体"/>
          <w:kern w:val="2"/>
          <w:szCs w:val="24"/>
        </w:rPr>
      </w:pPr>
      <w:r>
        <w:rPr>
          <w:rFonts w:hint="eastAsia" w:ascii="黑体"/>
          <w:kern w:val="2"/>
          <w:szCs w:val="24"/>
        </w:rPr>
        <w:t>不锈钢门，代号：BXM；</w:t>
      </w:r>
    </w:p>
    <w:p>
      <w:pPr>
        <w:pStyle w:val="61"/>
        <w:rPr>
          <w:rFonts w:ascii="黑体"/>
          <w:kern w:val="2"/>
          <w:szCs w:val="24"/>
        </w:rPr>
      </w:pPr>
      <w:r>
        <w:rPr>
          <w:rFonts w:hint="eastAsia" w:ascii="黑体"/>
          <w:kern w:val="2"/>
          <w:szCs w:val="24"/>
        </w:rPr>
        <w:t>铝型材门，代号：LXM；</w:t>
      </w:r>
    </w:p>
    <w:p>
      <w:pPr>
        <w:pStyle w:val="61"/>
        <w:rPr>
          <w:rFonts w:ascii="黑体"/>
          <w:kern w:val="2"/>
          <w:szCs w:val="24"/>
        </w:rPr>
      </w:pPr>
      <w:r>
        <w:rPr>
          <w:rFonts w:hint="eastAsia" w:ascii="黑体"/>
          <w:kern w:val="2"/>
          <w:szCs w:val="24"/>
        </w:rPr>
        <w:t>铜门，代号：TM；</w:t>
      </w:r>
    </w:p>
    <w:p>
      <w:pPr>
        <w:pStyle w:val="61"/>
        <w:rPr>
          <w:rFonts w:ascii="黑体"/>
          <w:kern w:val="2"/>
          <w:szCs w:val="24"/>
        </w:rPr>
      </w:pPr>
      <w:r>
        <w:rPr>
          <w:rFonts w:hint="eastAsia" w:ascii="黑体"/>
          <w:kern w:val="2"/>
          <w:szCs w:val="24"/>
        </w:rPr>
        <w:t>铸铝门，代号：LM；</w:t>
      </w:r>
    </w:p>
    <w:p>
      <w:pPr>
        <w:pStyle w:val="61"/>
        <w:rPr>
          <w:rFonts w:ascii="黑体"/>
          <w:kern w:val="2"/>
          <w:szCs w:val="24"/>
        </w:rPr>
      </w:pPr>
      <w:r>
        <w:rPr>
          <w:rFonts w:hint="eastAsia" w:ascii="黑体"/>
          <w:kern w:val="2"/>
          <w:szCs w:val="24"/>
        </w:rPr>
        <w:t>钢木复合门，代号：GMM；</w:t>
      </w:r>
    </w:p>
    <w:p>
      <w:pPr>
        <w:pStyle w:val="61"/>
        <w:rPr>
          <w:rFonts w:ascii="黑体"/>
          <w:kern w:val="2"/>
          <w:szCs w:val="24"/>
        </w:rPr>
      </w:pPr>
      <w:r>
        <w:rPr>
          <w:rFonts w:hint="eastAsia" w:ascii="黑体"/>
          <w:kern w:val="2"/>
          <w:szCs w:val="24"/>
        </w:rPr>
        <w:t>其他材质门，代号：**M。（**代表其他材质的具体表述大写拼音字母）。</w:t>
      </w:r>
    </w:p>
    <w:p>
      <w:pPr>
        <w:pStyle w:val="65"/>
        <w:rPr>
          <w:rFonts w:ascii="华文宋体" w:hAnsi="华文宋体" w:eastAsia="华文宋体" w:cs="华文宋体"/>
          <w:szCs w:val="21"/>
        </w:rPr>
      </w:pPr>
      <w:r>
        <w:rPr>
          <w:rFonts w:hint="eastAsia"/>
        </w:rPr>
        <w:t>按开启方式分类及代号：</w:t>
      </w:r>
    </w:p>
    <w:p>
      <w:pPr>
        <w:pStyle w:val="61"/>
        <w:numPr>
          <w:ilvl w:val="0"/>
          <w:numId w:val="18"/>
        </w:numPr>
        <w:rPr>
          <w:rFonts w:ascii="黑体"/>
          <w:kern w:val="2"/>
          <w:szCs w:val="24"/>
        </w:rPr>
      </w:pPr>
      <w:r>
        <w:rPr>
          <w:rFonts w:hint="eastAsia" w:ascii="黑体"/>
          <w:kern w:val="2"/>
          <w:szCs w:val="24"/>
        </w:rPr>
        <w:t>外开，代号：WK；</w:t>
      </w:r>
    </w:p>
    <w:p>
      <w:pPr>
        <w:pStyle w:val="61"/>
        <w:numPr>
          <w:ilvl w:val="0"/>
          <w:numId w:val="18"/>
        </w:numPr>
        <w:rPr>
          <w:rFonts w:ascii="黑体"/>
          <w:kern w:val="2"/>
          <w:szCs w:val="24"/>
        </w:rPr>
      </w:pPr>
      <w:r>
        <w:rPr>
          <w:rFonts w:hint="eastAsia" w:ascii="黑体"/>
          <w:kern w:val="2"/>
          <w:szCs w:val="24"/>
        </w:rPr>
        <w:t>内开，代号：NK；</w:t>
      </w:r>
    </w:p>
    <w:p>
      <w:pPr>
        <w:pStyle w:val="61"/>
        <w:numPr>
          <w:ilvl w:val="0"/>
          <w:numId w:val="18"/>
        </w:numPr>
        <w:rPr>
          <w:rFonts w:ascii="黑体"/>
          <w:kern w:val="2"/>
          <w:szCs w:val="24"/>
        </w:rPr>
      </w:pPr>
      <w:r>
        <w:rPr>
          <w:rFonts w:hint="eastAsia" w:ascii="黑体"/>
          <w:kern w:val="2"/>
          <w:szCs w:val="24"/>
        </w:rPr>
        <w:t>双向开，代号：SXK；</w:t>
      </w:r>
    </w:p>
    <w:p>
      <w:pPr>
        <w:pStyle w:val="61"/>
        <w:numPr>
          <w:ilvl w:val="0"/>
          <w:numId w:val="18"/>
        </w:numPr>
        <w:rPr>
          <w:rFonts w:ascii="黑体"/>
          <w:kern w:val="2"/>
          <w:szCs w:val="24"/>
        </w:rPr>
      </w:pPr>
      <w:r>
        <w:rPr>
          <w:rFonts w:hint="eastAsia" w:ascii="黑体"/>
          <w:kern w:val="2"/>
          <w:szCs w:val="24"/>
        </w:rPr>
        <w:t>折叠平开，代号：ZDK。</w:t>
      </w:r>
    </w:p>
    <w:p>
      <w:pPr>
        <w:pStyle w:val="65"/>
        <w:rPr>
          <w:rFonts w:ascii="华文宋体" w:hAnsi="华文宋体" w:eastAsia="华文宋体" w:cs="华文宋体"/>
          <w:szCs w:val="21"/>
        </w:rPr>
      </w:pPr>
      <w:r>
        <w:rPr>
          <w:rFonts w:hint="eastAsia" w:ascii="黑体"/>
          <w:kern w:val="2"/>
          <w:szCs w:val="24"/>
        </w:rPr>
        <w:t>按产品结构分类及代号：</w:t>
      </w:r>
    </w:p>
    <w:p>
      <w:pPr>
        <w:pStyle w:val="61"/>
        <w:numPr>
          <w:ilvl w:val="0"/>
          <w:numId w:val="19"/>
        </w:numPr>
      </w:pPr>
      <w:r>
        <w:rPr>
          <w:rFonts w:hint="eastAsia"/>
        </w:rPr>
        <w:t>整板，代号：ZB；</w:t>
      </w:r>
    </w:p>
    <w:p>
      <w:pPr>
        <w:pStyle w:val="61"/>
        <w:numPr>
          <w:ilvl w:val="0"/>
          <w:numId w:val="19"/>
        </w:numPr>
      </w:pPr>
      <w:r>
        <w:rPr>
          <w:rFonts w:hint="eastAsia"/>
        </w:rPr>
        <w:t>整板拼接，代号：ZBP；</w:t>
      </w:r>
    </w:p>
    <w:p>
      <w:pPr>
        <w:pStyle w:val="61"/>
        <w:numPr>
          <w:ilvl w:val="0"/>
          <w:numId w:val="19"/>
        </w:numPr>
      </w:pPr>
      <w:r>
        <w:rPr>
          <w:rFonts w:hint="eastAsia"/>
        </w:rPr>
        <w:t xml:space="preserve">花枝拼接，代号： HZP。  </w:t>
      </w:r>
    </w:p>
    <w:p>
      <w:pPr>
        <w:pStyle w:val="65"/>
        <w:rPr>
          <w:rFonts w:ascii="黑体" w:eastAsia="黑体"/>
          <w:bCs/>
          <w:kern w:val="2"/>
          <w:szCs w:val="24"/>
        </w:rPr>
      </w:pPr>
      <w:r>
        <w:rPr>
          <w:rFonts w:hint="eastAsia" w:ascii="黑体"/>
          <w:kern w:val="2"/>
          <w:szCs w:val="24"/>
        </w:rPr>
        <w:t>按门扇数量分类及代号：</w:t>
      </w:r>
    </w:p>
    <w:p>
      <w:pPr>
        <w:pStyle w:val="61"/>
        <w:numPr>
          <w:ilvl w:val="0"/>
          <w:numId w:val="20"/>
        </w:numPr>
      </w:pPr>
      <w:r>
        <w:rPr>
          <w:rFonts w:hint="eastAsia"/>
        </w:rPr>
        <w:t>单扇门，代号：Ⅰ；</w:t>
      </w:r>
    </w:p>
    <w:p>
      <w:pPr>
        <w:pStyle w:val="61"/>
        <w:numPr>
          <w:ilvl w:val="0"/>
          <w:numId w:val="20"/>
        </w:numPr>
        <w:rPr>
          <w:rFonts w:ascii="黑体"/>
          <w:szCs w:val="24"/>
        </w:rPr>
      </w:pPr>
      <w:r>
        <w:rPr>
          <w:rFonts w:hint="eastAsia" w:ascii="黑体"/>
          <w:szCs w:val="24"/>
        </w:rPr>
        <w:t>双扇门，代号：Ⅱ；</w:t>
      </w:r>
    </w:p>
    <w:p>
      <w:pPr>
        <w:pStyle w:val="61"/>
        <w:numPr>
          <w:ilvl w:val="0"/>
          <w:numId w:val="20"/>
        </w:numPr>
      </w:pPr>
      <w:r>
        <w:rPr>
          <w:rFonts w:hint="eastAsia" w:ascii="黑体"/>
          <w:szCs w:val="24"/>
        </w:rPr>
        <w:t>多扇门，代号为门扇数量表示。</w:t>
      </w:r>
    </w:p>
    <w:p>
      <w:pPr>
        <w:pStyle w:val="65"/>
        <w:rPr>
          <w:rFonts w:ascii="华文宋体" w:hAnsi="华文宋体" w:eastAsia="华文宋体" w:cs="华文宋体"/>
          <w:szCs w:val="21"/>
        </w:rPr>
      </w:pPr>
      <w:r>
        <w:rPr>
          <w:rFonts w:hint="eastAsia" w:hAnsi="宋体" w:cs="宋体"/>
        </w:rPr>
        <w:t>按性能分类及代号：</w:t>
      </w:r>
    </w:p>
    <w:p>
      <w:pPr>
        <w:pStyle w:val="61"/>
        <w:numPr>
          <w:ilvl w:val="0"/>
          <w:numId w:val="21"/>
        </w:numPr>
      </w:pPr>
      <w:r>
        <w:rPr>
          <w:rFonts w:hint="eastAsia"/>
        </w:rPr>
        <w:t>防盗，代号：FD；</w:t>
      </w:r>
    </w:p>
    <w:p>
      <w:pPr>
        <w:pStyle w:val="61"/>
        <w:numPr>
          <w:ilvl w:val="0"/>
          <w:numId w:val="21"/>
        </w:numPr>
      </w:pPr>
      <w:r>
        <w:rPr>
          <w:rFonts w:hint="eastAsia"/>
        </w:rPr>
        <w:t>保温，代号：BW；</w:t>
      </w:r>
    </w:p>
    <w:p>
      <w:pPr>
        <w:pStyle w:val="61"/>
        <w:numPr>
          <w:ilvl w:val="0"/>
          <w:numId w:val="21"/>
        </w:numPr>
        <w:rPr>
          <w:rFonts w:ascii="华文宋体" w:hAnsi="华文宋体" w:eastAsia="华文宋体" w:cs="华文宋体"/>
          <w:szCs w:val="21"/>
        </w:rPr>
      </w:pPr>
      <w:r>
        <w:rPr>
          <w:rFonts w:hint="eastAsia"/>
        </w:rPr>
        <w:t>隔音，代号：</w:t>
      </w:r>
      <w:r>
        <w:t xml:space="preserve"> </w:t>
      </w:r>
      <w:r>
        <w:rPr>
          <w:rFonts w:hint="eastAsia"/>
        </w:rPr>
        <w:t>GY。</w:t>
      </w:r>
    </w:p>
    <w:p>
      <w:pPr>
        <w:pStyle w:val="44"/>
        <w:numPr>
          <w:ilvl w:val="1"/>
          <w:numId w:val="2"/>
        </w:numPr>
        <w:rPr>
          <w:rFonts w:ascii="黑体" w:hAnsi="Times New Roman" w:eastAsia="黑体" w:cs="Times New Roman"/>
        </w:rPr>
      </w:pPr>
      <w:r>
        <w:rPr>
          <w:rFonts w:hint="eastAsia"/>
        </w:rPr>
        <w:t>标记</w:t>
      </w:r>
    </w:p>
    <w:p>
      <w:pPr>
        <w:pStyle w:val="48"/>
        <w:spacing w:before="156" w:after="156"/>
      </w:pPr>
      <w:r>
        <w:rPr>
          <w:rFonts w:hint="eastAsia"/>
        </w:rPr>
        <w:t>标记方法</w:t>
      </w:r>
    </w:p>
    <w:p>
      <w:pPr>
        <w:pStyle w:val="25"/>
        <w:spacing w:before="0" w:beforeLines="-2147483648" w:after="0" w:afterLines="-2147483648"/>
        <w:ind w:firstLine="420" w:firstLineChars="200"/>
      </w:pPr>
      <w:r>
        <w:t>标记方法如图</w:t>
      </w:r>
      <w:r>
        <w:rPr>
          <w:rFonts w:hint="eastAsia"/>
        </w:rPr>
        <w:t>1所示。</w:t>
      </w:r>
    </w:p>
    <w:p>
      <w:pPr>
        <w:widowControl/>
        <w:numPr>
          <w:ilvl w:val="0"/>
          <w:numId w:val="22"/>
        </w:numPr>
        <w:autoSpaceDE w:val="0"/>
        <w:autoSpaceDN w:val="0"/>
        <w:spacing w:line="360" w:lineRule="auto"/>
        <w:ind w:firstLine="420" w:firstLineChars="200"/>
        <w:rPr>
          <w:rFonts w:ascii="华文宋体" w:hAnsi="华文宋体" w:eastAsia="华文宋体" w:cs="华文宋体"/>
          <w:b/>
          <w:kern w:val="0"/>
          <w:szCs w:val="21"/>
        </w:rPr>
      </w:pPr>
      <w:r>
        <mc:AlternateContent>
          <mc:Choice Requires="wps">
            <w:drawing>
              <wp:anchor distT="0" distB="0" distL="114300" distR="114300" simplePos="0" relativeHeight="251670528" behindDoc="0" locked="0" layoutInCell="1" allowOverlap="1">
                <wp:simplePos x="0" y="0"/>
                <wp:positionH relativeFrom="column">
                  <wp:posOffset>4319270</wp:posOffset>
                </wp:positionH>
                <wp:positionV relativeFrom="paragraph">
                  <wp:posOffset>110490</wp:posOffset>
                </wp:positionV>
                <wp:extent cx="1113790" cy="266700"/>
                <wp:effectExtent l="0" t="0" r="0" b="0"/>
                <wp:wrapNone/>
                <wp:docPr id="32" name="矩形 76"/>
                <wp:cNvGraphicFramePr/>
                <a:graphic xmlns:a="http://schemas.openxmlformats.org/drawingml/2006/main">
                  <a:graphicData uri="http://schemas.microsoft.com/office/word/2010/wordprocessingShape">
                    <wps:wsp>
                      <wps:cNvSpPr>
                        <a:spLocks noChangeArrowheads="1"/>
                      </wps:cNvSpPr>
                      <wps:spPr bwMode="auto">
                        <a:xfrm>
                          <a:off x="0" y="0"/>
                          <a:ext cx="1113790" cy="266700"/>
                        </a:xfrm>
                        <a:prstGeom prst="rect">
                          <a:avLst/>
                        </a:prstGeom>
                        <a:solidFill>
                          <a:srgbClr val="FFFFFF"/>
                        </a:solidFill>
                        <a:ln w="9525" cmpd="sng">
                          <a:solidFill>
                            <a:srgbClr val="000000"/>
                          </a:solidFill>
                          <a:miter lim="800000"/>
                        </a:ln>
                        <a:effectLst/>
                      </wps:spPr>
                      <wps:txbx>
                        <w:txbxContent>
                          <w:p>
                            <w:pPr>
                              <w:ind w:firstLine="150" w:firstLineChars="100"/>
                              <w:rPr>
                                <w:rFonts w:ascii="宋体" w:hAnsi="宋体"/>
                                <w:sz w:val="15"/>
                              </w:rPr>
                            </w:pPr>
                            <w:r>
                              <w:rPr>
                                <w:rFonts w:ascii="宋体" w:hAnsi="宋体"/>
                                <w:sz w:val="15"/>
                              </w:rPr>
                              <w:t>T/</w:t>
                            </w:r>
                            <w:r>
                              <w:rPr>
                                <w:rFonts w:ascii="宋体" w:hAnsi="宋体"/>
                                <w:sz w:val="15"/>
                              </w:rPr>
                              <w:t>SZS XXXX</w:t>
                            </w:r>
                            <w:r>
                              <w:rPr>
                                <w:rFonts w:ascii="宋体" w:hAnsi="宋体"/>
                                <w:sz w:val="15"/>
                              </w:rPr>
                              <w:t>-</w:t>
                            </w:r>
                            <w:r>
                              <w:rPr>
                                <w:rFonts w:ascii="宋体" w:hAnsi="宋体"/>
                                <w:sz w:val="15"/>
                              </w:rPr>
                              <w:t>XXXX</w:t>
                            </w:r>
                          </w:p>
                        </w:txbxContent>
                      </wps:txbx>
                      <wps:bodyPr rot="0" vert="horz" wrap="square" lIns="91440" tIns="45720" rIns="91440" bIns="45720" anchor="t" anchorCtr="0" upright="1">
                        <a:noAutofit/>
                      </wps:bodyPr>
                    </wps:wsp>
                  </a:graphicData>
                </a:graphic>
              </wp:anchor>
            </w:drawing>
          </mc:Choice>
          <mc:Fallback>
            <w:pict>
              <v:rect id="矩形 76" o:spid="_x0000_s1026" o:spt="1" style="position:absolute;left:0pt;margin-left:340.1pt;margin-top:8.7pt;height:21pt;width:87.7pt;z-index:251670528;mso-width-relative:page;mso-height-relative:page;" fillcolor="#FFFFFF" filled="t" stroked="t" coordsize="21600,21600" o:gfxdata="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C+hGTXAAAACQEAAA8AAAAAAAAAAQAg&#10;AAAAIgAAAGRycy9kb3ducmV2LnhtbFBLAQIUABQAAAAIAIdO4kDcqIkISAIAAJUEAAAOAAAAAAAA&#10;AAEAIAAAACYBAABkcnMvZTJvRG9jLnhtbFBLBQYAAAAABgAGAFkBAADgBQAAAAA=&#10;">
                <v:fill on="t" focussize="0,0"/>
                <v:stroke color="#000000" miterlimit="8" joinstyle="miter"/>
                <v:imagedata o:title=""/>
                <o:lock v:ext="edit" aspectratio="f"/>
                <v:textbox>
                  <w:txbxContent>
                    <w:p>
                      <w:pPr>
                        <w:ind w:firstLine="150" w:firstLineChars="100"/>
                        <w:rPr>
                          <w:rFonts w:ascii="宋体" w:hAnsi="宋体"/>
                          <w:sz w:val="15"/>
                        </w:rPr>
                      </w:pPr>
                      <w:r>
                        <w:rPr>
                          <w:rFonts w:ascii="宋体" w:hAnsi="宋体"/>
                          <w:sz w:val="15"/>
                        </w:rPr>
                        <w:t>T/</w:t>
                      </w:r>
                      <w:r>
                        <w:rPr>
                          <w:rFonts w:ascii="宋体" w:hAnsi="宋体"/>
                          <w:sz w:val="15"/>
                        </w:rPr>
                        <w:t>SZS XXXX</w:t>
                      </w:r>
                      <w:r>
                        <w:rPr>
                          <w:rFonts w:ascii="宋体" w:hAnsi="宋体"/>
                          <w:sz w:val="15"/>
                        </w:rPr>
                        <w:t>-</w:t>
                      </w:r>
                      <w:r>
                        <w:rPr>
                          <w:rFonts w:ascii="宋体" w:hAnsi="宋体"/>
                          <w:sz w:val="15"/>
                        </w:rPr>
                        <w:t>XXXX</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3995420</wp:posOffset>
                </wp:positionH>
                <wp:positionV relativeFrom="paragraph">
                  <wp:posOffset>242570</wp:posOffset>
                </wp:positionV>
                <wp:extent cx="304800" cy="0"/>
                <wp:effectExtent l="0" t="0" r="0" b="0"/>
                <wp:wrapNone/>
                <wp:docPr id="31" name="自选图形 77"/>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cmpd="sng">
                          <a:solidFill>
                            <a:srgbClr val="000000"/>
                          </a:solidFill>
                          <a:round/>
                        </a:ln>
                      </wps:spPr>
                      <wps:bodyPr/>
                    </wps:wsp>
                  </a:graphicData>
                </a:graphic>
              </wp:anchor>
            </w:drawing>
          </mc:Choice>
          <mc:Fallback>
            <w:pict>
              <v:shape id="自选图形 77" o:spid="_x0000_s1026" o:spt="32" type="#_x0000_t32" style="position:absolute;left:0pt;margin-left:314.6pt;margin-top:19.1pt;height:0pt;width:24pt;z-index:251678720;mso-width-relative:page;mso-height-relative:page;" filled="f" stroked="t" coordsize="21600,21600" o:gfxdata="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w8gMnXAAAACQEAAA8AAAAAAAAAAQAgAAAAIgAAAGRycy9kb3ducmV2LnhtbFBLAQIU&#10;ABQAAAAIAIdO4kB3BUKt9AEAAMEDAAAOAAAAAAAAAAEAIAAAACY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2261870</wp:posOffset>
                </wp:positionH>
                <wp:positionV relativeFrom="paragraph">
                  <wp:posOffset>100965</wp:posOffset>
                </wp:positionV>
                <wp:extent cx="714375" cy="266700"/>
                <wp:effectExtent l="0" t="0" r="9525" b="0"/>
                <wp:wrapNone/>
                <wp:docPr id="30" name="矩形 14"/>
                <wp:cNvGraphicFramePr/>
                <a:graphic xmlns:a="http://schemas.openxmlformats.org/drawingml/2006/main">
                  <a:graphicData uri="http://schemas.microsoft.com/office/word/2010/wordprocessingShape">
                    <wps:wsp>
                      <wps:cNvSpPr>
                        <a:spLocks noChangeArrowheads="1"/>
                      </wps:cNvSpPr>
                      <wps:spPr bwMode="auto">
                        <a:xfrm>
                          <a:off x="0" y="0"/>
                          <a:ext cx="714375" cy="266700"/>
                        </a:xfrm>
                        <a:prstGeom prst="rect">
                          <a:avLst/>
                        </a:prstGeom>
                        <a:solidFill>
                          <a:srgbClr val="FFFFFF"/>
                        </a:solidFill>
                        <a:ln w="9525" cmpd="sng">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178.1pt;margin-top:7.95pt;height:21pt;width:56.25pt;z-index:251666432;mso-width-relative:page;mso-height-relative:page;" fillcolor="#FFFFFF" filled="t" stroked="t" coordsize="21600,21600" o:gfxdata="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iNsD7YAAAACQEAAA8AAAAAAAAAAQAgAAAAIgAA&#10;AGRycy9kb3ducmV2LnhtbFBLAQIUABQAAAAIAIdO4kCGP5P6QQIAAIYEAAAOAAAAAAAAAAEAIAAA&#10;ACcBAABkcnMvZTJvRG9jLnhtbFBLBQYAAAAABgAGAFkBAADaBQAAAAA=&#10;">
                <v:fill on="t" focussize="0,0"/>
                <v:stroke color="#000000" miterlimit="8"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2976245</wp:posOffset>
                </wp:positionH>
                <wp:positionV relativeFrom="paragraph">
                  <wp:posOffset>242570</wp:posOffset>
                </wp:positionV>
                <wp:extent cx="333375" cy="0"/>
                <wp:effectExtent l="0" t="0" r="9525" b="0"/>
                <wp:wrapNone/>
                <wp:docPr id="29" name="自选图形 79"/>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cmpd="sng">
                          <a:solidFill>
                            <a:srgbClr val="000000"/>
                          </a:solidFill>
                          <a:round/>
                        </a:ln>
                      </wps:spPr>
                      <wps:bodyPr/>
                    </wps:wsp>
                  </a:graphicData>
                </a:graphic>
              </wp:anchor>
            </w:drawing>
          </mc:Choice>
          <mc:Fallback>
            <w:pict>
              <v:shape id="自选图形 79" o:spid="_x0000_s1026" o:spt="32" type="#_x0000_t32" style="position:absolute;left:0pt;margin-left:234.35pt;margin-top:19.1pt;height:0pt;width:26.25pt;z-index:251677696;mso-width-relative:page;mso-height-relative:page;" filled="f" stroked="t" coordsize="21600,21600" o:gfxdata="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I09r1wAAAAkBAAAPAAAAAAAAAAEAIAAAACIAAABkcnMvZG93bnJldi54bWxQSwECFAAU&#10;AAAACACHTuJAKTMSJPIBAADBAwAADgAAAAAAAAABACAAAAAmAQAAZHJzL2Uyb0RvYy54bWxQSwUG&#10;AAAAAAYABgBZAQAAi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1261745</wp:posOffset>
                </wp:positionH>
                <wp:positionV relativeFrom="paragraph">
                  <wp:posOffset>100965</wp:posOffset>
                </wp:positionV>
                <wp:extent cx="695325" cy="276225"/>
                <wp:effectExtent l="0" t="0" r="9525" b="9525"/>
                <wp:wrapNone/>
                <wp:docPr id="28" name="矩形 80"/>
                <wp:cNvGraphicFramePr/>
                <a:graphic xmlns:a="http://schemas.openxmlformats.org/drawingml/2006/main">
                  <a:graphicData uri="http://schemas.microsoft.com/office/word/2010/wordprocessingShape">
                    <wps:wsp>
                      <wps:cNvSpPr>
                        <a:spLocks noChangeArrowheads="1"/>
                      </wps:cNvSpPr>
                      <wps:spPr bwMode="auto">
                        <a:xfrm>
                          <a:off x="0" y="0"/>
                          <a:ext cx="695325" cy="276225"/>
                        </a:xfrm>
                        <a:prstGeom prst="rect">
                          <a:avLst/>
                        </a:prstGeom>
                        <a:solidFill>
                          <a:srgbClr val="FFFFFF"/>
                        </a:solidFill>
                        <a:ln w="9525" cmpd="sng">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矩形 80" o:spid="_x0000_s1026" o:spt="1" style="position:absolute;left:0pt;margin-left:99.35pt;margin-top:7.95pt;height:21.75pt;width:54.75pt;z-index:251674624;mso-width-relative:page;mso-height-relative:page;" fillcolor="#FFFFFF" filled="t" stroked="t" coordsize="21600,21600" o:gfxdata="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4QeZNcAAAAJAQAADwAAAAAAAAABACAAAAAiAAAAZHJz&#10;L2Rvd25yZXYueG1sUEsBAhQAFAAAAAgAh07iQKuVSoU+AgAAhgQAAA4AAAAAAAAAAQAgAAAAJgEA&#10;AGRycy9lMm9Eb2MueG1sUEsFBgAAAAAGAAYAWQEAANYFAAAAAA==&#10;">
                <v:fill on="t" focussize="0,0"/>
                <v:stroke color="#000000" miterlimit="8"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1957070</wp:posOffset>
                </wp:positionH>
                <wp:positionV relativeFrom="paragraph">
                  <wp:posOffset>252730</wp:posOffset>
                </wp:positionV>
                <wp:extent cx="295275" cy="0"/>
                <wp:effectExtent l="0" t="0" r="9525" b="0"/>
                <wp:wrapNone/>
                <wp:docPr id="27" name="自选图形 81"/>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cmpd="sng">
                          <a:solidFill>
                            <a:srgbClr val="000000"/>
                          </a:solidFill>
                          <a:round/>
                        </a:ln>
                      </wps:spPr>
                      <wps:bodyPr/>
                    </wps:wsp>
                  </a:graphicData>
                </a:graphic>
              </wp:anchor>
            </w:drawing>
          </mc:Choice>
          <mc:Fallback>
            <w:pict>
              <v:shape id="自选图形 81" o:spid="_x0000_s1026" o:spt="32" type="#_x0000_t32" style="position:absolute;left:0pt;margin-left:154.1pt;margin-top:19.9pt;height:0pt;width:23.25pt;z-index:251676672;mso-width-relative:page;mso-height-relative:page;" filled="f" stroked="t" coordsize="21600,21600" o:gfxdata="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gCSd2AAAAAkBAAAPAAAAAAAAAAEAIAAAACIAAABkcnMvZG93bnJldi54bWxQSwECFAAU&#10;AAAACACHTuJAlub+7fEBAADBAwAADgAAAAAAAAABACAAAAAnAQAAZHJzL2Uyb0RvYy54bWxQSwUG&#10;AAAAAAYABgBZAQAAi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978535</wp:posOffset>
                </wp:positionH>
                <wp:positionV relativeFrom="paragraph">
                  <wp:posOffset>252095</wp:posOffset>
                </wp:positionV>
                <wp:extent cx="273685" cy="0"/>
                <wp:effectExtent l="0" t="0" r="12065" b="0"/>
                <wp:wrapNone/>
                <wp:docPr id="26" name="自选图形 82"/>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9525" cmpd="sng">
                          <a:solidFill>
                            <a:srgbClr val="000000"/>
                          </a:solidFill>
                          <a:round/>
                        </a:ln>
                      </wps:spPr>
                      <wps:bodyPr/>
                    </wps:wsp>
                  </a:graphicData>
                </a:graphic>
              </wp:anchor>
            </w:drawing>
          </mc:Choice>
          <mc:Fallback>
            <w:pict>
              <v:shape id="自选图形 82" o:spid="_x0000_s1026" o:spt="32" type="#_x0000_t32" style="position:absolute;left:0pt;margin-left:77.05pt;margin-top:19.85pt;height:0pt;width:21.55pt;z-index:251675648;mso-width-relative:page;mso-height-relative:page;" filled="f" stroked="t" coordsize="21600,21600" o:gfxdata="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xfJ21gAAAAkBAAAPAAAAAAAAAAEAIAAAACIAAABkcnMvZG93bnJldi54bWxQSwECFAAU&#10;AAAACACHTuJAXSuPRvMBAADBAwAADgAAAAAAAAABACAAAAAlAQAAZHJzL2Uyb0RvYy54bWxQSwUG&#10;AAAAAAYABgBZAQAAi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3309620</wp:posOffset>
                </wp:positionH>
                <wp:positionV relativeFrom="paragraph">
                  <wp:posOffset>100965</wp:posOffset>
                </wp:positionV>
                <wp:extent cx="676275" cy="266700"/>
                <wp:effectExtent l="0" t="0" r="9525" b="0"/>
                <wp:wrapNone/>
                <wp:docPr id="25" name="矩形 83"/>
                <wp:cNvGraphicFramePr/>
                <a:graphic xmlns:a="http://schemas.openxmlformats.org/drawingml/2006/main">
                  <a:graphicData uri="http://schemas.microsoft.com/office/word/2010/wordprocessingShape">
                    <wps:wsp>
                      <wps:cNvSpPr>
                        <a:spLocks noChangeArrowheads="1"/>
                      </wps:cNvSpPr>
                      <wps:spPr bwMode="auto">
                        <a:xfrm>
                          <a:off x="0" y="0"/>
                          <a:ext cx="676275" cy="266700"/>
                        </a:xfrm>
                        <a:prstGeom prst="rect">
                          <a:avLst/>
                        </a:prstGeom>
                        <a:solidFill>
                          <a:srgbClr val="FFFFFF"/>
                        </a:solidFill>
                        <a:ln w="9525" cmpd="sng">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矩形 83" o:spid="_x0000_s1026" o:spt="1" style="position:absolute;left:0pt;margin-left:260.6pt;margin-top:7.95pt;height:21pt;width:53.25pt;z-index:251669504;mso-width-relative:page;mso-height-relative:page;" fillcolor="#FFFFFF" filled="t" stroked="t" coordsize="21600,21600" o:gfxdata="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&#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x7TzNcAAAAJAQAADwAAAAAAAAABACAAAAAiAAAA&#10;ZHJzL2Rvd25yZXYueG1sUEsBAhQAFAAAAAgAh07iQHz47pNBAgAAhgQAAA4AAAAAAAAAAQAgAAAA&#10;JgEAAGRycy9lMm9Eb2MueG1sUEsFBgAAAAAGAAYAWQEAANkFAAAAAA==&#10;">
                <v:fill on="t" focussize="0,0"/>
                <v:stroke color="#000000" miterlimit="8"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254000</wp:posOffset>
                </wp:positionH>
                <wp:positionV relativeFrom="paragraph">
                  <wp:posOffset>110490</wp:posOffset>
                </wp:positionV>
                <wp:extent cx="724535" cy="266700"/>
                <wp:effectExtent l="0" t="0" r="0" b="0"/>
                <wp:wrapNone/>
                <wp:docPr id="24" name="矩形 12"/>
                <wp:cNvGraphicFramePr/>
                <a:graphic xmlns:a="http://schemas.openxmlformats.org/drawingml/2006/main">
                  <a:graphicData uri="http://schemas.microsoft.com/office/word/2010/wordprocessingShape">
                    <wps:wsp>
                      <wps:cNvSpPr>
                        <a:spLocks noChangeArrowheads="1"/>
                      </wps:cNvSpPr>
                      <wps:spPr bwMode="auto">
                        <a:xfrm>
                          <a:off x="0" y="0"/>
                          <a:ext cx="724535" cy="266700"/>
                        </a:xfrm>
                        <a:prstGeom prst="rect">
                          <a:avLst/>
                        </a:prstGeom>
                        <a:solidFill>
                          <a:srgbClr val="FFFFFF"/>
                        </a:solidFill>
                        <a:ln w="9525" cmpd="sng">
                          <a:solidFill>
                            <a:srgbClr val="000000"/>
                          </a:solidFill>
                          <a:miter lim="800000"/>
                        </a:ln>
                        <a:effectLst/>
                      </wps:spPr>
                      <wps:txbx>
                        <w:txbxContent>
                          <w:p>
                            <w:pPr>
                              <w:ind w:firstLine="150" w:firstLineChars="100"/>
                              <w:jc w:val="center"/>
                              <w:rPr>
                                <w:rFonts w:ascii="宋体" w:hAnsi="宋体"/>
                                <w:sz w:val="15"/>
                                <w:szCs w:val="15"/>
                              </w:rPr>
                            </w:pPr>
                            <w:r>
                              <w:rPr>
                                <w:rFonts w:ascii="宋体" w:hAnsi="宋体"/>
                                <w:sz w:val="15"/>
                                <w:szCs w:val="15"/>
                              </w:rPr>
                              <w:t>JDM</w:t>
                            </w:r>
                          </w:p>
                        </w:txbxContent>
                      </wps:txbx>
                      <wps:bodyPr rot="0" vert="horz" wrap="square" lIns="91440" tIns="45720" rIns="91440" bIns="45720" anchor="t" anchorCtr="0" upright="1">
                        <a:noAutofit/>
                      </wps:bodyPr>
                    </wps:wsp>
                  </a:graphicData>
                </a:graphic>
              </wp:anchor>
            </w:drawing>
          </mc:Choice>
          <mc:Fallback>
            <w:pict>
              <v:rect id="矩形 12" o:spid="_x0000_s1026" o:spt="1" style="position:absolute;left:0pt;margin-left:20pt;margin-top:8.7pt;height:21pt;width:57.05pt;z-index:251665408;mso-width-relative:page;mso-height-relative:page;" fillcolor="#FFFFFF" filled="t" stroked="t" coordsize="21600,21600" o:gfxdata="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peFRw1wAAAAgBAAAPAAAAAAAAAAEAIAAA&#10;ACIAAABkcnMvZG93bnJldi54bWxQSwECFAAUAAAACACHTuJA97Sao0YCAACUBAAADgAAAAAAAAAB&#10;ACAAAAAmAQAAZHJzL2Uyb0RvYy54bWxQSwUGAAAAAAYABgBZAQAA3gUAAAAA&#10;">
                <v:fill on="t" focussize="0,0"/>
                <v:stroke color="#000000" miterlimit="8" joinstyle="miter"/>
                <v:imagedata o:title=""/>
                <o:lock v:ext="edit" aspectratio="f"/>
                <v:textbox>
                  <w:txbxContent>
                    <w:p>
                      <w:pPr>
                        <w:ind w:firstLine="150" w:firstLineChars="100"/>
                        <w:jc w:val="center"/>
                        <w:rPr>
                          <w:rFonts w:ascii="宋体" w:hAnsi="宋体"/>
                          <w:sz w:val="15"/>
                          <w:szCs w:val="15"/>
                        </w:rPr>
                      </w:pPr>
                      <w:r>
                        <w:rPr>
                          <w:rFonts w:ascii="宋体" w:hAnsi="宋体"/>
                          <w:sz w:val="15"/>
                          <w:szCs w:val="15"/>
                        </w:rPr>
                        <w:t>JDM</w:t>
                      </w:r>
                    </w:p>
                  </w:txbxContent>
                </v:textbox>
              </v:rect>
            </w:pict>
          </mc:Fallback>
        </mc:AlternateContent>
      </w:r>
      <w:r>
        <w:rPr>
          <w:rFonts w:hint="eastAsia" w:ascii="华文宋体" w:hAnsi="华文宋体" w:eastAsia="华文宋体" w:cs="华文宋体"/>
          <w:kern w:val="0"/>
          <w:szCs w:val="21"/>
        </w:rPr>
        <w:t xml:space="preserve">                                                       </w:t>
      </w:r>
      <w:r>
        <w:rPr>
          <w:rFonts w:hint="eastAsia" w:ascii="华文宋体" w:hAnsi="华文宋体" w:eastAsia="华文宋体" w:cs="华文宋体"/>
          <w:b/>
          <w:kern w:val="0"/>
          <w:szCs w:val="21"/>
        </w:rPr>
        <w:t xml:space="preserve"> </w:t>
      </w:r>
    </w:p>
    <w:p>
      <w:pPr>
        <w:widowControl/>
        <w:autoSpaceDE w:val="0"/>
        <w:autoSpaceDN w:val="0"/>
        <w:spacing w:line="360" w:lineRule="auto"/>
        <w:rPr>
          <w:rFonts w:ascii="华文宋体" w:hAnsi="华文宋体" w:eastAsia="华文宋体" w:cs="华文宋体"/>
          <w:kern w:val="0"/>
          <w:szCs w:val="21"/>
        </w:rPr>
      </w:pPr>
      <w:r>
        <mc:AlternateContent>
          <mc:Choice Requires="wps">
            <w:drawing>
              <wp:anchor distT="0" distB="0" distL="114300" distR="114300" simplePos="0" relativeHeight="251686912" behindDoc="0" locked="0" layoutInCell="1" allowOverlap="1">
                <wp:simplePos x="0" y="0"/>
                <wp:positionH relativeFrom="column">
                  <wp:posOffset>595630</wp:posOffset>
                </wp:positionH>
                <wp:positionV relativeFrom="paragraph">
                  <wp:posOffset>85725</wp:posOffset>
                </wp:positionV>
                <wp:extent cx="635" cy="1308100"/>
                <wp:effectExtent l="0" t="0" r="18415" b="6350"/>
                <wp:wrapNone/>
                <wp:docPr id="23" name="自选图形 85"/>
                <wp:cNvGraphicFramePr/>
                <a:graphic xmlns:a="http://schemas.openxmlformats.org/drawingml/2006/main">
                  <a:graphicData uri="http://schemas.microsoft.com/office/word/2010/wordprocessingShape">
                    <wps:wsp>
                      <wps:cNvCnPr>
                        <a:cxnSpLocks noChangeShapeType="1"/>
                      </wps:cNvCnPr>
                      <wps:spPr bwMode="auto">
                        <a:xfrm flipV="1">
                          <a:off x="0" y="0"/>
                          <a:ext cx="635" cy="1308100"/>
                        </a:xfrm>
                        <a:prstGeom prst="straightConnector1">
                          <a:avLst/>
                        </a:prstGeom>
                        <a:noFill/>
                        <a:ln w="9525" cmpd="sng">
                          <a:solidFill>
                            <a:srgbClr val="000000"/>
                          </a:solidFill>
                          <a:round/>
                        </a:ln>
                      </wps:spPr>
                      <wps:bodyPr/>
                    </wps:wsp>
                  </a:graphicData>
                </a:graphic>
              </wp:anchor>
            </w:drawing>
          </mc:Choice>
          <mc:Fallback>
            <w:pict>
              <v:shape id="自选图形 85" o:spid="_x0000_s1026" o:spt="32" type="#_x0000_t32" style="position:absolute;left:0pt;flip:y;margin-left:46.9pt;margin-top:6.75pt;height:103pt;width:0.05pt;z-index:251686912;mso-width-relative:page;mso-height-relative:page;" filled="f" stroked="t" coordsize="21600,21600" o:gfxdata="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9Rf6jXAAAACAEAAA8AAAAAAAAAAQAgAAAAIgAAAGRycy9kb3ducmV2&#10;LnhtbFBLAQIUABQAAAAIAIdO4kDI/QaK/QEAAM4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1595120</wp:posOffset>
                </wp:positionH>
                <wp:positionV relativeFrom="paragraph">
                  <wp:posOffset>80010</wp:posOffset>
                </wp:positionV>
                <wp:extent cx="635" cy="1066800"/>
                <wp:effectExtent l="0" t="0" r="18415" b="0"/>
                <wp:wrapNone/>
                <wp:docPr id="22" name="自选图形 86"/>
                <wp:cNvGraphicFramePr/>
                <a:graphic xmlns:a="http://schemas.openxmlformats.org/drawingml/2006/main">
                  <a:graphicData uri="http://schemas.microsoft.com/office/word/2010/wordprocessingShape">
                    <wps:wsp>
                      <wps:cNvCnPr>
                        <a:cxnSpLocks noChangeShapeType="1"/>
                      </wps:cNvCnPr>
                      <wps:spPr bwMode="auto">
                        <a:xfrm flipV="1">
                          <a:off x="0" y="0"/>
                          <a:ext cx="635" cy="1066800"/>
                        </a:xfrm>
                        <a:prstGeom prst="straightConnector1">
                          <a:avLst/>
                        </a:prstGeom>
                        <a:noFill/>
                        <a:ln w="9525" cmpd="sng">
                          <a:solidFill>
                            <a:srgbClr val="000000"/>
                          </a:solidFill>
                          <a:round/>
                        </a:ln>
                      </wps:spPr>
                      <wps:bodyPr/>
                    </wps:wsp>
                  </a:graphicData>
                </a:graphic>
              </wp:anchor>
            </w:drawing>
          </mc:Choice>
          <mc:Fallback>
            <w:pict>
              <v:shape id="自选图形 86" o:spid="_x0000_s1026" o:spt="32" type="#_x0000_t32" style="position:absolute;left:0pt;flip:y;margin-left:125.6pt;margin-top:6.3pt;height:84pt;width:0.05pt;z-index:251684864;mso-width-relative:page;mso-height-relative:page;" filled="f" stroked="t" coordsize="21600,21600" o:gfxdata="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EWqi9YAAAAKAQAADwAAAAAAAAABACAAAAAiAAAAZHJzL2Rvd25yZXYu&#10;eG1sUEsBAhQAFAAAAAgAh07iQGkqG1f9AQAAzgMAAA4AAAAAAAAAAQAgAAAAJQ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2604770</wp:posOffset>
                </wp:positionH>
                <wp:positionV relativeFrom="paragraph">
                  <wp:posOffset>80010</wp:posOffset>
                </wp:positionV>
                <wp:extent cx="635" cy="817880"/>
                <wp:effectExtent l="0" t="0" r="18415" b="1270"/>
                <wp:wrapNone/>
                <wp:docPr id="21" name="自选图形 87"/>
                <wp:cNvGraphicFramePr/>
                <a:graphic xmlns:a="http://schemas.openxmlformats.org/drawingml/2006/main">
                  <a:graphicData uri="http://schemas.microsoft.com/office/word/2010/wordprocessingShape">
                    <wps:wsp>
                      <wps:cNvCnPr>
                        <a:cxnSpLocks noChangeShapeType="1"/>
                      </wps:cNvCnPr>
                      <wps:spPr bwMode="auto">
                        <a:xfrm flipV="1">
                          <a:off x="0" y="0"/>
                          <a:ext cx="635" cy="817880"/>
                        </a:xfrm>
                        <a:prstGeom prst="straightConnector1">
                          <a:avLst/>
                        </a:prstGeom>
                        <a:noFill/>
                        <a:ln w="9525" cmpd="sng">
                          <a:solidFill>
                            <a:srgbClr val="000000"/>
                          </a:solidFill>
                          <a:round/>
                        </a:ln>
                      </wps:spPr>
                      <wps:bodyPr/>
                    </wps:wsp>
                  </a:graphicData>
                </a:graphic>
              </wp:anchor>
            </w:drawing>
          </mc:Choice>
          <mc:Fallback>
            <w:pict>
              <v:shape id="自选图形 87" o:spid="_x0000_s1026" o:spt="32" type="#_x0000_t32" style="position:absolute;left:0pt;flip:y;margin-left:205.1pt;margin-top:6.3pt;height:64.4pt;width:0.05pt;z-index:251682816;mso-width-relative:page;mso-height-relative:page;" filled="f" stroked="t" coordsize="21600,21600" o:gfxdata="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iF6V1gAAAAoBAAAPAAAAAAAAAAEAIAAAACIAAABkcnMvZG93bnJldi54&#10;bWxQSwECFAAUAAAACACHTuJApyz03vwBAADNAwAADgAAAAAAAAABACAAAAAl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3662045</wp:posOffset>
                </wp:positionH>
                <wp:positionV relativeFrom="paragraph">
                  <wp:posOffset>80010</wp:posOffset>
                </wp:positionV>
                <wp:extent cx="635" cy="542290"/>
                <wp:effectExtent l="0" t="0" r="18415" b="0"/>
                <wp:wrapNone/>
                <wp:docPr id="20" name="自选图形 88"/>
                <wp:cNvGraphicFramePr/>
                <a:graphic xmlns:a="http://schemas.openxmlformats.org/drawingml/2006/main">
                  <a:graphicData uri="http://schemas.microsoft.com/office/word/2010/wordprocessingShape">
                    <wps:wsp>
                      <wps:cNvCnPr>
                        <a:cxnSpLocks noChangeShapeType="1"/>
                      </wps:cNvCnPr>
                      <wps:spPr bwMode="auto">
                        <a:xfrm flipV="1">
                          <a:off x="0" y="0"/>
                          <a:ext cx="635" cy="542290"/>
                        </a:xfrm>
                        <a:prstGeom prst="straightConnector1">
                          <a:avLst/>
                        </a:prstGeom>
                        <a:noFill/>
                        <a:ln w="9525" cmpd="sng">
                          <a:solidFill>
                            <a:srgbClr val="000000"/>
                          </a:solidFill>
                          <a:round/>
                        </a:ln>
                      </wps:spPr>
                      <wps:bodyPr/>
                    </wps:wsp>
                  </a:graphicData>
                </a:graphic>
              </wp:anchor>
            </w:drawing>
          </mc:Choice>
          <mc:Fallback>
            <w:pict>
              <v:shape id="自选图形 88" o:spid="_x0000_s1026" o:spt="32" type="#_x0000_t32" style="position:absolute;left:0pt;flip:y;margin-left:288.35pt;margin-top:6.3pt;height:42.7pt;width:0.05pt;z-index:251680768;mso-width-relative:page;mso-height-relative:page;" filled="f" stroked="t" coordsize="21600,21600" o:gfxdata="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0PG11gAAAAkBAAAPAAAAAAAAAAEAIAAAACIAAABkcnMvZG93bnJldi54&#10;bWxQSwECFAAUAAAACACHTuJAcISeCvwBAADNAwAADgAAAAAAAAABACAAAAAl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4624070</wp:posOffset>
                </wp:positionH>
                <wp:positionV relativeFrom="paragraph">
                  <wp:posOffset>85725</wp:posOffset>
                </wp:positionV>
                <wp:extent cx="635" cy="290830"/>
                <wp:effectExtent l="0" t="0" r="18415" b="0"/>
                <wp:wrapNone/>
                <wp:docPr id="19" name="自选图形 89"/>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cmpd="sng">
                          <a:solidFill>
                            <a:srgbClr val="000000"/>
                          </a:solidFill>
                          <a:round/>
                        </a:ln>
                      </wps:spPr>
                      <wps:bodyPr/>
                    </wps:wsp>
                  </a:graphicData>
                </a:graphic>
              </wp:anchor>
            </w:drawing>
          </mc:Choice>
          <mc:Fallback>
            <w:pict>
              <v:shape id="自选图形 89" o:spid="_x0000_s1026" o:spt="32" type="#_x0000_t32" style="position:absolute;left:0pt;flip:y;margin-left:364.1pt;margin-top:6.75pt;height:22.9pt;width:0.05pt;z-index:251674624;mso-width-relative:page;mso-height-relative:page;" filled="f" stroked="t" coordsize="21600,21600" o:gfxdata="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vzi/dcAAAAJAQAADwAAAAAAAAABACAAAAAiAAAAZHJzL2Rvd25yZXYu&#10;eG1sUEsBAhQAFAAAAAgAh07iQNOd7A78AQAAzQMAAA4AAAAAAAAAAQAgAAAAJg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5062220</wp:posOffset>
                </wp:positionH>
                <wp:positionV relativeFrom="paragraph">
                  <wp:posOffset>218440</wp:posOffset>
                </wp:positionV>
                <wp:extent cx="1038225" cy="280670"/>
                <wp:effectExtent l="0" t="0" r="0" b="0"/>
                <wp:wrapNone/>
                <wp:docPr id="18"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038225" cy="280670"/>
                        </a:xfrm>
                        <a:prstGeom prst="rect">
                          <a:avLst/>
                        </a:prstGeom>
                        <a:noFill/>
                        <a:ln>
                          <a:noFill/>
                        </a:ln>
                        <a:effectLst/>
                      </wps:spPr>
                      <wps:txbx>
                        <w:txbxContent>
                          <w:p>
                            <w:pPr>
                              <w:pStyle w:val="169"/>
                              <w:rPr>
                                <w:sz w:val="18"/>
                                <w:szCs w:val="18"/>
                              </w:rPr>
                            </w:pPr>
                            <w:r>
                              <w:rPr>
                                <w:rFonts w:hint="eastAsia"/>
                                <w:sz w:val="18"/>
                                <w:szCs w:val="18"/>
                              </w:rPr>
                              <w:t>本标准代号</w:t>
                            </w:r>
                          </w:p>
                        </w:txbxContent>
                      </wps:txbx>
                      <wps:bodyPr rot="0" vert="horz" wrap="square" lIns="91440" tIns="45720" rIns="91440" bIns="45720" anchor="t" anchorCtr="0" upright="1">
                        <a:noAutofit/>
                      </wps:bodyPr>
                    </wps:wsp>
                  </a:graphicData>
                </a:graphic>
              </wp:anchor>
            </w:drawing>
          </mc:Choice>
          <mc:Fallback>
            <w:pict>
              <v:shape id="文本框 33" o:spid="_x0000_s1026" o:spt="202" type="#_x0000_t202" style="position:absolute;left:0pt;margin-left:398.6pt;margin-top:17.2pt;height:22.1pt;width:81.75pt;z-index:251667456;mso-width-relative:page;mso-height-relative:page;" filled="f" stroked="f" coordsize="21600,21600" o:gfxdata="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Xuf79cAAAAJ&#10;AQAADwAAAAAAAAABACAAAAAiAAAAZHJzL2Rvd25yZXYueG1sUEsBAhQAFAAAAAgAh07iQKJ6fc8d&#10;AgAAJQQAAA4AAAAAAAAAAQAgAAAAJgEAAGRycy9lMm9Eb2MueG1sUEsFBgAAAAAGAAYAWQEAALUF&#10;AAAAAA==&#10;">
                <v:fill on="f" focussize="0,0"/>
                <v:stroke on="f"/>
                <v:imagedata o:title=""/>
                <o:lock v:ext="edit" aspectratio="f"/>
                <v:textbox>
                  <w:txbxContent>
                    <w:p>
                      <w:pPr>
                        <w:pStyle w:val="169"/>
                        <w:rPr>
                          <w:sz w:val="18"/>
                          <w:szCs w:val="18"/>
                        </w:rPr>
                      </w:pPr>
                      <w:r>
                        <w:rPr>
                          <w:rFonts w:hint="eastAsia"/>
                          <w:sz w:val="18"/>
                          <w:szCs w:val="18"/>
                        </w:rPr>
                        <w:t>本标准代号</w:t>
                      </w:r>
                    </w:p>
                  </w:txbxContent>
                </v:textbox>
              </v:shape>
            </w:pict>
          </mc:Fallback>
        </mc:AlternateContent>
      </w:r>
    </w:p>
    <w:p>
      <w:pPr>
        <w:widowControl/>
        <w:numPr>
          <w:ilvl w:val="0"/>
          <w:numId w:val="22"/>
        </w:numPr>
        <w:autoSpaceDE w:val="0"/>
        <w:autoSpaceDN w:val="0"/>
        <w:spacing w:line="360" w:lineRule="auto"/>
        <w:ind w:firstLine="420" w:firstLineChars="200"/>
        <w:rPr>
          <w:rFonts w:ascii="华文宋体" w:hAnsi="华文宋体" w:eastAsia="华文宋体" w:cs="华文宋体"/>
          <w:kern w:val="0"/>
          <w:szCs w:val="21"/>
        </w:rPr>
      </w:pPr>
      <w:r>
        <mc:AlternateContent>
          <mc:Choice Requires="wps">
            <w:drawing>
              <wp:anchor distT="0" distB="0" distL="114300" distR="114300" simplePos="0" relativeHeight="251673600" behindDoc="0" locked="0" layoutInCell="1" allowOverlap="1">
                <wp:simplePos x="0" y="0"/>
                <wp:positionH relativeFrom="column">
                  <wp:posOffset>5071745</wp:posOffset>
                </wp:positionH>
                <wp:positionV relativeFrom="paragraph">
                  <wp:posOffset>184785</wp:posOffset>
                </wp:positionV>
                <wp:extent cx="1143000" cy="250825"/>
                <wp:effectExtent l="0" t="0" r="0" b="0"/>
                <wp:wrapNone/>
                <wp:docPr id="17"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1143000" cy="250825"/>
                        </a:xfrm>
                        <a:prstGeom prst="rect">
                          <a:avLst/>
                        </a:prstGeom>
                        <a:noFill/>
                        <a:ln>
                          <a:noFill/>
                        </a:ln>
                        <a:effectLst/>
                      </wps:spPr>
                      <wps:txbx>
                        <w:txbxContent>
                          <w:p>
                            <w:pPr>
                              <w:pStyle w:val="169"/>
                              <w:rPr>
                                <w:sz w:val="18"/>
                                <w:szCs w:val="18"/>
                              </w:rPr>
                            </w:pPr>
                            <w:r>
                              <w:rPr>
                                <w:rFonts w:hint="eastAsia"/>
                                <w:sz w:val="18"/>
                                <w:szCs w:val="18"/>
                              </w:rPr>
                              <w:t>性能代号，可多个</w:t>
                            </w:r>
                          </w:p>
                        </w:txbxContent>
                      </wps:txbx>
                      <wps:bodyPr rot="0" vert="horz" wrap="square" lIns="91440" tIns="45720" rIns="91440" bIns="45720" anchor="t" anchorCtr="0" upright="1">
                        <a:noAutofit/>
                      </wps:bodyPr>
                    </wps:wsp>
                  </a:graphicData>
                </a:graphic>
              </wp:anchor>
            </w:drawing>
          </mc:Choice>
          <mc:Fallback>
            <w:pict>
              <v:shape id="文本框 93" o:spid="_x0000_s1026" o:spt="202" type="#_x0000_t202" style="position:absolute;left:0pt;margin-left:399.35pt;margin-top:14.55pt;height:19.75pt;width:90pt;z-index:251673600;mso-width-relative:page;mso-height-relative:page;" filled="f" stroked="f" coordsize="21600,21600" o:gfxdata="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CS5O1gAAAAkB&#10;AAAPAAAAAAAAAAEAIAAAACIAAABkcnMvZG93bnJldi54bWxQSwECFAAUAAAACACHTuJAnagvQx0C&#10;AAAlBAAADgAAAAAAAAABACAAAAAlAQAAZHJzL2Uyb0RvYy54bWxQSwUGAAAAAAYABgBZAQAAtAUA&#10;AAAA&#10;">
                <v:fill on="f" focussize="0,0"/>
                <v:stroke on="f"/>
                <v:imagedata o:title=""/>
                <o:lock v:ext="edit" aspectratio="f"/>
                <v:textbox>
                  <w:txbxContent>
                    <w:p>
                      <w:pPr>
                        <w:pStyle w:val="169"/>
                        <w:rPr>
                          <w:sz w:val="18"/>
                          <w:szCs w:val="18"/>
                        </w:rPr>
                      </w:pPr>
                      <w:r>
                        <w:rPr>
                          <w:rFonts w:hint="eastAsia"/>
                          <w:sz w:val="18"/>
                          <w:szCs w:val="18"/>
                        </w:rPr>
                        <w:t>性能代号，可多个</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4624070</wp:posOffset>
                </wp:positionH>
                <wp:positionV relativeFrom="paragraph">
                  <wp:posOffset>78740</wp:posOffset>
                </wp:positionV>
                <wp:extent cx="466725" cy="0"/>
                <wp:effectExtent l="0" t="0" r="9525" b="0"/>
                <wp:wrapNone/>
                <wp:docPr id="16" name="自选图形 92"/>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cmpd="sng">
                          <a:solidFill>
                            <a:srgbClr val="000000"/>
                          </a:solidFill>
                          <a:round/>
                        </a:ln>
                      </wps:spPr>
                      <wps:bodyPr/>
                    </wps:wsp>
                  </a:graphicData>
                </a:graphic>
              </wp:anchor>
            </w:drawing>
          </mc:Choice>
          <mc:Fallback>
            <w:pict>
              <v:shape id="自选图形 92" o:spid="_x0000_s1026" o:spt="32" type="#_x0000_t32" style="position:absolute;left:0pt;margin-left:364.1pt;margin-top:6.2pt;height:0pt;width:36.75pt;z-index:251671552;mso-width-relative:page;mso-height-relative:page;" filled="f" stroked="t" coordsize="21600,21600" o:gfxdata="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Z1mvWAAAACQEAAA8AAAAAAAAAAQAgAAAAIgAAAGRycy9kb3ducmV2LnhtbFBLAQIUABQA&#10;AAAIAIdO4kCsnvGr8gEAAMEDAAAOAAAAAAAAAAEAIAAAACUBAABkcnMvZTJvRG9jLnhtbFBLBQYA&#10;AAAABgAGAFkBAACJBQAAAAA=&#10;">
                <v:fill on="f" focussize="0,0"/>
                <v:stroke color="#000000" joinstyle="round"/>
                <v:imagedata o:title=""/>
                <o:lock v:ext="edit" aspectratio="f"/>
              </v:shape>
            </w:pict>
          </mc:Fallback>
        </mc:AlternateContent>
      </w:r>
      <w:r>
        <w:rPr>
          <w:rFonts w:hint="eastAsia" w:ascii="华文宋体" w:hAnsi="华文宋体" w:eastAsia="华文宋体" w:cs="华文宋体"/>
          <w:kern w:val="0"/>
          <w:szCs w:val="21"/>
        </w:rPr>
        <w:t xml:space="preserve">                                                                    </w:t>
      </w:r>
    </w:p>
    <w:p>
      <w:pPr>
        <w:widowControl/>
        <w:numPr>
          <w:ilvl w:val="0"/>
          <w:numId w:val="22"/>
        </w:numPr>
        <w:autoSpaceDE w:val="0"/>
        <w:autoSpaceDN w:val="0"/>
        <w:spacing w:line="360" w:lineRule="auto"/>
        <w:ind w:firstLine="420" w:firstLineChars="200"/>
        <w:rPr>
          <w:rFonts w:ascii="华文宋体" w:hAnsi="华文宋体" w:eastAsia="华文宋体" w:cs="华文宋体"/>
          <w:kern w:val="0"/>
          <w:szCs w:val="21"/>
        </w:rPr>
      </w:pPr>
      <w:r>
        <mc:AlternateContent>
          <mc:Choice Requires="wps">
            <w:drawing>
              <wp:anchor distT="0" distB="0" distL="114300" distR="114300" simplePos="0" relativeHeight="251672576" behindDoc="0" locked="0" layoutInCell="1" allowOverlap="1">
                <wp:simplePos x="0" y="0"/>
                <wp:positionH relativeFrom="column">
                  <wp:posOffset>5062220</wp:posOffset>
                </wp:positionH>
                <wp:positionV relativeFrom="paragraph">
                  <wp:posOffset>157480</wp:posOffset>
                </wp:positionV>
                <wp:extent cx="1400175" cy="283210"/>
                <wp:effectExtent l="0" t="0" r="0" b="0"/>
                <wp:wrapNone/>
                <wp:docPr id="15"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1400175" cy="283210"/>
                        </a:xfrm>
                        <a:prstGeom prst="rect">
                          <a:avLst/>
                        </a:prstGeom>
                        <a:noFill/>
                        <a:ln>
                          <a:noFill/>
                        </a:ln>
                        <a:effectLst/>
                      </wps:spPr>
                      <wps:txbx>
                        <w:txbxContent>
                          <w:p>
                            <w:pPr>
                              <w:pStyle w:val="169"/>
                              <w:rPr>
                                <w:sz w:val="18"/>
                                <w:szCs w:val="18"/>
                              </w:rPr>
                            </w:pPr>
                            <w:r>
                              <w:rPr>
                                <w:rFonts w:hint="eastAsia"/>
                                <w:sz w:val="18"/>
                                <w:szCs w:val="18"/>
                              </w:rPr>
                              <w:t>规格代号（宽度×高度）</w:t>
                            </w:r>
                          </w:p>
                        </w:txbxContent>
                      </wps:txbx>
                      <wps:bodyPr rot="0" vert="horz" wrap="square" lIns="91440" tIns="45720" rIns="91440" bIns="45720" anchor="t" anchorCtr="0" upright="1">
                        <a:noAutofit/>
                      </wps:bodyPr>
                    </wps:wsp>
                  </a:graphicData>
                </a:graphic>
              </wp:anchor>
            </w:drawing>
          </mc:Choice>
          <mc:Fallback>
            <w:pict>
              <v:shape id="文本框 94" o:spid="_x0000_s1026" o:spt="202" type="#_x0000_t202" style="position:absolute;left:0pt;margin-left:398.6pt;margin-top:12.4pt;height:22.3pt;width:110.25pt;z-index:251672576;mso-width-relative:page;mso-height-relative:page;" filled="f" stroked="f" coordsize="21600,21600" o:gfxdata="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EH869cAAAAK&#10;AQAADwAAAAAAAAABACAAAAAiAAAAZHJzL2Rvd25yZXYueG1sUEsBAhQAFAAAAAgAh07iQNkDftkd&#10;AgAAJQQAAA4AAAAAAAAAAQAgAAAAJgEAAGRycy9lMm9Eb2MueG1sUEsFBgAAAAAGAAYAWQEAALUF&#10;AAAAAA==&#10;">
                <v:fill on="f" focussize="0,0"/>
                <v:stroke on="f"/>
                <v:imagedata o:title=""/>
                <o:lock v:ext="edit" aspectratio="f"/>
                <v:textbox>
                  <w:txbxContent>
                    <w:p>
                      <w:pPr>
                        <w:pStyle w:val="169"/>
                        <w:rPr>
                          <w:sz w:val="18"/>
                          <w:szCs w:val="18"/>
                        </w:rPr>
                      </w:pPr>
                      <w:r>
                        <w:rPr>
                          <w:rFonts w:hint="eastAsia"/>
                          <w:sz w:val="18"/>
                          <w:szCs w:val="18"/>
                        </w:rPr>
                        <w:t>规格代号（宽度×高度）</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3662045</wp:posOffset>
                </wp:positionH>
                <wp:positionV relativeFrom="paragraph">
                  <wp:posOffset>36830</wp:posOffset>
                </wp:positionV>
                <wp:extent cx="1428750" cy="0"/>
                <wp:effectExtent l="0" t="0" r="0" b="0"/>
                <wp:wrapNone/>
                <wp:docPr id="14" name="自选图形 95"/>
                <wp:cNvGraphicFramePr/>
                <a:graphic xmlns:a="http://schemas.openxmlformats.org/drawingml/2006/main">
                  <a:graphicData uri="http://schemas.microsoft.com/office/word/2010/wordprocessingShape">
                    <wps:wsp>
                      <wps:cNvCnPr>
                        <a:cxnSpLocks noChangeShapeType="1"/>
                      </wps:cNvCnPr>
                      <wps:spPr bwMode="auto">
                        <a:xfrm flipH="1">
                          <a:off x="0" y="0"/>
                          <a:ext cx="1428750" cy="0"/>
                        </a:xfrm>
                        <a:prstGeom prst="straightConnector1">
                          <a:avLst/>
                        </a:prstGeom>
                        <a:noFill/>
                        <a:ln w="9525" cmpd="sng">
                          <a:solidFill>
                            <a:srgbClr val="000000"/>
                          </a:solidFill>
                          <a:round/>
                        </a:ln>
                      </wps:spPr>
                      <wps:bodyPr/>
                    </wps:wsp>
                  </a:graphicData>
                </a:graphic>
              </wp:anchor>
            </w:drawing>
          </mc:Choice>
          <mc:Fallback>
            <w:pict>
              <v:shape id="自选图形 95" o:spid="_x0000_s1026" o:spt="32" type="#_x0000_t32" style="position:absolute;left:0pt;flip:x;margin-left:288.35pt;margin-top:2.9pt;height:0pt;width:112.5pt;z-index:251679744;mso-width-relative:page;mso-height-relative:page;" filled="f" stroked="t" coordsize="21600,21600" o:gfxdata="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GFwdMAAAAHAQAADwAAAAAAAAABACAAAAAiAAAAZHJzL2Rvd25yZXYueG1sUEsB&#10;AhQAFAAAAAgAh07iQFLkXZf6AQAAzAMAAA4AAAAAAAAAAQAgAAAAIgEAAGRycy9lMm9Eb2MueG1s&#10;UEsFBgAAAAAGAAYAWQEAAI4FAAAAAA==&#10;">
                <v:fill on="f" focussize="0,0"/>
                <v:stroke color="#000000" joinstyle="round"/>
                <v:imagedata o:title=""/>
                <o:lock v:ext="edit" aspectratio="f"/>
              </v:shape>
            </w:pict>
          </mc:Fallback>
        </mc:AlternateContent>
      </w:r>
      <w:r>
        <w:rPr>
          <w:rFonts w:hint="eastAsia" w:ascii="华文宋体" w:hAnsi="华文宋体" w:eastAsia="华文宋体" w:cs="华文宋体"/>
          <w:kern w:val="0"/>
          <w:szCs w:val="21"/>
        </w:rPr>
        <w:t xml:space="preserve">                                                                      </w:t>
      </w:r>
    </w:p>
    <w:p>
      <w:pPr>
        <w:widowControl/>
        <w:autoSpaceDE w:val="0"/>
        <w:autoSpaceDN w:val="0"/>
        <w:spacing w:line="360" w:lineRule="auto"/>
        <w:rPr>
          <w:rFonts w:ascii="华文宋体" w:hAnsi="华文宋体" w:eastAsia="华文宋体" w:cs="华文宋体"/>
          <w:kern w:val="0"/>
          <w:szCs w:val="21"/>
        </w:rPr>
      </w:pPr>
      <w:r>
        <mc:AlternateContent>
          <mc:Choice Requires="wps">
            <w:drawing>
              <wp:anchor distT="0" distB="0" distL="114300" distR="114300" simplePos="0" relativeHeight="251683840" behindDoc="0" locked="0" layoutInCell="1" allowOverlap="1">
                <wp:simplePos x="0" y="0"/>
                <wp:positionH relativeFrom="column">
                  <wp:posOffset>1604645</wp:posOffset>
                </wp:positionH>
                <wp:positionV relativeFrom="paragraph">
                  <wp:posOffset>263525</wp:posOffset>
                </wp:positionV>
                <wp:extent cx="3524250" cy="0"/>
                <wp:effectExtent l="0" t="0" r="0" b="0"/>
                <wp:wrapNone/>
                <wp:docPr id="13" name="自选图形 96"/>
                <wp:cNvGraphicFramePr/>
                <a:graphic xmlns:a="http://schemas.openxmlformats.org/drawingml/2006/main">
                  <a:graphicData uri="http://schemas.microsoft.com/office/word/2010/wordprocessingShape">
                    <wps:wsp>
                      <wps:cNvCnPr>
                        <a:cxnSpLocks noChangeShapeType="1"/>
                      </wps:cNvCnPr>
                      <wps:spPr bwMode="auto">
                        <a:xfrm flipH="1">
                          <a:off x="0" y="0"/>
                          <a:ext cx="3524250" cy="0"/>
                        </a:xfrm>
                        <a:prstGeom prst="straightConnector1">
                          <a:avLst/>
                        </a:prstGeom>
                        <a:noFill/>
                        <a:ln w="9525" cmpd="sng">
                          <a:solidFill>
                            <a:srgbClr val="000000"/>
                          </a:solidFill>
                          <a:round/>
                        </a:ln>
                      </wps:spPr>
                      <wps:bodyPr/>
                    </wps:wsp>
                  </a:graphicData>
                </a:graphic>
              </wp:anchor>
            </w:drawing>
          </mc:Choice>
          <mc:Fallback>
            <w:pict>
              <v:shape id="自选图形 96" o:spid="_x0000_s1026" o:spt="32" type="#_x0000_t32" style="position:absolute;left:0pt;flip:x;margin-left:126.35pt;margin-top:20.75pt;height:0pt;width:277.5pt;z-index:251683840;mso-width-relative:page;mso-height-relative:page;" filled="f" stroked="t" coordsize="21600,21600" o:gfxdata="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xfj81QAAAAkBAAAPAAAAAAAAAAEAIAAAACIAAABkcnMvZG93bnJldi54bWxQ&#10;SwECFAAUAAAACACHTuJANfrwy/oBAADMAwAADgAAAAAAAAABACAAAAAkAQAAZHJzL2Uyb0RvYy54&#10;bWxQSwUGAAAAAAYABgBZAQAAk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2604770</wp:posOffset>
                </wp:positionH>
                <wp:positionV relativeFrom="paragraph">
                  <wp:posOffset>5715</wp:posOffset>
                </wp:positionV>
                <wp:extent cx="2505075" cy="0"/>
                <wp:effectExtent l="0" t="0" r="0" b="0"/>
                <wp:wrapNone/>
                <wp:docPr id="12" name="自选图形 97"/>
                <wp:cNvGraphicFramePr/>
                <a:graphic xmlns:a="http://schemas.openxmlformats.org/drawingml/2006/main">
                  <a:graphicData uri="http://schemas.microsoft.com/office/word/2010/wordprocessingShape">
                    <wps:wsp>
                      <wps:cNvCnPr>
                        <a:cxnSpLocks noChangeShapeType="1"/>
                      </wps:cNvCnPr>
                      <wps:spPr bwMode="auto">
                        <a:xfrm flipH="1">
                          <a:off x="0" y="0"/>
                          <a:ext cx="2505075" cy="0"/>
                        </a:xfrm>
                        <a:prstGeom prst="straightConnector1">
                          <a:avLst/>
                        </a:prstGeom>
                        <a:noFill/>
                        <a:ln w="9525" cmpd="sng">
                          <a:solidFill>
                            <a:srgbClr val="000000"/>
                          </a:solidFill>
                          <a:round/>
                        </a:ln>
                      </wps:spPr>
                      <wps:bodyPr/>
                    </wps:wsp>
                  </a:graphicData>
                </a:graphic>
              </wp:anchor>
            </w:drawing>
          </mc:Choice>
          <mc:Fallback>
            <w:pict>
              <v:shape id="自选图形 97" o:spid="_x0000_s1026" o:spt="32" type="#_x0000_t32" style="position:absolute;left:0pt;flip:x;margin-left:205.1pt;margin-top:0.45pt;height:0pt;width:197.25pt;z-index:251681792;mso-width-relative:page;mso-height-relative:page;" filled="f" stroked="t" coordsize="21600,21600" o:gfxdata="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qh8Q0wAAAAUBAAAPAAAAAAAAAAEAIAAAACIAAABkcnMvZG93bnJldi54bWxQSwEC&#10;FAAUAAAACACHTuJAuD8PmvkBAADMAwAADgAAAAAAAAABACAAAAAiAQAAZHJzL2Uyb0RvYy54bWxQ&#10;SwUGAAAAAAYABgBZAQAAj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5081270</wp:posOffset>
                </wp:positionH>
                <wp:positionV relativeFrom="paragraph">
                  <wp:posOffset>111125</wp:posOffset>
                </wp:positionV>
                <wp:extent cx="1266825" cy="264160"/>
                <wp:effectExtent l="0" t="0" r="0" b="0"/>
                <wp:wrapNone/>
                <wp:docPr id="11"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1266825" cy="264160"/>
                        </a:xfrm>
                        <a:prstGeom prst="rect">
                          <a:avLst/>
                        </a:prstGeom>
                        <a:noFill/>
                        <a:ln>
                          <a:noFill/>
                        </a:ln>
                        <a:effectLst/>
                      </wps:spPr>
                      <wps:txbx>
                        <w:txbxContent>
                          <w:p>
                            <w:pPr>
                              <w:pStyle w:val="169"/>
                              <w:rPr>
                                <w:color w:val="000000"/>
                                <w:sz w:val="18"/>
                                <w:szCs w:val="18"/>
                              </w:rPr>
                            </w:pPr>
                            <w:r>
                              <w:rPr>
                                <w:rFonts w:hint="eastAsia" w:ascii="宋体" w:hAnsi="宋体"/>
                                <w:color w:val="000000"/>
                                <w:kern w:val="0"/>
                                <w:sz w:val="18"/>
                                <w:szCs w:val="18"/>
                              </w:rPr>
                              <w:t>分类代号</w:t>
                            </w:r>
                          </w:p>
                        </w:txbxContent>
                      </wps:txbx>
                      <wps:bodyPr rot="0" vert="horz" wrap="square" lIns="91440" tIns="45720" rIns="91440" bIns="45720" anchor="t" anchorCtr="0" upright="1">
                        <a:noAutofit/>
                      </wps:bodyPr>
                    </wps:wsp>
                  </a:graphicData>
                </a:graphic>
              </wp:anchor>
            </w:drawing>
          </mc:Choice>
          <mc:Fallback>
            <w:pict>
              <v:shape id="文本框 35" o:spid="_x0000_s1026" o:spt="202" type="#_x0000_t202" style="position:absolute;left:0pt;margin-left:400.1pt;margin-top:8.75pt;height:20.8pt;width:99.75pt;z-index:251668480;mso-width-relative:page;mso-height-relative:page;" filled="f" stroked="f" coordsize="21600,21600" o:gfxdata="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oCo1gAAAAkB&#10;AAAPAAAAAAAAAAEAIAAAACIAAABkcnMvZG93bnJldi54bWxQSwECFAAUAAAACACHTuJA3N2fnx0C&#10;AAAlBAAADgAAAAAAAAABACAAAAAlAQAAZHJzL2Uyb0RvYy54bWxQSwUGAAAAAAYABgBZAQAAtAUA&#10;AAAA&#10;">
                <v:fill on="f" focussize="0,0"/>
                <v:stroke on="f"/>
                <v:imagedata o:title=""/>
                <o:lock v:ext="edit" aspectratio="f"/>
                <v:textbox>
                  <w:txbxContent>
                    <w:p>
                      <w:pPr>
                        <w:pStyle w:val="169"/>
                        <w:rPr>
                          <w:color w:val="000000"/>
                          <w:sz w:val="18"/>
                          <w:szCs w:val="18"/>
                        </w:rPr>
                      </w:pPr>
                      <w:r>
                        <w:rPr>
                          <w:rFonts w:hint="eastAsia" w:ascii="宋体" w:hAnsi="宋体"/>
                          <w:color w:val="000000"/>
                          <w:kern w:val="0"/>
                          <w:sz w:val="18"/>
                          <w:szCs w:val="18"/>
                        </w:rPr>
                        <w:t>分类代号</w:t>
                      </w:r>
                    </w:p>
                  </w:txbxContent>
                </v:textbox>
              </v:shape>
            </w:pict>
          </mc:Fallback>
        </mc:AlternateContent>
      </w:r>
    </w:p>
    <w:p>
      <w:pPr>
        <w:widowControl/>
        <w:tabs>
          <w:tab w:val="left" w:pos="8190"/>
        </w:tabs>
        <w:autoSpaceDE w:val="0"/>
        <w:autoSpaceDN w:val="0"/>
        <w:spacing w:line="360" w:lineRule="auto"/>
        <w:rPr>
          <w:rFonts w:ascii="华文宋体" w:hAnsi="华文宋体" w:eastAsia="华文宋体" w:cs="华文宋体"/>
          <w:szCs w:val="21"/>
        </w:rPr>
      </w:pPr>
      <w:r>
        <mc:AlternateContent>
          <mc:Choice Requires="wps">
            <w:drawing>
              <wp:anchor distT="0" distB="0" distL="114300" distR="114300" simplePos="0" relativeHeight="251687936" behindDoc="0" locked="0" layoutInCell="1" allowOverlap="1">
                <wp:simplePos x="0" y="0"/>
                <wp:positionH relativeFrom="column">
                  <wp:posOffset>5081270</wp:posOffset>
                </wp:positionH>
                <wp:positionV relativeFrom="paragraph">
                  <wp:posOffset>52070</wp:posOffset>
                </wp:positionV>
                <wp:extent cx="1266825" cy="264160"/>
                <wp:effectExtent l="0" t="0" r="0" b="0"/>
                <wp:wrapNone/>
                <wp:docPr id="10"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1266825" cy="264160"/>
                        </a:xfrm>
                        <a:prstGeom prst="rect">
                          <a:avLst/>
                        </a:prstGeom>
                        <a:noFill/>
                        <a:ln>
                          <a:noFill/>
                        </a:ln>
                      </wps:spPr>
                      <wps:txbx>
                        <w:txbxContent>
                          <w:p>
                            <w:pPr>
                              <w:pStyle w:val="169"/>
                              <w:rPr>
                                <w:rFonts w:ascii="宋体" w:hAnsi="宋体"/>
                                <w:color w:val="000000"/>
                                <w:kern w:val="0"/>
                                <w:sz w:val="18"/>
                                <w:szCs w:val="18"/>
                              </w:rPr>
                            </w:pPr>
                            <w:r>
                              <w:rPr>
                                <w:rFonts w:hint="eastAsia" w:ascii="宋体" w:hAnsi="宋体"/>
                                <w:color w:val="000000"/>
                                <w:kern w:val="0"/>
                                <w:sz w:val="18"/>
                                <w:szCs w:val="18"/>
                              </w:rPr>
                              <w:t>建筑用定制门代号</w:t>
                            </w:r>
                          </w:p>
                          <w:p>
                            <w:pPr>
                              <w:pStyle w:val="169"/>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文本框 35" o:spid="_x0000_s1026" o:spt="202" type="#_x0000_t202" style="position:absolute;left:0pt;margin-left:400.1pt;margin-top:4.1pt;height:20.8pt;width:99.75pt;z-index:251687936;mso-width-relative:page;mso-height-relative:page;" filled="f" stroked="f" coordsize="21600,21600" o:gfxdata="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FCTKtYAAAAIAQAADwAA&#10;AAAAAAABACAAAAAiAAAAZHJzL2Rvd25yZXYueG1sUEsBAhQAFAAAAAgAh07iQB3wmoUYAgAAFwQA&#10;AA4AAAAAAAAAAQAgAAAAJQEAAGRycy9lMm9Eb2MueG1sUEsFBgAAAAAGAAYAWQEAAK8FAAAAAA==&#10;">
                <v:fill on="f" focussize="0,0"/>
                <v:stroke on="f"/>
                <v:imagedata o:title=""/>
                <o:lock v:ext="edit" aspectratio="f"/>
                <v:textbox>
                  <w:txbxContent>
                    <w:p>
                      <w:pPr>
                        <w:pStyle w:val="169"/>
                        <w:rPr>
                          <w:rFonts w:ascii="宋体" w:hAnsi="宋体"/>
                          <w:color w:val="000000"/>
                          <w:kern w:val="0"/>
                          <w:sz w:val="18"/>
                          <w:szCs w:val="18"/>
                        </w:rPr>
                      </w:pPr>
                      <w:r>
                        <w:rPr>
                          <w:rFonts w:hint="eastAsia" w:ascii="宋体" w:hAnsi="宋体"/>
                          <w:color w:val="000000"/>
                          <w:kern w:val="0"/>
                          <w:sz w:val="18"/>
                          <w:szCs w:val="18"/>
                        </w:rPr>
                        <w:t>建筑用定制门代号</w:t>
                      </w:r>
                    </w:p>
                    <w:p>
                      <w:pPr>
                        <w:pStyle w:val="169"/>
                        <w:rPr>
                          <w:color w:val="000000"/>
                          <w:sz w:val="18"/>
                          <w:szCs w:val="18"/>
                        </w:rPr>
                      </w:pP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595630</wp:posOffset>
                </wp:positionH>
                <wp:positionV relativeFrom="paragraph">
                  <wp:posOffset>204470</wp:posOffset>
                </wp:positionV>
                <wp:extent cx="4533900" cy="0"/>
                <wp:effectExtent l="0" t="0" r="0" b="0"/>
                <wp:wrapNone/>
                <wp:docPr id="9" name="自选图形 99"/>
                <wp:cNvGraphicFramePr/>
                <a:graphic xmlns:a="http://schemas.openxmlformats.org/drawingml/2006/main">
                  <a:graphicData uri="http://schemas.microsoft.com/office/word/2010/wordprocessingShape">
                    <wps:wsp>
                      <wps:cNvCnPr>
                        <a:cxnSpLocks noChangeShapeType="1"/>
                      </wps:cNvCnPr>
                      <wps:spPr bwMode="auto">
                        <a:xfrm flipH="1">
                          <a:off x="0" y="0"/>
                          <a:ext cx="4533900" cy="0"/>
                        </a:xfrm>
                        <a:prstGeom prst="straightConnector1">
                          <a:avLst/>
                        </a:prstGeom>
                        <a:noFill/>
                        <a:ln w="9525" cmpd="sng">
                          <a:solidFill>
                            <a:srgbClr val="000000"/>
                          </a:solidFill>
                          <a:round/>
                        </a:ln>
                      </wps:spPr>
                      <wps:bodyPr/>
                    </wps:wsp>
                  </a:graphicData>
                </a:graphic>
              </wp:anchor>
            </w:drawing>
          </mc:Choice>
          <mc:Fallback>
            <w:pict>
              <v:shape id="自选图形 99" o:spid="_x0000_s1026" o:spt="32" type="#_x0000_t32" style="position:absolute;left:0pt;flip:x;margin-left:46.9pt;margin-top:16.1pt;height:0pt;width:357pt;z-index:251685888;mso-width-relative:page;mso-height-relative:page;" filled="f" stroked="t" coordsize="21600,21600" o:gfxdata="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DZKLVAAAACAEAAA8AAAAAAAAAAQAgAAAAIgAAAGRycy9kb3ducmV2LnhtbFBL&#10;AQIUABQAAAAIAIdO4kA/qX4z+QEAAMsDAAAOAAAAAAAAAAEAIAAAACQBAABkcnMvZTJvRG9jLnht&#10;bFBLBQYAAAAABgAGAFkBAACPBQAAAAA=&#10;">
                <v:fill on="f" focussize="0,0"/>
                <v:stroke color="#000000" joinstyle="round"/>
                <v:imagedata o:title=""/>
                <o:lock v:ext="edit" aspectratio="f"/>
              </v:shape>
            </w:pict>
          </mc:Fallback>
        </mc:AlternateContent>
      </w:r>
      <w:r>
        <w:rPr>
          <w:rFonts w:hint="eastAsia" w:ascii="华文宋体" w:hAnsi="华文宋体" w:eastAsia="华文宋体" w:cs="华文宋体"/>
          <w:szCs w:val="21"/>
        </w:rPr>
        <w:tab/>
      </w:r>
    </w:p>
    <w:p>
      <w:pPr>
        <w:pStyle w:val="130"/>
      </w:pPr>
      <w:r>
        <w:rPr>
          <w:rFonts w:hint="eastAsia"/>
        </w:rPr>
        <w:t>标记方法</w:t>
      </w:r>
    </w:p>
    <w:p>
      <w:pPr>
        <w:pStyle w:val="48"/>
        <w:spacing w:before="156" w:after="156"/>
      </w:pPr>
      <w:r>
        <w:rPr>
          <w:rFonts w:hint="eastAsia"/>
        </w:rPr>
        <w:t>标记示例</w:t>
      </w:r>
    </w:p>
    <w:p>
      <w:pPr>
        <w:widowControl/>
        <w:autoSpaceDE w:val="0"/>
        <w:autoSpaceDN w:val="0"/>
        <w:spacing w:line="360" w:lineRule="auto"/>
        <w:ind w:firstLine="420" w:firstLineChars="200"/>
        <w:rPr>
          <w:rFonts w:ascii="宋体" w:hAnsi="宋体"/>
          <w:szCs w:val="21"/>
        </w:rPr>
      </w:pPr>
      <w:r>
        <w:rPr>
          <w:rFonts w:hint="eastAsia" w:ascii="宋体" w:hAnsi="宋体"/>
          <w:szCs w:val="21"/>
        </w:rPr>
        <w:t>内开单扇定制门，适用900mm×2000mm的洞口，产品规格型号为860mm×1990mm，气密性能5级，水密性能3级，防盗丙级，标记为：</w:t>
      </w:r>
      <w:r>
        <w:rPr>
          <w:rFonts w:ascii="宋体" w:hAnsi="宋体"/>
          <w:szCs w:val="21"/>
        </w:rPr>
        <w:t>JDM-NKGM</w:t>
      </w:r>
      <w:r>
        <w:rPr>
          <w:rFonts w:ascii="宋体" w:hAnsi="宋体" w:cs="宋体"/>
          <w:szCs w:val="21"/>
        </w:rPr>
        <w:t xml:space="preserve">I </w:t>
      </w:r>
      <w:r>
        <w:rPr>
          <w:rFonts w:ascii="宋体" w:hAnsi="宋体"/>
          <w:szCs w:val="21"/>
        </w:rPr>
        <w:t>-860NKGM适用</w:t>
      </w:r>
      <w:r>
        <w:rPr>
          <w:rFonts w:ascii="宋体" w:hAnsi="宋体" w:eastAsia="宋体" w:cs="黑体"/>
          <w:i/>
          <w:szCs w:val="21"/>
        </w:rPr>
        <w:t>q</w:t>
      </w:r>
      <w:r>
        <w:rPr>
          <w:rFonts w:ascii="宋体" w:hAnsi="宋体" w:eastAsia="宋体" w:cs="黑体"/>
          <w:i/>
          <w:szCs w:val="21"/>
          <w:vertAlign w:val="subscript"/>
        </w:rPr>
        <w:t>1</w:t>
      </w:r>
      <w:r>
        <w:rPr>
          <w:rFonts w:hint="eastAsia" w:ascii="宋体" w:hAnsi="宋体"/>
          <w:szCs w:val="21"/>
        </w:rPr>
        <w:t>5-△P3-F</w:t>
      </w:r>
      <w:r>
        <w:rPr>
          <w:rFonts w:ascii="宋体" w:hAnsi="宋体"/>
          <w:szCs w:val="21"/>
          <w:vertAlign w:val="subscript"/>
        </w:rPr>
        <w:t>d</w:t>
      </w:r>
      <w:r>
        <w:rPr>
          <w:rFonts w:ascii="宋体" w:hAnsi="宋体"/>
          <w:szCs w:val="21"/>
        </w:rPr>
        <w:t>B-T/XXXX-2021</w:t>
      </w:r>
      <w:r>
        <w:rPr>
          <w:rFonts w:hint="eastAsia" w:ascii="宋体" w:hAnsi="宋体"/>
          <w:szCs w:val="21"/>
        </w:rPr>
        <w:t>。</w:t>
      </w:r>
    </w:p>
    <w:p>
      <w:pPr>
        <w:pStyle w:val="47"/>
        <w:rPr>
          <w:b/>
          <w:bCs/>
        </w:rPr>
      </w:pPr>
      <w:bookmarkStart w:id="26" w:name="_Toc24843"/>
      <w:bookmarkStart w:id="27" w:name="_Toc71885821"/>
      <w:r>
        <w:rPr>
          <w:rFonts w:hint="eastAsia"/>
        </w:rPr>
        <w:t>技术要求</w:t>
      </w:r>
      <w:bookmarkEnd w:id="26"/>
      <w:bookmarkEnd w:id="27"/>
    </w:p>
    <w:p>
      <w:pPr>
        <w:pStyle w:val="44"/>
      </w:pPr>
      <w:bookmarkStart w:id="28" w:name="_Toc6925"/>
      <w:bookmarkStart w:id="29" w:name="_Toc17688"/>
      <w:r>
        <w:rPr>
          <w:rFonts w:hint="eastAsia"/>
        </w:rPr>
        <w:t>材料</w:t>
      </w:r>
      <w:bookmarkEnd w:id="28"/>
      <w:bookmarkEnd w:id="29"/>
    </w:p>
    <w:p>
      <w:pPr>
        <w:pStyle w:val="48"/>
        <w:spacing w:before="156" w:after="156"/>
      </w:pPr>
      <w:r>
        <w:rPr>
          <w:rFonts w:hint="eastAsia"/>
        </w:rPr>
        <w:t>门框、门扇</w:t>
      </w:r>
    </w:p>
    <w:p>
      <w:pPr>
        <w:pStyle w:val="115"/>
      </w:pPr>
      <w:r>
        <w:rPr>
          <w:rFonts w:hint="eastAsia" w:cs="黑体"/>
        </w:rPr>
        <w:t>各类金属材质</w:t>
      </w:r>
      <w:r>
        <w:rPr>
          <w:rFonts w:hint="eastAsia"/>
        </w:rPr>
        <w:t>的公称厚度需符合表1的规定，其他金属材质其厚度不得低于表1对应部位材料厚度。</w:t>
      </w:r>
    </w:p>
    <w:p>
      <w:pPr>
        <w:pStyle w:val="115"/>
      </w:pPr>
      <w:r>
        <w:rPr>
          <w:rFonts w:hint="eastAsia"/>
        </w:rPr>
        <w:t>板材允许偏差应符合表2的规定。</w:t>
      </w:r>
    </w:p>
    <w:p>
      <w:pPr>
        <w:pStyle w:val="128"/>
        <w:rPr>
          <w:rFonts w:ascii="黑体" w:eastAsia="黑体"/>
          <w:b/>
          <w:kern w:val="0"/>
          <w:szCs w:val="20"/>
        </w:rPr>
      </w:pPr>
      <w:r>
        <w:rPr>
          <w:rFonts w:hint="eastAsia"/>
          <w:b/>
        </w:rPr>
        <w:t>金属材质公称厚度</w:t>
      </w:r>
    </w:p>
    <w:p>
      <w:pPr>
        <w:pStyle w:val="25"/>
        <w:ind w:firstLine="0" w:firstLineChars="0"/>
        <w:jc w:val="right"/>
        <w:rPr>
          <w:bCs/>
          <w:sz w:val="18"/>
          <w:szCs w:val="18"/>
        </w:rPr>
      </w:pPr>
      <w:r>
        <w:rPr>
          <w:rFonts w:hint="eastAsia"/>
          <w:bCs/>
          <w:sz w:val="18"/>
          <w:szCs w:val="18"/>
        </w:rPr>
        <w:t>单位：mm</w:t>
      </w:r>
    </w:p>
    <w:tbl>
      <w:tblPr>
        <w:tblStyle w:val="34"/>
        <w:tblW w:w="9346" w:type="dxa"/>
        <w:tblInd w:w="1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769"/>
        <w:gridCol w:w="1276"/>
        <w:gridCol w:w="1842"/>
        <w:gridCol w:w="1276"/>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7" w:type="dxa"/>
            <w:vMerge w:val="restart"/>
            <w:vAlign w:val="center"/>
          </w:tcPr>
          <w:p>
            <w:pPr>
              <w:jc w:val="center"/>
              <w:rPr>
                <w:rFonts w:ascii="宋体" w:hAnsi="宋体"/>
                <w:bCs/>
                <w:sz w:val="18"/>
                <w:szCs w:val="18"/>
              </w:rPr>
            </w:pPr>
            <w:r>
              <w:rPr>
                <w:rFonts w:hint="eastAsia" w:ascii="宋体" w:hAnsi="宋体" w:cs="宋体"/>
                <w:bCs/>
                <w:kern w:val="0"/>
                <w:sz w:val="18"/>
                <w:szCs w:val="18"/>
              </w:rPr>
              <w:t>部件名称</w:t>
            </w:r>
          </w:p>
        </w:tc>
        <w:tc>
          <w:tcPr>
            <w:tcW w:w="7439" w:type="dxa"/>
            <w:gridSpan w:val="5"/>
            <w:vAlign w:val="center"/>
          </w:tcPr>
          <w:p>
            <w:pPr>
              <w:jc w:val="center"/>
              <w:rPr>
                <w:rFonts w:ascii="宋体" w:hAnsi="宋体" w:cs="宋体"/>
                <w:bCs/>
                <w:kern w:val="0"/>
                <w:sz w:val="18"/>
                <w:szCs w:val="18"/>
              </w:rPr>
            </w:pPr>
            <w:r>
              <w:rPr>
                <w:rFonts w:hint="eastAsia" w:ascii="宋体" w:hAnsi="宋体" w:cs="宋体"/>
                <w:bCs/>
                <w:kern w:val="0"/>
                <w:sz w:val="18"/>
                <w:szCs w:val="18"/>
              </w:rPr>
              <w:t>材料厚度</w:t>
            </w:r>
            <w:r>
              <w:rPr>
                <w:rFonts w:ascii="宋体" w:hAnsi="宋体" w:cs="宋体"/>
                <w:bCs/>
                <w:kern w:val="1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907" w:type="dxa"/>
            <w:vMerge w:val="continue"/>
            <w:vAlign w:val="center"/>
          </w:tcPr>
          <w:p>
            <w:pPr>
              <w:jc w:val="center"/>
              <w:rPr>
                <w:rFonts w:ascii="宋体" w:hAnsi="宋体" w:cs="宋体"/>
                <w:bCs/>
                <w:kern w:val="0"/>
                <w:sz w:val="18"/>
                <w:szCs w:val="18"/>
              </w:rPr>
            </w:pPr>
          </w:p>
        </w:tc>
        <w:tc>
          <w:tcPr>
            <w:tcW w:w="1769" w:type="dxa"/>
            <w:vAlign w:val="center"/>
          </w:tcPr>
          <w:p>
            <w:pPr>
              <w:jc w:val="center"/>
              <w:rPr>
                <w:rFonts w:ascii="宋体" w:hAnsi="宋体" w:cs="宋体"/>
                <w:bCs/>
                <w:kern w:val="0"/>
                <w:sz w:val="18"/>
                <w:szCs w:val="18"/>
              </w:rPr>
            </w:pPr>
            <w:r>
              <w:rPr>
                <w:rFonts w:hint="eastAsia" w:ascii="宋体" w:hAnsi="宋体" w:cs="宋体"/>
                <w:bCs/>
                <w:kern w:val="0"/>
                <w:sz w:val="18"/>
                <w:szCs w:val="18"/>
              </w:rPr>
              <w:t>不锈钢门</w:t>
            </w:r>
          </w:p>
        </w:tc>
        <w:tc>
          <w:tcPr>
            <w:tcW w:w="1276" w:type="dxa"/>
            <w:vAlign w:val="center"/>
          </w:tcPr>
          <w:p>
            <w:pPr>
              <w:jc w:val="center"/>
              <w:rPr>
                <w:rFonts w:ascii="宋体" w:hAnsi="宋体" w:cs="宋体"/>
                <w:bCs/>
                <w:kern w:val="0"/>
                <w:sz w:val="18"/>
                <w:szCs w:val="18"/>
              </w:rPr>
            </w:pPr>
            <w:r>
              <w:rPr>
                <w:rFonts w:hint="eastAsia" w:ascii="宋体" w:hAnsi="宋体" w:cs="宋体"/>
                <w:bCs/>
                <w:kern w:val="0"/>
                <w:sz w:val="18"/>
                <w:szCs w:val="18"/>
              </w:rPr>
              <w:t>钢质门</w:t>
            </w:r>
          </w:p>
        </w:tc>
        <w:tc>
          <w:tcPr>
            <w:tcW w:w="1842" w:type="dxa"/>
            <w:vAlign w:val="center"/>
          </w:tcPr>
          <w:p>
            <w:pPr>
              <w:jc w:val="center"/>
              <w:rPr>
                <w:rFonts w:ascii="宋体" w:hAnsi="宋体" w:cs="宋体"/>
                <w:bCs/>
                <w:kern w:val="0"/>
                <w:sz w:val="18"/>
                <w:szCs w:val="18"/>
              </w:rPr>
            </w:pPr>
            <w:r>
              <w:rPr>
                <w:rFonts w:hint="eastAsia" w:ascii="宋体" w:hAnsi="宋体" w:cs="宋体"/>
                <w:bCs/>
                <w:kern w:val="0"/>
                <w:sz w:val="18"/>
                <w:szCs w:val="18"/>
              </w:rPr>
              <w:t>铜门</w:t>
            </w:r>
          </w:p>
        </w:tc>
        <w:tc>
          <w:tcPr>
            <w:tcW w:w="1276" w:type="dxa"/>
            <w:vAlign w:val="center"/>
          </w:tcPr>
          <w:p>
            <w:pPr>
              <w:jc w:val="center"/>
              <w:rPr>
                <w:rFonts w:ascii="宋体" w:hAnsi="宋体" w:cs="宋体"/>
                <w:bCs/>
                <w:kern w:val="0"/>
                <w:sz w:val="18"/>
                <w:szCs w:val="18"/>
              </w:rPr>
            </w:pPr>
            <w:r>
              <w:rPr>
                <w:rFonts w:hint="eastAsia" w:ascii="宋体" w:hAnsi="宋体" w:cs="宋体"/>
                <w:bCs/>
                <w:kern w:val="0"/>
                <w:sz w:val="18"/>
                <w:szCs w:val="18"/>
              </w:rPr>
              <w:t>铝型材门</w:t>
            </w:r>
          </w:p>
        </w:tc>
        <w:tc>
          <w:tcPr>
            <w:tcW w:w="1276" w:type="dxa"/>
            <w:vAlign w:val="center"/>
          </w:tcPr>
          <w:p>
            <w:pPr>
              <w:jc w:val="center"/>
              <w:rPr>
                <w:rFonts w:ascii="宋体" w:hAnsi="宋体" w:cs="宋体"/>
                <w:bCs/>
                <w:kern w:val="0"/>
                <w:sz w:val="18"/>
                <w:szCs w:val="18"/>
              </w:rPr>
            </w:pPr>
            <w:r>
              <w:rPr>
                <w:rFonts w:hint="eastAsia" w:ascii="宋体" w:hAnsi="宋体" w:cs="宋体"/>
                <w:bCs/>
                <w:kern w:val="0"/>
                <w:sz w:val="18"/>
                <w:szCs w:val="18"/>
              </w:rPr>
              <w:t>铸铝门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07" w:type="dxa"/>
            <w:vAlign w:val="center"/>
          </w:tcPr>
          <w:p>
            <w:pPr>
              <w:jc w:val="center"/>
              <w:rPr>
                <w:rFonts w:ascii="宋体" w:hAnsi="宋体"/>
                <w:sz w:val="18"/>
                <w:szCs w:val="18"/>
              </w:rPr>
            </w:pPr>
            <w:r>
              <w:rPr>
                <w:rFonts w:hint="eastAsia" w:ascii="宋体" w:hAnsi="宋体"/>
                <w:sz w:val="18"/>
                <w:szCs w:val="18"/>
              </w:rPr>
              <w:t>门框厚度</w:t>
            </w:r>
          </w:p>
        </w:tc>
        <w:tc>
          <w:tcPr>
            <w:tcW w:w="1769" w:type="dxa"/>
            <w:vAlign w:val="center"/>
          </w:tcPr>
          <w:p>
            <w:pPr>
              <w:jc w:val="center"/>
              <w:rPr>
                <w:rFonts w:ascii="宋体" w:hAnsi="宋体" w:cs="Calibri"/>
                <w:sz w:val="18"/>
                <w:szCs w:val="18"/>
              </w:rPr>
            </w:pPr>
            <w:r>
              <w:rPr>
                <w:rFonts w:hint="eastAsia" w:ascii="宋体" w:hAnsi="宋体"/>
                <w:sz w:val="18"/>
                <w:szCs w:val="18"/>
              </w:rPr>
              <w:t>≥</w:t>
            </w:r>
            <w:r>
              <w:rPr>
                <w:rFonts w:ascii="宋体" w:hAnsi="宋体"/>
                <w:sz w:val="18"/>
                <w:szCs w:val="18"/>
              </w:rPr>
              <w:t>0.6-</w:t>
            </w:r>
            <w:r>
              <w:rPr>
                <w:rFonts w:ascii="宋体" w:hAnsi="宋体" w:cs="Calibri"/>
                <w:sz w:val="18"/>
                <w:szCs w:val="18"/>
              </w:rPr>
              <w:t>δ</w:t>
            </w:r>
            <w:r>
              <w:rPr>
                <w:rFonts w:hint="eastAsia" w:ascii="宋体" w:hAnsi="宋体" w:cs="Calibri"/>
                <w:sz w:val="18"/>
                <w:szCs w:val="18"/>
              </w:rPr>
              <w:t>（包覆）</w:t>
            </w:r>
          </w:p>
          <w:p>
            <w:pPr>
              <w:jc w:val="center"/>
              <w:rPr>
                <w:rFonts w:ascii="宋体" w:hAnsi="宋体"/>
                <w:sz w:val="18"/>
                <w:szCs w:val="18"/>
              </w:rPr>
            </w:pPr>
            <w:r>
              <w:rPr>
                <w:rFonts w:hint="eastAsia" w:ascii="宋体" w:hAnsi="宋体"/>
                <w:sz w:val="18"/>
                <w:szCs w:val="18"/>
              </w:rPr>
              <w:t>≥</w:t>
            </w:r>
            <w:r>
              <w:rPr>
                <w:rFonts w:ascii="宋体" w:hAnsi="宋体"/>
                <w:sz w:val="18"/>
                <w:szCs w:val="18"/>
              </w:rPr>
              <w:t>1.0-</w:t>
            </w:r>
            <w:r>
              <w:rPr>
                <w:rFonts w:ascii="宋体" w:hAnsi="宋体" w:cs="Calibri"/>
                <w:sz w:val="18"/>
                <w:szCs w:val="18"/>
              </w:rPr>
              <w:t>δ</w:t>
            </w:r>
            <w:r>
              <w:rPr>
                <w:rFonts w:hint="eastAsia" w:ascii="宋体" w:hAnsi="宋体" w:cs="Calibri"/>
                <w:sz w:val="18"/>
                <w:szCs w:val="18"/>
              </w:rPr>
              <w:t>（不包覆）</w:t>
            </w:r>
          </w:p>
        </w:tc>
        <w:tc>
          <w:tcPr>
            <w:tcW w:w="1276"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1.5-</w:t>
            </w:r>
            <w:r>
              <w:rPr>
                <w:rFonts w:ascii="宋体" w:hAnsi="宋体" w:cs="Calibri"/>
                <w:sz w:val="18"/>
                <w:szCs w:val="18"/>
              </w:rPr>
              <w:t>δ</w:t>
            </w:r>
          </w:p>
        </w:tc>
        <w:tc>
          <w:tcPr>
            <w:tcW w:w="1842"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0.8-</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2.5-</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2.0-</w:t>
            </w:r>
            <w:r>
              <w:rPr>
                <w:rFonts w:ascii="宋体" w:hAnsi="宋体" w:cs="Calibri"/>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4" w:hRule="atLeast"/>
        </w:trPr>
        <w:tc>
          <w:tcPr>
            <w:tcW w:w="1907" w:type="dxa"/>
            <w:vAlign w:val="center"/>
          </w:tcPr>
          <w:p>
            <w:pPr>
              <w:jc w:val="center"/>
              <w:rPr>
                <w:rFonts w:ascii="宋体" w:hAnsi="宋体"/>
                <w:sz w:val="18"/>
                <w:szCs w:val="18"/>
              </w:rPr>
            </w:pPr>
            <w:r>
              <w:rPr>
                <w:rFonts w:hint="eastAsia" w:ascii="宋体" w:hAnsi="宋体"/>
                <w:sz w:val="18"/>
                <w:szCs w:val="18"/>
              </w:rPr>
              <w:t>门扇厚度</w:t>
            </w:r>
          </w:p>
        </w:tc>
        <w:tc>
          <w:tcPr>
            <w:tcW w:w="1769"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0.6-</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0.8-</w:t>
            </w:r>
            <w:r>
              <w:rPr>
                <w:rFonts w:ascii="宋体" w:hAnsi="宋体" w:cs="Calibri"/>
                <w:sz w:val="18"/>
                <w:szCs w:val="18"/>
              </w:rPr>
              <w:t>δ</w:t>
            </w:r>
          </w:p>
        </w:tc>
        <w:tc>
          <w:tcPr>
            <w:tcW w:w="1842"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0.8-</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1.5-</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0.7-</w:t>
            </w:r>
            <w:r>
              <w:rPr>
                <w:rFonts w:ascii="宋体" w:hAnsi="宋体" w:cs="Calibri"/>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07" w:type="dxa"/>
            <w:vAlign w:val="center"/>
          </w:tcPr>
          <w:p>
            <w:pPr>
              <w:jc w:val="center"/>
              <w:rPr>
                <w:rFonts w:ascii="宋体" w:hAnsi="宋体"/>
                <w:sz w:val="18"/>
                <w:szCs w:val="18"/>
              </w:rPr>
            </w:pPr>
            <w:r>
              <w:rPr>
                <w:rFonts w:hint="eastAsia" w:ascii="宋体" w:hAnsi="宋体"/>
                <w:sz w:val="18"/>
                <w:szCs w:val="18"/>
              </w:rPr>
              <w:t>门框骨架钢板</w:t>
            </w:r>
          </w:p>
        </w:tc>
        <w:tc>
          <w:tcPr>
            <w:tcW w:w="1769"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1.2-</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p>
        </w:tc>
        <w:tc>
          <w:tcPr>
            <w:tcW w:w="1842"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2.0-</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p>
        </w:tc>
        <w:tc>
          <w:tcPr>
            <w:tcW w:w="1276" w:type="dxa"/>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07" w:type="dxa"/>
            <w:vAlign w:val="center"/>
          </w:tcPr>
          <w:p>
            <w:pPr>
              <w:jc w:val="center"/>
              <w:rPr>
                <w:rFonts w:ascii="宋体" w:hAnsi="宋体"/>
                <w:sz w:val="18"/>
                <w:szCs w:val="18"/>
              </w:rPr>
            </w:pPr>
            <w:r>
              <w:rPr>
                <w:rFonts w:hint="eastAsia" w:ascii="宋体" w:hAnsi="宋体"/>
                <w:sz w:val="18"/>
                <w:szCs w:val="18"/>
              </w:rPr>
              <w:t>门扇骨架钢板</w:t>
            </w:r>
          </w:p>
        </w:tc>
        <w:tc>
          <w:tcPr>
            <w:tcW w:w="1769"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0.8-</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0.8-</w:t>
            </w:r>
            <w:r>
              <w:rPr>
                <w:rFonts w:ascii="宋体" w:hAnsi="宋体" w:cs="Calibri"/>
                <w:sz w:val="18"/>
                <w:szCs w:val="18"/>
              </w:rPr>
              <w:t>δ</w:t>
            </w:r>
          </w:p>
        </w:tc>
        <w:tc>
          <w:tcPr>
            <w:tcW w:w="1842"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0.8-</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p>
        </w:tc>
        <w:tc>
          <w:tcPr>
            <w:tcW w:w="1276" w:type="dxa"/>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07" w:type="dxa"/>
            <w:vAlign w:val="center"/>
          </w:tcPr>
          <w:p>
            <w:pPr>
              <w:jc w:val="center"/>
              <w:rPr>
                <w:rFonts w:ascii="宋体" w:hAnsi="宋体"/>
                <w:sz w:val="18"/>
                <w:szCs w:val="18"/>
              </w:rPr>
            </w:pPr>
            <w:r>
              <w:rPr>
                <w:rFonts w:hint="eastAsia" w:ascii="宋体" w:hAnsi="宋体"/>
                <w:sz w:val="18"/>
                <w:szCs w:val="18"/>
              </w:rPr>
              <w:t>罗马柱</w:t>
            </w:r>
          </w:p>
        </w:tc>
        <w:tc>
          <w:tcPr>
            <w:tcW w:w="1769"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0.7-</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0.8-</w:t>
            </w:r>
            <w:r>
              <w:rPr>
                <w:rFonts w:ascii="宋体" w:hAnsi="宋体" w:cs="Calibri"/>
                <w:sz w:val="18"/>
                <w:szCs w:val="18"/>
              </w:rPr>
              <w:t>δ</w:t>
            </w:r>
          </w:p>
        </w:tc>
        <w:tc>
          <w:tcPr>
            <w:tcW w:w="1842"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0.8-</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1.8-</w:t>
            </w:r>
            <w:r>
              <w:rPr>
                <w:rFonts w:ascii="宋体" w:hAnsi="宋体" w:cs="Calibri"/>
                <w:sz w:val="18"/>
                <w:szCs w:val="18"/>
              </w:rPr>
              <w:t>δ</w:t>
            </w:r>
          </w:p>
        </w:tc>
        <w:tc>
          <w:tcPr>
            <w:tcW w:w="1276"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1.5-</w:t>
            </w:r>
            <w:r>
              <w:rPr>
                <w:rFonts w:ascii="宋体" w:hAnsi="宋体" w:cs="Calibri"/>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907" w:type="dxa"/>
            <w:vAlign w:val="center"/>
          </w:tcPr>
          <w:p>
            <w:pPr>
              <w:jc w:val="center"/>
              <w:rPr>
                <w:rFonts w:ascii="宋体" w:hAnsi="宋体"/>
                <w:sz w:val="18"/>
                <w:szCs w:val="18"/>
              </w:rPr>
            </w:pPr>
            <w:r>
              <w:rPr>
                <w:rFonts w:hint="eastAsia" w:ascii="宋体" w:hAnsi="宋体"/>
                <w:sz w:val="18"/>
                <w:szCs w:val="18"/>
              </w:rPr>
              <w:t>框、扇上需安装螺丝的加强衬板</w:t>
            </w:r>
          </w:p>
        </w:tc>
        <w:tc>
          <w:tcPr>
            <w:tcW w:w="7439" w:type="dxa"/>
            <w:gridSpan w:val="5"/>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3.0-</w:t>
            </w:r>
            <w:r>
              <w:rPr>
                <w:rFonts w:ascii="宋体" w:hAnsi="宋体" w:cs="Calibri Light"/>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346" w:type="dxa"/>
            <w:gridSpan w:val="6"/>
            <w:vAlign w:val="center"/>
          </w:tcPr>
          <w:p>
            <w:pPr>
              <w:pStyle w:val="59"/>
              <w:rPr>
                <w:rFonts w:ascii="宋体" w:hAnsi="宋体"/>
                <w:sz w:val="18"/>
                <w:szCs w:val="18"/>
              </w:rPr>
            </w:pPr>
            <w:r>
              <w:rPr>
                <w:rFonts w:hAnsi="宋体" w:cs="Calibri"/>
              </w:rPr>
              <w:t>δ</w:t>
            </w:r>
            <w:r>
              <w:rPr>
                <w:rFonts w:hint="eastAsia" w:hAnsi="宋体"/>
              </w:rPr>
              <w:t>为</w:t>
            </w:r>
            <w:r>
              <w:rPr>
                <w:rFonts w:hAnsi="宋体"/>
              </w:rPr>
              <w:t>GB/T 708、GB/T 709中规定的允许偏差。</w:t>
            </w:r>
          </w:p>
        </w:tc>
      </w:tr>
    </w:tbl>
    <w:p>
      <w:pPr>
        <w:pStyle w:val="128"/>
        <w:rPr>
          <w:rFonts w:ascii="黑体" w:eastAsia="黑体"/>
          <w:b/>
          <w:kern w:val="0"/>
          <w:szCs w:val="20"/>
        </w:rPr>
      </w:pPr>
      <w:r>
        <w:rPr>
          <w:rFonts w:hint="eastAsia"/>
          <w:b/>
        </w:rPr>
        <w:t>板材允许偏差</w:t>
      </w:r>
    </w:p>
    <w:p>
      <w:pPr>
        <w:pStyle w:val="25"/>
        <w:ind w:firstLine="0" w:firstLineChars="0"/>
        <w:jc w:val="right"/>
        <w:rPr>
          <w:bCs/>
          <w:sz w:val="18"/>
          <w:szCs w:val="18"/>
        </w:rPr>
      </w:pPr>
      <w:r>
        <w:rPr>
          <w:rFonts w:hint="eastAsia"/>
          <w:bCs/>
          <w:sz w:val="18"/>
          <w:szCs w:val="18"/>
        </w:rPr>
        <w:t>单位：mm</w:t>
      </w:r>
    </w:p>
    <w:tbl>
      <w:tblPr>
        <w:tblStyle w:val="34"/>
        <w:tblW w:w="9347" w:type="dxa"/>
        <w:tblInd w:w="1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09"/>
        <w:gridCol w:w="851"/>
        <w:gridCol w:w="708"/>
        <w:gridCol w:w="851"/>
        <w:gridCol w:w="850"/>
        <w:gridCol w:w="709"/>
        <w:gridCol w:w="709"/>
        <w:gridCol w:w="709"/>
        <w:gridCol w:w="802"/>
        <w:gridCol w:w="7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1" w:hRule="atLeast"/>
          <w:tblHeader/>
        </w:trPr>
        <w:tc>
          <w:tcPr>
            <w:tcW w:w="1691" w:type="dxa"/>
            <w:vMerge w:val="restart"/>
            <w:vAlign w:val="center"/>
          </w:tcPr>
          <w:p>
            <w:pPr>
              <w:jc w:val="center"/>
              <w:rPr>
                <w:rFonts w:ascii="宋体"/>
                <w:bCs/>
                <w:sz w:val="18"/>
                <w:szCs w:val="18"/>
              </w:rPr>
            </w:pPr>
            <w:r>
              <w:rPr>
                <w:rFonts w:hint="eastAsia" w:ascii="宋体" w:cs="宋体"/>
                <w:bCs/>
                <w:kern w:val="0"/>
                <w:sz w:val="18"/>
                <w:szCs w:val="18"/>
              </w:rPr>
              <w:t>轧制方式允许偏差</w:t>
            </w:r>
          </w:p>
        </w:tc>
        <w:tc>
          <w:tcPr>
            <w:tcW w:w="7656" w:type="dxa"/>
            <w:gridSpan w:val="10"/>
            <w:vAlign w:val="center"/>
          </w:tcPr>
          <w:p>
            <w:pPr>
              <w:jc w:val="center"/>
              <w:rPr>
                <w:rFonts w:ascii="宋体" w:cs="宋体"/>
                <w:bCs/>
                <w:kern w:val="0"/>
                <w:sz w:val="18"/>
                <w:szCs w:val="18"/>
              </w:rPr>
            </w:pPr>
            <w:r>
              <w:rPr>
                <w:rFonts w:hint="eastAsia" w:ascii="宋体" w:cs="宋体"/>
                <w:bCs/>
                <w:kern w:val="0"/>
                <w:sz w:val="18"/>
                <w:szCs w:val="18"/>
              </w:rPr>
              <w:t>公称厚度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7" w:hRule="atLeast"/>
        </w:trPr>
        <w:tc>
          <w:tcPr>
            <w:tcW w:w="1691" w:type="dxa"/>
            <w:vMerge w:val="continue"/>
            <w:vAlign w:val="center"/>
          </w:tcPr>
          <w:p>
            <w:pPr>
              <w:jc w:val="center"/>
              <w:rPr>
                <w:rFonts w:ascii="宋体"/>
                <w:sz w:val="18"/>
                <w:szCs w:val="18"/>
              </w:rPr>
            </w:pPr>
          </w:p>
        </w:tc>
        <w:tc>
          <w:tcPr>
            <w:tcW w:w="709" w:type="dxa"/>
            <w:vAlign w:val="center"/>
          </w:tcPr>
          <w:p>
            <w:pPr>
              <w:jc w:val="center"/>
              <w:rPr>
                <w:rFonts w:ascii="宋体"/>
                <w:sz w:val="18"/>
                <w:szCs w:val="18"/>
              </w:rPr>
            </w:pPr>
            <w:r>
              <w:rPr>
                <w:rFonts w:hint="eastAsia" w:ascii="宋体"/>
                <w:sz w:val="18"/>
                <w:szCs w:val="18"/>
              </w:rPr>
              <w:t>3</w:t>
            </w:r>
            <w:r>
              <w:rPr>
                <w:rFonts w:ascii="宋体"/>
                <w:sz w:val="18"/>
                <w:szCs w:val="18"/>
              </w:rPr>
              <w:t>.00</w:t>
            </w:r>
          </w:p>
        </w:tc>
        <w:tc>
          <w:tcPr>
            <w:tcW w:w="851" w:type="dxa"/>
            <w:vAlign w:val="center"/>
          </w:tcPr>
          <w:p>
            <w:pPr>
              <w:jc w:val="center"/>
              <w:rPr>
                <w:rFonts w:ascii="宋体"/>
                <w:sz w:val="18"/>
                <w:szCs w:val="18"/>
              </w:rPr>
            </w:pPr>
            <w:r>
              <w:rPr>
                <w:rFonts w:hint="eastAsia" w:ascii="宋体"/>
                <w:sz w:val="18"/>
                <w:szCs w:val="18"/>
              </w:rPr>
              <w:t>2</w:t>
            </w:r>
            <w:r>
              <w:rPr>
                <w:rFonts w:ascii="宋体"/>
                <w:sz w:val="18"/>
                <w:szCs w:val="18"/>
              </w:rPr>
              <w:t>.50</w:t>
            </w:r>
          </w:p>
        </w:tc>
        <w:tc>
          <w:tcPr>
            <w:tcW w:w="708" w:type="dxa"/>
            <w:vAlign w:val="center"/>
          </w:tcPr>
          <w:p>
            <w:pPr>
              <w:jc w:val="center"/>
              <w:rPr>
                <w:rFonts w:ascii="宋体"/>
                <w:sz w:val="18"/>
                <w:szCs w:val="18"/>
              </w:rPr>
            </w:pPr>
            <w:r>
              <w:rPr>
                <w:rFonts w:hint="eastAsia" w:ascii="宋体"/>
                <w:sz w:val="18"/>
                <w:szCs w:val="18"/>
              </w:rPr>
              <w:t>2.00</w:t>
            </w:r>
          </w:p>
        </w:tc>
        <w:tc>
          <w:tcPr>
            <w:tcW w:w="851" w:type="dxa"/>
            <w:vAlign w:val="center"/>
          </w:tcPr>
          <w:p>
            <w:pPr>
              <w:jc w:val="center"/>
              <w:rPr>
                <w:rFonts w:ascii="宋体"/>
                <w:sz w:val="18"/>
                <w:szCs w:val="18"/>
              </w:rPr>
            </w:pPr>
            <w:r>
              <w:rPr>
                <w:rFonts w:ascii="宋体"/>
                <w:sz w:val="18"/>
                <w:szCs w:val="18"/>
              </w:rPr>
              <w:t>1.80</w:t>
            </w:r>
          </w:p>
        </w:tc>
        <w:tc>
          <w:tcPr>
            <w:tcW w:w="850" w:type="dxa"/>
            <w:vAlign w:val="center"/>
          </w:tcPr>
          <w:p>
            <w:pPr>
              <w:jc w:val="center"/>
              <w:rPr>
                <w:rFonts w:ascii="宋体"/>
                <w:sz w:val="18"/>
                <w:szCs w:val="18"/>
              </w:rPr>
            </w:pPr>
            <w:r>
              <w:rPr>
                <w:rFonts w:ascii="宋体"/>
                <w:sz w:val="18"/>
                <w:szCs w:val="18"/>
              </w:rPr>
              <w:t>1.50</w:t>
            </w:r>
          </w:p>
        </w:tc>
        <w:tc>
          <w:tcPr>
            <w:tcW w:w="709" w:type="dxa"/>
            <w:vAlign w:val="center"/>
          </w:tcPr>
          <w:p>
            <w:pPr>
              <w:jc w:val="center"/>
              <w:rPr>
                <w:rFonts w:ascii="宋体"/>
                <w:sz w:val="18"/>
                <w:szCs w:val="18"/>
              </w:rPr>
            </w:pPr>
            <w:r>
              <w:rPr>
                <w:rFonts w:ascii="宋体"/>
                <w:sz w:val="18"/>
                <w:szCs w:val="18"/>
              </w:rPr>
              <w:t>1.20</w:t>
            </w:r>
          </w:p>
        </w:tc>
        <w:tc>
          <w:tcPr>
            <w:tcW w:w="709" w:type="dxa"/>
            <w:vAlign w:val="center"/>
          </w:tcPr>
          <w:p>
            <w:pPr>
              <w:jc w:val="center"/>
              <w:rPr>
                <w:rFonts w:ascii="宋体"/>
                <w:sz w:val="18"/>
                <w:szCs w:val="18"/>
              </w:rPr>
            </w:pPr>
            <w:r>
              <w:rPr>
                <w:rFonts w:ascii="宋体"/>
                <w:sz w:val="18"/>
                <w:szCs w:val="18"/>
              </w:rPr>
              <w:t>1.00</w:t>
            </w:r>
          </w:p>
        </w:tc>
        <w:tc>
          <w:tcPr>
            <w:tcW w:w="709" w:type="dxa"/>
            <w:vAlign w:val="center"/>
          </w:tcPr>
          <w:p>
            <w:pPr>
              <w:jc w:val="center"/>
              <w:rPr>
                <w:rFonts w:ascii="宋体"/>
                <w:sz w:val="18"/>
                <w:szCs w:val="18"/>
              </w:rPr>
            </w:pPr>
            <w:r>
              <w:rPr>
                <w:rFonts w:hint="eastAsia" w:ascii="宋体"/>
                <w:sz w:val="18"/>
                <w:szCs w:val="18"/>
              </w:rPr>
              <w:t>0</w:t>
            </w:r>
            <w:r>
              <w:rPr>
                <w:rFonts w:ascii="宋体"/>
                <w:sz w:val="18"/>
                <w:szCs w:val="18"/>
              </w:rPr>
              <w:t>.80</w:t>
            </w:r>
          </w:p>
        </w:tc>
        <w:tc>
          <w:tcPr>
            <w:tcW w:w="802" w:type="dxa"/>
            <w:vAlign w:val="center"/>
          </w:tcPr>
          <w:p>
            <w:pPr>
              <w:jc w:val="center"/>
              <w:rPr>
                <w:rFonts w:ascii="宋体"/>
                <w:sz w:val="18"/>
                <w:szCs w:val="18"/>
              </w:rPr>
            </w:pPr>
            <w:r>
              <w:rPr>
                <w:rFonts w:hint="eastAsia" w:ascii="宋体"/>
                <w:sz w:val="18"/>
                <w:szCs w:val="18"/>
              </w:rPr>
              <w:t>0</w:t>
            </w:r>
            <w:r>
              <w:rPr>
                <w:rFonts w:ascii="宋体"/>
                <w:sz w:val="18"/>
                <w:szCs w:val="18"/>
              </w:rPr>
              <w:t>.70</w:t>
            </w:r>
          </w:p>
        </w:tc>
        <w:tc>
          <w:tcPr>
            <w:tcW w:w="758" w:type="dxa"/>
            <w:vAlign w:val="center"/>
          </w:tcPr>
          <w:p>
            <w:pPr>
              <w:jc w:val="center"/>
              <w:rPr>
                <w:rFonts w:ascii="宋体"/>
                <w:sz w:val="18"/>
                <w:szCs w:val="18"/>
              </w:rPr>
            </w:pPr>
            <w:r>
              <w:rPr>
                <w:rFonts w:hint="eastAsia" w:ascii="宋体"/>
                <w:sz w:val="18"/>
                <w:szCs w:val="18"/>
              </w:rPr>
              <w:t>0</w:t>
            </w:r>
            <w:r>
              <w:rPr>
                <w:rFonts w:ascii="宋体"/>
                <w:sz w:val="18"/>
                <w:szCs w:val="18"/>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1" w:type="dxa"/>
            <w:vAlign w:val="center"/>
          </w:tcPr>
          <w:p>
            <w:pPr>
              <w:spacing w:line="144" w:lineRule="auto"/>
              <w:jc w:val="center"/>
              <w:rPr>
                <w:rFonts w:ascii="宋体"/>
                <w:sz w:val="18"/>
                <w:szCs w:val="18"/>
              </w:rPr>
            </w:pPr>
            <w:r>
              <w:rPr>
                <w:rFonts w:hint="eastAsia" w:ascii="宋体"/>
                <w:sz w:val="18"/>
                <w:szCs w:val="18"/>
              </w:rPr>
              <w:t>冷轧镀锌薄钢板</w:t>
            </w:r>
          </w:p>
          <w:p>
            <w:pPr>
              <w:spacing w:line="144" w:lineRule="auto"/>
              <w:jc w:val="center"/>
              <w:rPr>
                <w:rFonts w:ascii="宋体"/>
                <w:sz w:val="18"/>
                <w:szCs w:val="18"/>
              </w:rPr>
            </w:pPr>
            <w:r>
              <w:rPr>
                <w:rFonts w:hint="eastAsia" w:ascii="宋体"/>
                <w:sz w:val="18"/>
                <w:szCs w:val="18"/>
              </w:rPr>
              <w:t>允许偏差</w:t>
            </w:r>
          </w:p>
        </w:tc>
        <w:tc>
          <w:tcPr>
            <w:tcW w:w="709" w:type="dxa"/>
            <w:vAlign w:val="center"/>
          </w:tcPr>
          <w:p>
            <w:pPr>
              <w:spacing w:line="144" w:lineRule="auto"/>
              <w:jc w:val="center"/>
              <w:rPr>
                <w:rFonts w:ascii="宋体"/>
                <w:sz w:val="18"/>
                <w:szCs w:val="18"/>
              </w:rPr>
            </w:pPr>
            <w:r>
              <w:rPr>
                <w:rFonts w:hint="eastAsia" w:ascii="宋体"/>
                <w:sz w:val="18"/>
                <w:szCs w:val="18"/>
              </w:rPr>
              <w:t>-0.22</w:t>
            </w:r>
          </w:p>
        </w:tc>
        <w:tc>
          <w:tcPr>
            <w:tcW w:w="851" w:type="dxa"/>
            <w:vAlign w:val="center"/>
          </w:tcPr>
          <w:p>
            <w:pPr>
              <w:spacing w:line="144" w:lineRule="auto"/>
              <w:jc w:val="center"/>
              <w:rPr>
                <w:rFonts w:ascii="宋体"/>
                <w:sz w:val="18"/>
                <w:szCs w:val="18"/>
              </w:rPr>
            </w:pPr>
            <w:r>
              <w:rPr>
                <w:rFonts w:hint="eastAsia" w:ascii="宋体"/>
                <w:sz w:val="18"/>
                <w:szCs w:val="18"/>
              </w:rPr>
              <w:t>-0.20</w:t>
            </w:r>
          </w:p>
        </w:tc>
        <w:tc>
          <w:tcPr>
            <w:tcW w:w="708" w:type="dxa"/>
            <w:vAlign w:val="center"/>
          </w:tcPr>
          <w:p>
            <w:pPr>
              <w:spacing w:line="144" w:lineRule="auto"/>
              <w:jc w:val="center"/>
              <w:rPr>
                <w:rFonts w:ascii="宋体"/>
                <w:sz w:val="18"/>
                <w:szCs w:val="18"/>
              </w:rPr>
            </w:pPr>
            <w:r>
              <w:rPr>
                <w:rFonts w:ascii="宋体"/>
                <w:sz w:val="18"/>
                <w:szCs w:val="18"/>
              </w:rPr>
              <w:t>-0.15</w:t>
            </w:r>
          </w:p>
        </w:tc>
        <w:tc>
          <w:tcPr>
            <w:tcW w:w="851" w:type="dxa"/>
            <w:vAlign w:val="center"/>
          </w:tcPr>
          <w:p>
            <w:pPr>
              <w:spacing w:line="144" w:lineRule="auto"/>
              <w:jc w:val="center"/>
              <w:rPr>
                <w:rFonts w:ascii="宋体"/>
                <w:sz w:val="18"/>
                <w:szCs w:val="18"/>
              </w:rPr>
            </w:pPr>
            <w:r>
              <w:rPr>
                <w:rFonts w:ascii="宋体"/>
                <w:sz w:val="18"/>
                <w:szCs w:val="18"/>
              </w:rPr>
              <w:t>-0.14</w:t>
            </w:r>
          </w:p>
        </w:tc>
        <w:tc>
          <w:tcPr>
            <w:tcW w:w="850" w:type="dxa"/>
            <w:vAlign w:val="center"/>
          </w:tcPr>
          <w:p>
            <w:pPr>
              <w:spacing w:line="144" w:lineRule="auto"/>
              <w:jc w:val="center"/>
              <w:rPr>
                <w:rFonts w:ascii="宋体"/>
                <w:sz w:val="18"/>
                <w:szCs w:val="18"/>
              </w:rPr>
            </w:pPr>
            <w:r>
              <w:rPr>
                <w:rFonts w:ascii="宋体"/>
                <w:sz w:val="18"/>
                <w:szCs w:val="18"/>
              </w:rPr>
              <w:t>-0.12</w:t>
            </w:r>
          </w:p>
        </w:tc>
        <w:tc>
          <w:tcPr>
            <w:tcW w:w="709" w:type="dxa"/>
            <w:vAlign w:val="center"/>
          </w:tcPr>
          <w:p>
            <w:pPr>
              <w:spacing w:line="144" w:lineRule="auto"/>
              <w:jc w:val="center"/>
              <w:rPr>
                <w:rFonts w:ascii="宋体"/>
                <w:sz w:val="18"/>
                <w:szCs w:val="18"/>
              </w:rPr>
            </w:pPr>
            <w:r>
              <w:rPr>
                <w:rFonts w:hint="eastAsia" w:ascii="宋体"/>
                <w:sz w:val="18"/>
                <w:szCs w:val="18"/>
              </w:rPr>
              <w:t>-0.11</w:t>
            </w:r>
          </w:p>
        </w:tc>
        <w:tc>
          <w:tcPr>
            <w:tcW w:w="709" w:type="dxa"/>
            <w:vAlign w:val="center"/>
          </w:tcPr>
          <w:p>
            <w:pPr>
              <w:spacing w:line="144" w:lineRule="auto"/>
              <w:jc w:val="center"/>
              <w:rPr>
                <w:rFonts w:ascii="宋体"/>
                <w:sz w:val="18"/>
                <w:szCs w:val="18"/>
              </w:rPr>
            </w:pPr>
            <w:r>
              <w:rPr>
                <w:rFonts w:ascii="宋体"/>
                <w:sz w:val="18"/>
                <w:szCs w:val="18"/>
              </w:rPr>
              <w:t>-0.09</w:t>
            </w:r>
          </w:p>
        </w:tc>
        <w:tc>
          <w:tcPr>
            <w:tcW w:w="709" w:type="dxa"/>
            <w:vAlign w:val="center"/>
          </w:tcPr>
          <w:p>
            <w:pPr>
              <w:spacing w:line="144" w:lineRule="auto"/>
              <w:jc w:val="center"/>
              <w:rPr>
                <w:rFonts w:ascii="宋体"/>
                <w:sz w:val="18"/>
                <w:szCs w:val="18"/>
              </w:rPr>
            </w:pPr>
            <w:r>
              <w:rPr>
                <w:rFonts w:hint="eastAsia" w:ascii="宋体"/>
                <w:sz w:val="18"/>
                <w:szCs w:val="18"/>
              </w:rPr>
              <w:t>-</w:t>
            </w:r>
            <w:r>
              <w:rPr>
                <w:rFonts w:ascii="宋体"/>
                <w:sz w:val="18"/>
                <w:szCs w:val="18"/>
              </w:rPr>
              <w:t>0.0</w:t>
            </w:r>
            <w:r>
              <w:rPr>
                <w:rFonts w:hint="eastAsia" w:ascii="宋体"/>
                <w:sz w:val="18"/>
                <w:szCs w:val="18"/>
              </w:rPr>
              <w:t>7</w:t>
            </w:r>
          </w:p>
        </w:tc>
        <w:tc>
          <w:tcPr>
            <w:tcW w:w="802" w:type="dxa"/>
            <w:vAlign w:val="center"/>
          </w:tcPr>
          <w:p>
            <w:pPr>
              <w:spacing w:line="144" w:lineRule="auto"/>
              <w:jc w:val="center"/>
              <w:rPr>
                <w:rFonts w:ascii="宋体"/>
                <w:sz w:val="18"/>
                <w:szCs w:val="18"/>
              </w:rPr>
            </w:pPr>
            <w:r>
              <w:rPr>
                <w:rFonts w:hint="eastAsia" w:ascii="宋体"/>
                <w:sz w:val="18"/>
                <w:szCs w:val="18"/>
              </w:rPr>
              <w:t>-0.06</w:t>
            </w:r>
          </w:p>
        </w:tc>
        <w:tc>
          <w:tcPr>
            <w:tcW w:w="758" w:type="dxa"/>
            <w:vAlign w:val="center"/>
          </w:tcPr>
          <w:p>
            <w:pPr>
              <w:spacing w:line="144" w:lineRule="auto"/>
              <w:jc w:val="center"/>
              <w:rPr>
                <w:rFonts w:ascii="宋体"/>
                <w:sz w:val="18"/>
                <w:szCs w:val="18"/>
              </w:rPr>
            </w:pPr>
            <w:r>
              <w:rPr>
                <w:rFonts w:hint="eastAsia" w:ascii="宋体"/>
                <w:sz w:val="18"/>
                <w:szCs w:val="18"/>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1" w:type="dxa"/>
            <w:vAlign w:val="center"/>
          </w:tcPr>
          <w:p>
            <w:pPr>
              <w:spacing w:line="144" w:lineRule="auto"/>
              <w:jc w:val="center"/>
              <w:rPr>
                <w:rFonts w:ascii="宋体"/>
                <w:sz w:val="18"/>
                <w:szCs w:val="18"/>
              </w:rPr>
            </w:pPr>
            <w:r>
              <w:rPr>
                <w:rFonts w:hint="eastAsia" w:ascii="宋体"/>
                <w:sz w:val="18"/>
                <w:szCs w:val="18"/>
              </w:rPr>
              <w:t>不锈钢允许偏差</w:t>
            </w:r>
          </w:p>
        </w:tc>
        <w:tc>
          <w:tcPr>
            <w:tcW w:w="709" w:type="dxa"/>
            <w:vAlign w:val="center"/>
          </w:tcPr>
          <w:p>
            <w:pPr>
              <w:spacing w:line="144" w:lineRule="auto"/>
              <w:jc w:val="center"/>
              <w:rPr>
                <w:rFonts w:ascii="宋体"/>
                <w:sz w:val="18"/>
                <w:szCs w:val="18"/>
              </w:rPr>
            </w:pPr>
            <w:r>
              <w:rPr>
                <w:rFonts w:hint="eastAsia" w:ascii="宋体" w:hAnsi="宋体"/>
                <w:sz w:val="18"/>
                <w:szCs w:val="18"/>
              </w:rPr>
              <w:t>——</w:t>
            </w:r>
          </w:p>
        </w:tc>
        <w:tc>
          <w:tcPr>
            <w:tcW w:w="851" w:type="dxa"/>
            <w:vAlign w:val="center"/>
          </w:tcPr>
          <w:p>
            <w:pPr>
              <w:spacing w:line="144" w:lineRule="auto"/>
              <w:jc w:val="center"/>
              <w:rPr>
                <w:rFonts w:ascii="宋体"/>
                <w:sz w:val="18"/>
                <w:szCs w:val="18"/>
              </w:rPr>
            </w:pPr>
            <w:r>
              <w:rPr>
                <w:rFonts w:hint="eastAsia" w:ascii="宋体" w:hAnsi="宋体"/>
                <w:sz w:val="18"/>
                <w:szCs w:val="18"/>
              </w:rPr>
              <w:t>——</w:t>
            </w:r>
          </w:p>
        </w:tc>
        <w:tc>
          <w:tcPr>
            <w:tcW w:w="708" w:type="dxa"/>
            <w:vAlign w:val="center"/>
          </w:tcPr>
          <w:p>
            <w:pPr>
              <w:spacing w:line="144" w:lineRule="auto"/>
              <w:jc w:val="center"/>
              <w:rPr>
                <w:rFonts w:ascii="宋体"/>
                <w:sz w:val="18"/>
                <w:szCs w:val="18"/>
              </w:rPr>
            </w:pPr>
            <w:r>
              <w:rPr>
                <w:rFonts w:hint="eastAsia" w:ascii="宋体" w:hAnsi="宋体"/>
                <w:sz w:val="18"/>
                <w:szCs w:val="18"/>
              </w:rPr>
              <w:t>——</w:t>
            </w:r>
          </w:p>
        </w:tc>
        <w:tc>
          <w:tcPr>
            <w:tcW w:w="851" w:type="dxa"/>
            <w:vAlign w:val="center"/>
          </w:tcPr>
          <w:p>
            <w:pPr>
              <w:spacing w:line="144" w:lineRule="auto"/>
              <w:jc w:val="center"/>
              <w:rPr>
                <w:rFonts w:ascii="宋体"/>
                <w:sz w:val="18"/>
                <w:szCs w:val="18"/>
              </w:rPr>
            </w:pPr>
            <w:r>
              <w:rPr>
                <w:rFonts w:hint="eastAsia" w:ascii="宋体" w:hAnsi="宋体"/>
                <w:sz w:val="18"/>
                <w:szCs w:val="18"/>
              </w:rPr>
              <w:t>——</w:t>
            </w:r>
          </w:p>
        </w:tc>
        <w:tc>
          <w:tcPr>
            <w:tcW w:w="850" w:type="dxa"/>
            <w:vAlign w:val="center"/>
          </w:tcPr>
          <w:p>
            <w:pPr>
              <w:spacing w:line="144" w:lineRule="auto"/>
              <w:jc w:val="center"/>
              <w:rPr>
                <w:rFonts w:ascii="宋体"/>
                <w:sz w:val="18"/>
                <w:szCs w:val="18"/>
              </w:rPr>
            </w:pPr>
            <w:r>
              <w:rPr>
                <w:rFonts w:hint="eastAsia" w:ascii="宋体" w:hAnsi="宋体"/>
                <w:sz w:val="18"/>
                <w:szCs w:val="18"/>
              </w:rPr>
              <w:t>——</w:t>
            </w:r>
          </w:p>
        </w:tc>
        <w:tc>
          <w:tcPr>
            <w:tcW w:w="709" w:type="dxa"/>
            <w:vAlign w:val="center"/>
          </w:tcPr>
          <w:p>
            <w:pPr>
              <w:spacing w:line="144" w:lineRule="auto"/>
              <w:jc w:val="center"/>
              <w:rPr>
                <w:rFonts w:ascii="宋体"/>
                <w:sz w:val="18"/>
                <w:szCs w:val="18"/>
              </w:rPr>
            </w:pPr>
            <w:r>
              <w:rPr>
                <w:rFonts w:hint="eastAsia" w:ascii="宋体" w:hAnsi="宋体" w:cs="宋体"/>
                <w:kern w:val="0"/>
                <w:sz w:val="18"/>
                <w:szCs w:val="18"/>
              </w:rPr>
              <w:t>±0.10</w:t>
            </w:r>
          </w:p>
        </w:tc>
        <w:tc>
          <w:tcPr>
            <w:tcW w:w="709" w:type="dxa"/>
            <w:vAlign w:val="center"/>
          </w:tcPr>
          <w:p>
            <w:pPr>
              <w:spacing w:line="144" w:lineRule="auto"/>
              <w:jc w:val="center"/>
              <w:rPr>
                <w:rFonts w:ascii="宋体"/>
                <w:sz w:val="18"/>
                <w:szCs w:val="18"/>
              </w:rPr>
            </w:pPr>
            <w:r>
              <w:rPr>
                <w:rFonts w:hint="eastAsia" w:ascii="宋体" w:hAnsi="宋体"/>
                <w:sz w:val="18"/>
                <w:szCs w:val="18"/>
              </w:rPr>
              <w:t>——</w:t>
            </w:r>
          </w:p>
        </w:tc>
        <w:tc>
          <w:tcPr>
            <w:tcW w:w="709" w:type="dxa"/>
            <w:vAlign w:val="center"/>
          </w:tcPr>
          <w:p>
            <w:pPr>
              <w:spacing w:line="144" w:lineRule="auto"/>
              <w:rPr>
                <w:rFonts w:ascii="宋体"/>
                <w:sz w:val="18"/>
                <w:szCs w:val="18"/>
              </w:rPr>
            </w:pPr>
            <w:r>
              <w:rPr>
                <w:rFonts w:hint="eastAsia" w:ascii="宋体" w:hAnsi="宋体" w:cs="宋体"/>
                <w:kern w:val="0"/>
                <w:sz w:val="18"/>
                <w:szCs w:val="18"/>
              </w:rPr>
              <w:t>±0.0</w:t>
            </w:r>
            <w:r>
              <w:rPr>
                <w:rFonts w:ascii="宋体" w:hAnsi="宋体" w:cs="宋体"/>
                <w:kern w:val="0"/>
                <w:sz w:val="18"/>
                <w:szCs w:val="18"/>
              </w:rPr>
              <w:t>6</w:t>
            </w:r>
          </w:p>
        </w:tc>
        <w:tc>
          <w:tcPr>
            <w:tcW w:w="802" w:type="dxa"/>
            <w:vAlign w:val="center"/>
          </w:tcPr>
          <w:p>
            <w:pPr>
              <w:spacing w:line="144" w:lineRule="auto"/>
              <w:jc w:val="center"/>
              <w:rPr>
                <w:rFonts w:ascii="宋体"/>
                <w:sz w:val="18"/>
                <w:szCs w:val="18"/>
              </w:rPr>
            </w:pPr>
            <w:r>
              <w:rPr>
                <w:rFonts w:hint="eastAsia" w:ascii="宋体" w:hAnsi="宋体"/>
                <w:sz w:val="18"/>
                <w:szCs w:val="18"/>
              </w:rPr>
              <w:t>——</w:t>
            </w:r>
          </w:p>
        </w:tc>
        <w:tc>
          <w:tcPr>
            <w:tcW w:w="758" w:type="dxa"/>
            <w:vAlign w:val="center"/>
          </w:tcPr>
          <w:p>
            <w:pPr>
              <w:spacing w:line="144" w:lineRule="auto"/>
              <w:jc w:val="center"/>
              <w:rPr>
                <w:rFonts w:ascii="宋体"/>
                <w:sz w:val="18"/>
                <w:szCs w:val="18"/>
              </w:rPr>
            </w:pPr>
            <w:r>
              <w:rPr>
                <w:rFonts w:hint="eastAsia" w:ascii="宋体" w:hAnsi="宋体" w:cs="宋体"/>
                <w:kern w:val="0"/>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1" w:type="dxa"/>
            <w:vAlign w:val="center"/>
          </w:tcPr>
          <w:p>
            <w:pPr>
              <w:spacing w:line="144" w:lineRule="auto"/>
              <w:jc w:val="center"/>
              <w:rPr>
                <w:rFonts w:ascii="宋体"/>
                <w:sz w:val="18"/>
                <w:szCs w:val="18"/>
              </w:rPr>
            </w:pPr>
            <w:r>
              <w:rPr>
                <w:rFonts w:hint="eastAsia" w:ascii="宋体"/>
                <w:sz w:val="18"/>
                <w:szCs w:val="18"/>
              </w:rPr>
              <w:t>铜板允许偏差</w:t>
            </w:r>
          </w:p>
        </w:tc>
        <w:tc>
          <w:tcPr>
            <w:tcW w:w="709" w:type="dxa"/>
            <w:vAlign w:val="center"/>
          </w:tcPr>
          <w:p>
            <w:pPr>
              <w:spacing w:line="144" w:lineRule="auto"/>
              <w:jc w:val="center"/>
              <w:rPr>
                <w:rFonts w:ascii="宋体"/>
                <w:sz w:val="18"/>
                <w:szCs w:val="18"/>
              </w:rPr>
            </w:pPr>
            <w:r>
              <w:rPr>
                <w:rFonts w:hint="eastAsia" w:ascii="宋体" w:hAnsi="宋体"/>
                <w:sz w:val="18"/>
                <w:szCs w:val="18"/>
              </w:rPr>
              <w:t>——</w:t>
            </w:r>
          </w:p>
        </w:tc>
        <w:tc>
          <w:tcPr>
            <w:tcW w:w="851" w:type="dxa"/>
            <w:vAlign w:val="center"/>
          </w:tcPr>
          <w:p>
            <w:pPr>
              <w:spacing w:line="144" w:lineRule="auto"/>
              <w:jc w:val="center"/>
              <w:rPr>
                <w:rFonts w:ascii="宋体"/>
                <w:sz w:val="18"/>
                <w:szCs w:val="18"/>
              </w:rPr>
            </w:pPr>
            <w:r>
              <w:rPr>
                <w:rFonts w:hint="eastAsia" w:ascii="宋体" w:hAnsi="宋体"/>
                <w:sz w:val="18"/>
                <w:szCs w:val="18"/>
              </w:rPr>
              <w:t>——</w:t>
            </w:r>
          </w:p>
        </w:tc>
        <w:tc>
          <w:tcPr>
            <w:tcW w:w="708" w:type="dxa"/>
            <w:vAlign w:val="center"/>
          </w:tcPr>
          <w:p>
            <w:pPr>
              <w:spacing w:line="144" w:lineRule="auto"/>
              <w:jc w:val="center"/>
              <w:rPr>
                <w:rFonts w:ascii="宋体"/>
                <w:sz w:val="18"/>
                <w:szCs w:val="18"/>
              </w:rPr>
            </w:pPr>
            <w:r>
              <w:rPr>
                <w:rFonts w:hint="eastAsia" w:ascii="宋体" w:hAnsi="宋体"/>
                <w:sz w:val="18"/>
                <w:szCs w:val="18"/>
              </w:rPr>
              <w:t>——</w:t>
            </w:r>
          </w:p>
        </w:tc>
        <w:tc>
          <w:tcPr>
            <w:tcW w:w="851" w:type="dxa"/>
            <w:vAlign w:val="center"/>
          </w:tcPr>
          <w:p>
            <w:pPr>
              <w:spacing w:line="144" w:lineRule="auto"/>
              <w:jc w:val="center"/>
              <w:rPr>
                <w:rFonts w:ascii="宋体"/>
                <w:sz w:val="18"/>
                <w:szCs w:val="18"/>
              </w:rPr>
            </w:pPr>
            <w:r>
              <w:rPr>
                <w:rFonts w:hint="eastAsia" w:ascii="宋体" w:hAnsi="宋体"/>
                <w:sz w:val="18"/>
                <w:szCs w:val="18"/>
              </w:rPr>
              <w:t>——</w:t>
            </w:r>
          </w:p>
        </w:tc>
        <w:tc>
          <w:tcPr>
            <w:tcW w:w="850" w:type="dxa"/>
            <w:vAlign w:val="center"/>
          </w:tcPr>
          <w:p>
            <w:pPr>
              <w:spacing w:line="144" w:lineRule="auto"/>
              <w:jc w:val="center"/>
              <w:rPr>
                <w:rFonts w:ascii="宋体"/>
                <w:sz w:val="18"/>
                <w:szCs w:val="18"/>
              </w:rPr>
            </w:pPr>
            <w:r>
              <w:rPr>
                <w:rFonts w:hint="eastAsia" w:ascii="宋体" w:hAnsi="宋体"/>
                <w:sz w:val="18"/>
                <w:szCs w:val="18"/>
              </w:rPr>
              <w:t>——</w:t>
            </w:r>
          </w:p>
        </w:tc>
        <w:tc>
          <w:tcPr>
            <w:tcW w:w="709" w:type="dxa"/>
            <w:vAlign w:val="center"/>
          </w:tcPr>
          <w:p>
            <w:pPr>
              <w:spacing w:line="144" w:lineRule="auto"/>
              <w:jc w:val="center"/>
              <w:rPr>
                <w:rFonts w:ascii="宋体"/>
                <w:sz w:val="18"/>
                <w:szCs w:val="18"/>
              </w:rPr>
            </w:pPr>
            <w:r>
              <w:rPr>
                <w:rFonts w:hint="eastAsia" w:ascii="宋体" w:hAnsi="宋体"/>
                <w:sz w:val="18"/>
                <w:szCs w:val="18"/>
              </w:rPr>
              <w:t>——</w:t>
            </w:r>
          </w:p>
        </w:tc>
        <w:tc>
          <w:tcPr>
            <w:tcW w:w="709" w:type="dxa"/>
            <w:vAlign w:val="center"/>
          </w:tcPr>
          <w:p>
            <w:pPr>
              <w:spacing w:line="144" w:lineRule="auto"/>
              <w:jc w:val="center"/>
              <w:rPr>
                <w:rFonts w:ascii="宋体" w:hAnsi="宋体"/>
                <w:sz w:val="18"/>
                <w:szCs w:val="18"/>
              </w:rPr>
            </w:pPr>
            <w:r>
              <w:rPr>
                <w:rFonts w:hint="eastAsia" w:ascii="宋体" w:hAnsi="宋体"/>
                <w:sz w:val="18"/>
                <w:szCs w:val="18"/>
              </w:rPr>
              <w:t>——</w:t>
            </w:r>
          </w:p>
        </w:tc>
        <w:tc>
          <w:tcPr>
            <w:tcW w:w="709" w:type="dxa"/>
            <w:vAlign w:val="center"/>
          </w:tcPr>
          <w:p>
            <w:pPr>
              <w:spacing w:line="144" w:lineRule="auto"/>
              <w:jc w:val="center"/>
              <w:rPr>
                <w:rFonts w:ascii="宋体" w:hAnsi="宋体" w:cs="宋体"/>
                <w:kern w:val="0"/>
                <w:sz w:val="18"/>
                <w:szCs w:val="18"/>
              </w:rPr>
            </w:pPr>
            <w:r>
              <w:rPr>
                <w:rFonts w:hint="eastAsia" w:ascii="宋体" w:hAnsi="宋体" w:cs="宋体"/>
                <w:kern w:val="0"/>
                <w:sz w:val="18"/>
                <w:szCs w:val="18"/>
              </w:rPr>
              <w:t>±0.055</w:t>
            </w:r>
          </w:p>
        </w:tc>
        <w:tc>
          <w:tcPr>
            <w:tcW w:w="802" w:type="dxa"/>
            <w:vAlign w:val="center"/>
          </w:tcPr>
          <w:p>
            <w:pPr>
              <w:spacing w:line="144" w:lineRule="auto"/>
              <w:jc w:val="center"/>
              <w:rPr>
                <w:rFonts w:ascii="宋体" w:hAnsi="宋体" w:cs="宋体"/>
                <w:kern w:val="0"/>
                <w:sz w:val="18"/>
                <w:szCs w:val="18"/>
              </w:rPr>
            </w:pPr>
            <w:r>
              <w:rPr>
                <w:rFonts w:hint="eastAsia" w:ascii="宋体" w:hAnsi="宋体" w:cs="宋体"/>
                <w:kern w:val="0"/>
                <w:sz w:val="18"/>
                <w:szCs w:val="18"/>
              </w:rPr>
              <w:t>±0.055</w:t>
            </w:r>
          </w:p>
        </w:tc>
        <w:tc>
          <w:tcPr>
            <w:tcW w:w="758" w:type="dxa"/>
            <w:vAlign w:val="center"/>
          </w:tcPr>
          <w:p>
            <w:pPr>
              <w:spacing w:line="144" w:lineRule="auto"/>
              <w:jc w:val="center"/>
              <w:rPr>
                <w:rFonts w:ascii="宋体" w:hAnsi="宋体" w:cs="宋体"/>
                <w:kern w:val="0"/>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1" w:type="dxa"/>
            <w:vAlign w:val="center"/>
          </w:tcPr>
          <w:p>
            <w:pPr>
              <w:spacing w:line="144" w:lineRule="auto"/>
              <w:jc w:val="center"/>
              <w:rPr>
                <w:rFonts w:ascii="宋体"/>
                <w:sz w:val="18"/>
                <w:szCs w:val="18"/>
              </w:rPr>
            </w:pPr>
            <w:r>
              <w:rPr>
                <w:rFonts w:hint="eastAsia" w:ascii="宋体"/>
                <w:sz w:val="18"/>
                <w:szCs w:val="18"/>
              </w:rPr>
              <w:t>铝型材允许偏差</w:t>
            </w:r>
          </w:p>
        </w:tc>
        <w:tc>
          <w:tcPr>
            <w:tcW w:w="709" w:type="dxa"/>
            <w:vAlign w:val="center"/>
          </w:tcPr>
          <w:p>
            <w:pPr>
              <w:spacing w:line="144" w:lineRule="auto"/>
              <w:jc w:val="center"/>
              <w:rPr>
                <w:rFonts w:ascii="宋体"/>
                <w:b/>
                <w:bCs/>
                <w:sz w:val="18"/>
                <w:szCs w:val="18"/>
              </w:rPr>
            </w:pPr>
            <w:r>
              <w:rPr>
                <w:rFonts w:hint="eastAsia" w:ascii="宋体" w:hAnsi="宋体"/>
                <w:sz w:val="18"/>
                <w:szCs w:val="18"/>
              </w:rPr>
              <w:t>——</w:t>
            </w:r>
          </w:p>
        </w:tc>
        <w:tc>
          <w:tcPr>
            <w:tcW w:w="851" w:type="dxa"/>
            <w:vAlign w:val="center"/>
          </w:tcPr>
          <w:p>
            <w:pPr>
              <w:spacing w:line="144" w:lineRule="auto"/>
              <w:jc w:val="center"/>
              <w:rPr>
                <w:rFonts w:ascii="宋体"/>
                <w:sz w:val="18"/>
                <w:szCs w:val="18"/>
              </w:rPr>
            </w:pPr>
            <w:r>
              <w:rPr>
                <w:rFonts w:hint="eastAsia" w:ascii="宋体" w:hAnsi="宋体" w:cs="宋体"/>
                <w:kern w:val="0"/>
                <w:sz w:val="18"/>
                <w:szCs w:val="18"/>
              </w:rPr>
              <w:t>±0.38</w:t>
            </w:r>
          </w:p>
        </w:tc>
        <w:tc>
          <w:tcPr>
            <w:tcW w:w="708" w:type="dxa"/>
            <w:vAlign w:val="center"/>
          </w:tcPr>
          <w:p>
            <w:pPr>
              <w:spacing w:line="144" w:lineRule="auto"/>
              <w:jc w:val="center"/>
              <w:rPr>
                <w:rFonts w:ascii="宋体"/>
                <w:sz w:val="18"/>
                <w:szCs w:val="18"/>
              </w:rPr>
            </w:pPr>
            <w:r>
              <w:rPr>
                <w:rFonts w:hint="eastAsia" w:ascii="宋体" w:hAnsi="宋体"/>
                <w:sz w:val="18"/>
                <w:szCs w:val="18"/>
              </w:rPr>
              <w:t>——</w:t>
            </w:r>
          </w:p>
        </w:tc>
        <w:tc>
          <w:tcPr>
            <w:tcW w:w="851" w:type="dxa"/>
            <w:vAlign w:val="center"/>
          </w:tcPr>
          <w:p>
            <w:pPr>
              <w:spacing w:line="144" w:lineRule="auto"/>
              <w:jc w:val="center"/>
              <w:rPr>
                <w:rFonts w:ascii="宋体"/>
                <w:sz w:val="18"/>
                <w:szCs w:val="18"/>
              </w:rPr>
            </w:pPr>
            <w:r>
              <w:rPr>
                <w:rFonts w:hint="eastAsia" w:ascii="宋体" w:hAnsi="宋体" w:cs="宋体"/>
                <w:kern w:val="0"/>
                <w:sz w:val="18"/>
                <w:szCs w:val="18"/>
              </w:rPr>
              <w:t>±0.38</w:t>
            </w:r>
          </w:p>
        </w:tc>
        <w:tc>
          <w:tcPr>
            <w:tcW w:w="850" w:type="dxa"/>
            <w:vAlign w:val="center"/>
          </w:tcPr>
          <w:p>
            <w:pPr>
              <w:spacing w:line="144" w:lineRule="auto"/>
              <w:jc w:val="center"/>
              <w:rPr>
                <w:rFonts w:ascii="宋体"/>
                <w:sz w:val="18"/>
                <w:szCs w:val="18"/>
              </w:rPr>
            </w:pPr>
            <w:r>
              <w:rPr>
                <w:rFonts w:hint="eastAsia" w:ascii="宋体" w:hAnsi="宋体" w:cs="宋体"/>
                <w:kern w:val="0"/>
                <w:sz w:val="18"/>
                <w:szCs w:val="18"/>
              </w:rPr>
              <w:t>±0.30</w:t>
            </w:r>
          </w:p>
        </w:tc>
        <w:tc>
          <w:tcPr>
            <w:tcW w:w="709" w:type="dxa"/>
            <w:vAlign w:val="center"/>
          </w:tcPr>
          <w:p>
            <w:pPr>
              <w:spacing w:line="144" w:lineRule="auto"/>
              <w:jc w:val="center"/>
              <w:rPr>
                <w:rFonts w:ascii="宋体"/>
                <w:sz w:val="18"/>
                <w:szCs w:val="18"/>
              </w:rPr>
            </w:pPr>
            <w:r>
              <w:rPr>
                <w:rFonts w:hint="eastAsia" w:ascii="宋体" w:hAnsi="宋体"/>
                <w:sz w:val="18"/>
                <w:szCs w:val="18"/>
              </w:rPr>
              <w:t>——</w:t>
            </w:r>
          </w:p>
        </w:tc>
        <w:tc>
          <w:tcPr>
            <w:tcW w:w="709" w:type="dxa"/>
            <w:vAlign w:val="center"/>
          </w:tcPr>
          <w:p>
            <w:pPr>
              <w:spacing w:line="144" w:lineRule="auto"/>
              <w:jc w:val="center"/>
              <w:rPr>
                <w:rFonts w:ascii="宋体"/>
                <w:sz w:val="18"/>
                <w:szCs w:val="18"/>
              </w:rPr>
            </w:pPr>
            <w:r>
              <w:rPr>
                <w:rFonts w:hint="eastAsia" w:ascii="宋体" w:hAnsi="宋体"/>
                <w:sz w:val="18"/>
                <w:szCs w:val="18"/>
              </w:rPr>
              <w:t>——</w:t>
            </w:r>
          </w:p>
        </w:tc>
        <w:tc>
          <w:tcPr>
            <w:tcW w:w="709" w:type="dxa"/>
            <w:vAlign w:val="center"/>
          </w:tcPr>
          <w:p>
            <w:pPr>
              <w:spacing w:line="144" w:lineRule="auto"/>
              <w:jc w:val="center"/>
              <w:rPr>
                <w:rFonts w:ascii="宋体" w:hAnsi="宋体" w:cs="宋体"/>
                <w:kern w:val="0"/>
                <w:sz w:val="18"/>
                <w:szCs w:val="18"/>
              </w:rPr>
            </w:pPr>
            <w:r>
              <w:rPr>
                <w:rFonts w:hint="eastAsia" w:ascii="宋体" w:hAnsi="宋体"/>
                <w:sz w:val="18"/>
                <w:szCs w:val="18"/>
              </w:rPr>
              <w:t>——</w:t>
            </w:r>
          </w:p>
        </w:tc>
        <w:tc>
          <w:tcPr>
            <w:tcW w:w="802" w:type="dxa"/>
            <w:vAlign w:val="center"/>
          </w:tcPr>
          <w:p>
            <w:pPr>
              <w:spacing w:line="144" w:lineRule="auto"/>
              <w:jc w:val="center"/>
              <w:rPr>
                <w:rFonts w:ascii="宋体" w:hAnsi="宋体" w:cs="宋体"/>
                <w:kern w:val="0"/>
                <w:sz w:val="18"/>
                <w:szCs w:val="18"/>
              </w:rPr>
            </w:pPr>
            <w:r>
              <w:rPr>
                <w:rFonts w:hint="eastAsia" w:ascii="宋体" w:hAnsi="宋体"/>
                <w:sz w:val="18"/>
                <w:szCs w:val="18"/>
              </w:rPr>
              <w:t>——</w:t>
            </w:r>
          </w:p>
        </w:tc>
        <w:tc>
          <w:tcPr>
            <w:tcW w:w="758" w:type="dxa"/>
            <w:vAlign w:val="center"/>
          </w:tcPr>
          <w:p>
            <w:pPr>
              <w:spacing w:line="144" w:lineRule="auto"/>
              <w:jc w:val="center"/>
              <w:rPr>
                <w:rFonts w:ascii="宋体" w:hAnsi="宋体" w:cs="宋体"/>
                <w:kern w:val="0"/>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347" w:type="dxa"/>
            <w:gridSpan w:val="11"/>
            <w:vAlign w:val="center"/>
          </w:tcPr>
          <w:p>
            <w:pPr>
              <w:pStyle w:val="59"/>
            </w:pPr>
            <w:r>
              <w:t>门框下框需使用</w:t>
            </w:r>
            <w:r>
              <w:rPr>
                <w:rFonts w:hint="eastAsia"/>
              </w:rPr>
              <w:t>1</w:t>
            </w:r>
            <w:r>
              <w:t>.0mm以上</w:t>
            </w:r>
            <w:r>
              <w:rPr>
                <w:rFonts w:hint="eastAsia"/>
              </w:rPr>
              <w:t>，</w:t>
            </w:r>
            <w:r>
              <w:t>型材厚度需大于等于</w:t>
            </w:r>
            <w:r>
              <w:rPr>
                <w:rFonts w:hint="eastAsia"/>
              </w:rPr>
              <w:t>1</w:t>
            </w:r>
            <w:r>
              <w:t>.8mm</w:t>
            </w:r>
            <w:r>
              <w:rPr>
                <w:rFonts w:hint="eastAsia"/>
              </w:rPr>
              <w:t>。</w:t>
            </w:r>
          </w:p>
        </w:tc>
      </w:tr>
    </w:tbl>
    <w:p>
      <w:pPr>
        <w:widowControl/>
        <w:tabs>
          <w:tab w:val="center" w:pos="4201"/>
          <w:tab w:val="right" w:leader="dot" w:pos="9298"/>
        </w:tabs>
        <w:autoSpaceDE w:val="0"/>
        <w:autoSpaceDN w:val="0"/>
        <w:spacing w:before="156" w:beforeLines="50" w:after="156" w:afterLines="50"/>
        <w:rPr>
          <w:rFonts w:ascii="黑体" w:eastAsia="黑体"/>
          <w:kern w:val="0"/>
          <w:szCs w:val="20"/>
        </w:rPr>
      </w:pPr>
      <w:r>
        <w:rPr>
          <w:rFonts w:hint="eastAsia" w:ascii="黑体" w:eastAsia="黑体"/>
          <w:kern w:val="0"/>
          <w:szCs w:val="20"/>
        </w:rPr>
        <w:t xml:space="preserve">5.1.2  </w:t>
      </w:r>
      <w:r>
        <w:rPr>
          <w:rFonts w:hint="eastAsia" w:ascii="黑体" w:hAnsi="宋体" w:eastAsia="黑体"/>
          <w:kern w:val="0"/>
          <w:szCs w:val="20"/>
        </w:rPr>
        <w:t>加强板</w:t>
      </w:r>
    </w:p>
    <w:p>
      <w:pPr>
        <w:rPr>
          <w:rFonts w:ascii="宋体" w:hAnsi="宋体"/>
          <w:kern w:val="0"/>
          <w:szCs w:val="21"/>
        </w:rPr>
      </w:pPr>
      <w:r>
        <w:rPr>
          <w:rFonts w:hint="eastAsia" w:ascii="黑体" w:eastAsia="黑体"/>
          <w:kern w:val="0"/>
          <w:szCs w:val="20"/>
        </w:rPr>
        <w:t>5.1.2.1</w:t>
      </w:r>
      <w:r>
        <w:rPr>
          <w:rFonts w:hint="eastAsia" w:ascii="宋体" w:hAnsi="宋体"/>
          <w:kern w:val="0"/>
          <w:szCs w:val="21"/>
        </w:rPr>
        <w:t xml:space="preserve">  门扇锁体安装位置应配置锁体防护盒，防护盒材料厚度不低于1.2mm，尺寸不得小于锁体面积。 </w:t>
      </w:r>
    </w:p>
    <w:p>
      <w:pPr>
        <w:rPr>
          <w:rFonts w:ascii="宋体" w:hAnsi="宋体"/>
          <w:kern w:val="0"/>
          <w:szCs w:val="21"/>
        </w:rPr>
      </w:pPr>
      <w:r>
        <w:rPr>
          <w:rFonts w:hint="eastAsia" w:ascii="黑体" w:eastAsia="黑体"/>
          <w:kern w:val="0"/>
          <w:szCs w:val="20"/>
        </w:rPr>
        <w:t>5.1.2.2</w:t>
      </w:r>
      <w:r>
        <w:rPr>
          <w:rFonts w:hint="eastAsia" w:ascii="宋体" w:hAnsi="宋体"/>
          <w:kern w:val="0"/>
          <w:szCs w:val="21"/>
        </w:rPr>
        <w:t xml:space="preserve">  安装铰链的加强板应使用厚度不低于3mm的钢板或螺牙拉伸高度不低于3</w:t>
      </w:r>
      <w:r>
        <w:rPr>
          <w:rFonts w:ascii="宋体" w:hAnsi="宋体"/>
          <w:kern w:val="0"/>
          <w:szCs w:val="21"/>
        </w:rPr>
        <w:t>.5mm</w:t>
      </w:r>
      <w:r>
        <w:rPr>
          <w:rFonts w:hint="eastAsia" w:ascii="宋体" w:hAnsi="宋体"/>
          <w:kern w:val="0"/>
          <w:szCs w:val="21"/>
        </w:rPr>
        <w:t>，</w:t>
      </w:r>
      <w:r>
        <w:rPr>
          <w:rFonts w:ascii="宋体" w:hAnsi="宋体"/>
          <w:kern w:val="0"/>
          <w:szCs w:val="21"/>
        </w:rPr>
        <w:t>厚度不低于</w:t>
      </w:r>
      <w:r>
        <w:rPr>
          <w:rFonts w:hint="eastAsia" w:ascii="宋体" w:hAnsi="宋体"/>
          <w:kern w:val="0"/>
          <w:szCs w:val="21"/>
        </w:rPr>
        <w:t>1</w:t>
      </w:r>
      <w:r>
        <w:rPr>
          <w:rFonts w:ascii="宋体" w:hAnsi="宋体"/>
          <w:kern w:val="0"/>
          <w:szCs w:val="21"/>
        </w:rPr>
        <w:t>.5mm</w:t>
      </w:r>
      <w:r>
        <w:rPr>
          <w:rFonts w:hint="eastAsia" w:ascii="宋体" w:hAnsi="宋体"/>
          <w:kern w:val="0"/>
          <w:szCs w:val="21"/>
        </w:rPr>
        <w:t>钢板。</w:t>
      </w:r>
    </w:p>
    <w:p>
      <w:pPr>
        <w:widowControl/>
        <w:spacing w:before="156" w:beforeLines="50" w:after="156" w:afterLines="50"/>
        <w:jc w:val="left"/>
        <w:outlineLvl w:val="3"/>
        <w:rPr>
          <w:rFonts w:ascii="黑体" w:hAnsi="宋体" w:eastAsia="黑体"/>
          <w:kern w:val="0"/>
          <w:szCs w:val="21"/>
        </w:rPr>
      </w:pPr>
      <w:r>
        <w:rPr>
          <w:rFonts w:hint="eastAsia" w:ascii="黑体" w:hAnsi="宋体" w:eastAsia="黑体"/>
          <w:kern w:val="0"/>
          <w:szCs w:val="21"/>
        </w:rPr>
        <w:t xml:space="preserve">5.1.3  填充材料 </w:t>
      </w:r>
    </w:p>
    <w:p>
      <w:pPr>
        <w:widowControl/>
        <w:tabs>
          <w:tab w:val="center" w:pos="4201"/>
          <w:tab w:val="right" w:leader="dot" w:pos="9298"/>
        </w:tabs>
        <w:autoSpaceDE w:val="0"/>
        <w:autoSpaceDN w:val="0"/>
        <w:rPr>
          <w:rFonts w:ascii="宋体" w:hAnsi="宋体"/>
          <w:kern w:val="0"/>
          <w:szCs w:val="20"/>
        </w:rPr>
      </w:pPr>
      <w:r>
        <w:rPr>
          <w:rFonts w:hint="eastAsia" w:ascii="黑体" w:hAnsi="黑体" w:eastAsia="黑体" w:cs="黑体"/>
          <w:kern w:val="0"/>
          <w:szCs w:val="20"/>
        </w:rPr>
        <w:t>5.</w:t>
      </w:r>
      <w:r>
        <w:rPr>
          <w:rFonts w:hint="eastAsia" w:ascii="黑体" w:eastAsia="黑体"/>
          <w:kern w:val="0"/>
          <w:szCs w:val="20"/>
        </w:rPr>
        <w:t>1.3.</w:t>
      </w:r>
      <w:r>
        <w:rPr>
          <w:rFonts w:hint="eastAsia" w:ascii="黑体" w:hAnsi="黑体" w:eastAsia="黑体" w:cs="黑体"/>
          <w:kern w:val="0"/>
          <w:szCs w:val="20"/>
        </w:rPr>
        <w:t xml:space="preserve">1  </w:t>
      </w:r>
      <w:r>
        <w:rPr>
          <w:rFonts w:hint="eastAsia" w:ascii="宋体" w:hAnsi="宋体"/>
          <w:kern w:val="0"/>
          <w:szCs w:val="20"/>
        </w:rPr>
        <w:t>多孔材料如蜂窝状填充材料展开后的平压强度不应小于2</w:t>
      </w:r>
      <w:r>
        <w:rPr>
          <w:rFonts w:ascii="宋体" w:hAnsi="宋体"/>
          <w:kern w:val="0"/>
          <w:szCs w:val="20"/>
        </w:rPr>
        <w:t>5</w:t>
      </w:r>
      <w:r>
        <w:rPr>
          <w:rFonts w:hint="eastAsia" w:ascii="宋体" w:hAnsi="宋体"/>
          <w:kern w:val="0"/>
          <w:szCs w:val="20"/>
        </w:rPr>
        <w:t>0kPa。</w:t>
      </w:r>
    </w:p>
    <w:p>
      <w:pPr>
        <w:widowControl/>
        <w:tabs>
          <w:tab w:val="center" w:pos="4201"/>
          <w:tab w:val="right" w:leader="dot" w:pos="9298"/>
        </w:tabs>
        <w:autoSpaceDE w:val="0"/>
        <w:autoSpaceDN w:val="0"/>
        <w:rPr>
          <w:rFonts w:ascii="宋体" w:hAnsi="宋体"/>
          <w:kern w:val="0"/>
          <w:szCs w:val="20"/>
        </w:rPr>
      </w:pPr>
      <w:r>
        <w:rPr>
          <w:rFonts w:hint="eastAsia" w:ascii="黑体" w:hAnsi="黑体" w:eastAsia="黑体" w:cs="黑体"/>
          <w:kern w:val="0"/>
          <w:szCs w:val="20"/>
        </w:rPr>
        <w:t>5.</w:t>
      </w:r>
      <w:r>
        <w:rPr>
          <w:rFonts w:hint="eastAsia" w:ascii="黑体" w:eastAsia="黑体"/>
          <w:kern w:val="0"/>
          <w:szCs w:val="20"/>
        </w:rPr>
        <w:t>1.3.</w:t>
      </w:r>
      <w:r>
        <w:rPr>
          <w:rFonts w:hint="eastAsia" w:ascii="黑体" w:hAnsi="黑体" w:eastAsia="黑体" w:cs="黑体"/>
          <w:kern w:val="0"/>
          <w:szCs w:val="20"/>
        </w:rPr>
        <w:t xml:space="preserve">2  </w:t>
      </w:r>
      <w:r>
        <w:rPr>
          <w:rFonts w:hint="eastAsia" w:ascii="宋体" w:hAnsi="宋体"/>
          <w:kern w:val="0"/>
          <w:szCs w:val="20"/>
        </w:rPr>
        <w:t>聚氨酯泡沫填充材料的平压强度不应小于160kPa。</w:t>
      </w:r>
    </w:p>
    <w:p>
      <w:pPr>
        <w:widowControl/>
        <w:tabs>
          <w:tab w:val="center" w:pos="4201"/>
          <w:tab w:val="right" w:leader="dot" w:pos="9298"/>
        </w:tabs>
        <w:autoSpaceDE w:val="0"/>
        <w:autoSpaceDN w:val="0"/>
        <w:rPr>
          <w:rFonts w:ascii="宋体" w:hAnsi="宋体"/>
          <w:kern w:val="0"/>
          <w:szCs w:val="20"/>
        </w:rPr>
      </w:pPr>
      <w:r>
        <w:rPr>
          <w:rFonts w:hint="eastAsia" w:ascii="黑体" w:hAnsi="黑体" w:eastAsia="黑体" w:cs="黑体"/>
          <w:kern w:val="0"/>
          <w:szCs w:val="20"/>
        </w:rPr>
        <w:t>5.</w:t>
      </w:r>
      <w:r>
        <w:rPr>
          <w:rFonts w:hint="eastAsia" w:ascii="黑体" w:eastAsia="黑体"/>
          <w:kern w:val="0"/>
          <w:szCs w:val="20"/>
        </w:rPr>
        <w:t>1.3.</w:t>
      </w:r>
      <w:r>
        <w:rPr>
          <w:rFonts w:hint="eastAsia" w:ascii="黑体" w:hAnsi="黑体" w:eastAsia="黑体" w:cs="黑体"/>
          <w:kern w:val="0"/>
          <w:szCs w:val="20"/>
        </w:rPr>
        <w:t xml:space="preserve">3  </w:t>
      </w:r>
      <w:r>
        <w:rPr>
          <w:rFonts w:hint="eastAsia" w:ascii="宋体" w:hAnsi="宋体"/>
          <w:kern w:val="0"/>
          <w:szCs w:val="20"/>
        </w:rPr>
        <w:t>PS保温板填充材料的密度不应小于</w:t>
      </w:r>
      <w:r>
        <w:rPr>
          <w:rFonts w:ascii="宋体" w:hAnsi="宋体"/>
          <w:kern w:val="0"/>
          <w:szCs w:val="20"/>
        </w:rPr>
        <w:t>35</w:t>
      </w:r>
      <w:r>
        <w:rPr>
          <w:rFonts w:hint="eastAsia" w:ascii="宋体" w:hAnsi="宋体"/>
          <w:kern w:val="0"/>
          <w:szCs w:val="20"/>
        </w:rPr>
        <w:t>kg/m³。</w:t>
      </w:r>
    </w:p>
    <w:p>
      <w:pPr>
        <w:widowControl/>
        <w:tabs>
          <w:tab w:val="center" w:pos="4201"/>
          <w:tab w:val="right" w:leader="dot" w:pos="9298"/>
        </w:tabs>
        <w:autoSpaceDE w:val="0"/>
        <w:autoSpaceDN w:val="0"/>
        <w:rPr>
          <w:rFonts w:ascii="宋体" w:hAnsi="宋体"/>
          <w:kern w:val="0"/>
          <w:szCs w:val="20"/>
        </w:rPr>
      </w:pPr>
      <w:r>
        <w:rPr>
          <w:rFonts w:hint="eastAsia" w:ascii="黑体" w:hAnsi="黑体" w:eastAsia="黑体" w:cs="黑体"/>
          <w:kern w:val="0"/>
          <w:szCs w:val="20"/>
        </w:rPr>
        <w:t>5.</w:t>
      </w:r>
      <w:r>
        <w:rPr>
          <w:rFonts w:hint="eastAsia" w:ascii="黑体" w:eastAsia="黑体"/>
          <w:kern w:val="0"/>
          <w:szCs w:val="20"/>
        </w:rPr>
        <w:t>1.3.</w:t>
      </w:r>
      <w:r>
        <w:rPr>
          <w:rFonts w:hint="eastAsia" w:ascii="黑体" w:hAnsi="黑体" w:eastAsia="黑体" w:cs="黑体"/>
          <w:kern w:val="0"/>
          <w:szCs w:val="20"/>
        </w:rPr>
        <w:t xml:space="preserve">4  </w:t>
      </w:r>
      <w:r>
        <w:rPr>
          <w:rFonts w:hint="eastAsia" w:ascii="宋体"/>
          <w:kern w:val="0"/>
          <w:szCs w:val="20"/>
        </w:rPr>
        <w:t>其他材质填充，平压强度不小于</w:t>
      </w:r>
      <w:r>
        <w:rPr>
          <w:rFonts w:hint="eastAsia" w:ascii="宋体" w:hAnsi="宋体"/>
          <w:kern w:val="0"/>
          <w:szCs w:val="20"/>
        </w:rPr>
        <w:t>160kPa，应对人体无毒无害的环保材质。</w:t>
      </w:r>
    </w:p>
    <w:p>
      <w:pPr>
        <w:widowControl/>
        <w:spacing w:before="156" w:beforeLines="50" w:after="156" w:afterLines="50"/>
        <w:jc w:val="left"/>
        <w:outlineLvl w:val="3"/>
        <w:rPr>
          <w:rFonts w:ascii="黑体" w:hAnsi="黑体" w:eastAsia="黑体" w:cs="黑体"/>
          <w:kern w:val="0"/>
          <w:szCs w:val="21"/>
        </w:rPr>
      </w:pPr>
      <w:r>
        <w:rPr>
          <w:rFonts w:hint="eastAsia" w:ascii="黑体" w:hAnsi="宋体" w:eastAsia="黑体"/>
          <w:kern w:val="0"/>
          <w:szCs w:val="21"/>
        </w:rPr>
        <w:t>5.1.4  粘结剂</w:t>
      </w:r>
      <w:r>
        <w:rPr>
          <w:rFonts w:hint="eastAsia" w:ascii="黑体" w:hAnsi="黑体" w:eastAsia="黑体" w:cs="黑体"/>
          <w:kern w:val="0"/>
          <w:szCs w:val="21"/>
        </w:rPr>
        <w:t xml:space="preserve">  </w:t>
      </w:r>
    </w:p>
    <w:p>
      <w:pPr>
        <w:widowControl/>
        <w:spacing w:before="156" w:beforeLines="50" w:after="156" w:afterLines="50"/>
        <w:ind w:firstLine="420" w:firstLineChars="200"/>
        <w:jc w:val="left"/>
        <w:outlineLvl w:val="3"/>
        <w:rPr>
          <w:rFonts w:ascii="宋体" w:hAnsi="宋体"/>
          <w:kern w:val="0"/>
          <w:szCs w:val="21"/>
        </w:rPr>
      </w:pPr>
      <w:r>
        <w:rPr>
          <w:rFonts w:hint="eastAsia" w:ascii="宋体" w:hAnsi="宋体"/>
          <w:kern w:val="0"/>
          <w:szCs w:val="21"/>
        </w:rPr>
        <w:t>粘结剂应是对人体无毒无害的产品，有害物质限量应符合</w:t>
      </w:r>
      <w:r>
        <w:rPr>
          <w:rFonts w:ascii="宋体" w:hAnsi="宋体"/>
          <w:kern w:val="0"/>
          <w:szCs w:val="21"/>
        </w:rPr>
        <w:t>GB</w:t>
      </w:r>
      <w:r>
        <w:rPr>
          <w:rFonts w:hint="eastAsia" w:ascii="宋体" w:hAnsi="宋体"/>
          <w:kern w:val="0"/>
          <w:szCs w:val="21"/>
        </w:rPr>
        <w:t xml:space="preserve"> </w:t>
      </w:r>
      <w:r>
        <w:rPr>
          <w:rFonts w:ascii="宋体" w:hAnsi="宋体"/>
          <w:kern w:val="0"/>
          <w:szCs w:val="21"/>
        </w:rPr>
        <w:t>18583</w:t>
      </w:r>
      <w:r>
        <w:rPr>
          <w:rFonts w:hint="eastAsia" w:ascii="宋体" w:hAnsi="宋体"/>
          <w:kern w:val="0"/>
          <w:szCs w:val="21"/>
        </w:rPr>
        <w:t xml:space="preserve">的规定。 </w:t>
      </w:r>
    </w:p>
    <w:p>
      <w:pPr>
        <w:widowControl/>
        <w:spacing w:before="156" w:beforeLines="50" w:after="156" w:afterLines="50"/>
        <w:jc w:val="left"/>
        <w:outlineLvl w:val="4"/>
        <w:rPr>
          <w:rFonts w:ascii="黑体" w:hAnsi="宋体" w:eastAsia="黑体"/>
          <w:kern w:val="0"/>
          <w:szCs w:val="21"/>
        </w:rPr>
      </w:pPr>
      <w:r>
        <w:rPr>
          <w:rFonts w:hint="eastAsia" w:ascii="黑体" w:hAnsi="宋体" w:eastAsia="黑体"/>
          <w:kern w:val="0"/>
          <w:szCs w:val="21"/>
        </w:rPr>
        <w:t xml:space="preserve">5.1.5  油漆、涂料  </w:t>
      </w:r>
    </w:p>
    <w:p>
      <w:pPr>
        <w:pStyle w:val="53"/>
        <w:spacing w:before="156" w:after="156"/>
        <w:rPr>
          <w:rFonts w:ascii="宋体" w:hAnsi="宋体"/>
        </w:rPr>
      </w:pPr>
      <w:r>
        <w:rPr>
          <w:rFonts w:hint="eastAsia" w:ascii="宋体" w:hAnsi="宋体"/>
        </w:rPr>
        <w:t>涂料</w:t>
      </w:r>
    </w:p>
    <w:p>
      <w:pPr>
        <w:pStyle w:val="25"/>
      </w:pPr>
      <w:r>
        <w:rPr>
          <w:rFonts w:hint="eastAsia"/>
        </w:rPr>
        <w:t>涂料应为环保产品，符合以下要求：</w:t>
      </w:r>
    </w:p>
    <w:p>
      <w:pPr>
        <w:widowControl/>
        <w:ind w:left="420"/>
        <w:rPr>
          <w:rFonts w:ascii="宋体"/>
          <w:kern w:val="0"/>
          <w:szCs w:val="20"/>
        </w:rPr>
      </w:pPr>
      <w:r>
        <w:rPr>
          <w:rFonts w:hint="eastAsia" w:ascii="宋体" w:hAnsi="宋体" w:cs="宋体"/>
          <w:kern w:val="0"/>
          <w:szCs w:val="21"/>
        </w:rPr>
        <w:t>a）水性涂料中</w:t>
      </w:r>
      <w:r>
        <w:rPr>
          <w:rFonts w:ascii="宋体" w:hAnsi="宋体" w:cs="宋体"/>
          <w:kern w:val="0"/>
          <w:szCs w:val="21"/>
        </w:rPr>
        <w:t>的有害物质限值</w:t>
      </w:r>
      <w:r>
        <w:rPr>
          <w:rFonts w:hint="eastAsia" w:ascii="宋体" w:hAnsi="宋体" w:cs="宋体"/>
          <w:kern w:val="0"/>
          <w:szCs w:val="21"/>
        </w:rPr>
        <w:t>应符合</w:t>
      </w:r>
      <w:r>
        <w:rPr>
          <w:rFonts w:ascii="宋体" w:hAnsi="宋体" w:cs="宋体"/>
          <w:kern w:val="0"/>
          <w:szCs w:val="21"/>
        </w:rPr>
        <w:t>GB</w:t>
      </w:r>
      <w:r>
        <w:rPr>
          <w:rFonts w:hint="eastAsia" w:ascii="宋体" w:hAnsi="宋体" w:cs="宋体"/>
          <w:kern w:val="0"/>
          <w:szCs w:val="21"/>
        </w:rPr>
        <w:t xml:space="preserve"> </w:t>
      </w:r>
      <w:r>
        <w:rPr>
          <w:rFonts w:ascii="宋体" w:hAnsi="宋体" w:cs="宋体"/>
          <w:kern w:val="0"/>
          <w:szCs w:val="21"/>
        </w:rPr>
        <w:t>30981</w:t>
      </w:r>
      <w:r>
        <w:rPr>
          <w:rFonts w:hint="eastAsia" w:ascii="宋体" w:hAnsi="宋体" w:cs="宋体"/>
          <w:kern w:val="0"/>
          <w:szCs w:val="21"/>
        </w:rPr>
        <w:t>的规定。</w:t>
      </w:r>
    </w:p>
    <w:p>
      <w:pPr>
        <w:widowControl/>
        <w:tabs>
          <w:tab w:val="left" w:pos="839"/>
        </w:tabs>
        <w:ind w:firstLine="420" w:firstLineChars="200"/>
        <w:rPr>
          <w:rFonts w:ascii="宋体"/>
          <w:kern w:val="0"/>
          <w:szCs w:val="20"/>
        </w:rPr>
      </w:pPr>
      <w:r>
        <w:rPr>
          <w:rFonts w:hint="eastAsia" w:ascii="宋体"/>
          <w:kern w:val="0"/>
          <w:szCs w:val="20"/>
        </w:rPr>
        <w:t>b）木材和人造板上使用的溶剂型涂料应符合GB 18581的规定</w:t>
      </w:r>
      <w:r>
        <w:rPr>
          <w:rFonts w:hint="eastAsia" w:ascii="宋体" w:hAnsi="宋体"/>
          <w:kern w:val="0"/>
          <w:szCs w:val="20"/>
        </w:rPr>
        <w:t>。</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kern w:val="0"/>
          <w:szCs w:val="20"/>
        </w:rPr>
        <w:t xml:space="preserve">c）金属材料上所用的溶剂型涂料中的有害物质限值应符合表3的规定 </w:t>
      </w:r>
      <w:r>
        <w:rPr>
          <w:rFonts w:hint="eastAsia" w:ascii="宋体" w:hAnsi="宋体"/>
          <w:kern w:val="0"/>
          <w:szCs w:val="20"/>
        </w:rPr>
        <w:t>。</w:t>
      </w:r>
    </w:p>
    <w:p>
      <w:pPr>
        <w:pStyle w:val="128"/>
        <w:rPr>
          <w:rFonts w:ascii="宋体" w:hAnsi="宋体"/>
        </w:rPr>
      </w:pPr>
      <w:r>
        <w:rPr>
          <w:rFonts w:hint="eastAsia"/>
        </w:rPr>
        <w:t>金属材料上所用溶剂型涂料中有害物质限值</w:t>
      </w:r>
    </w:p>
    <w:tbl>
      <w:tblPr>
        <w:tblStyle w:val="34"/>
        <w:tblpPr w:leftFromText="180" w:rightFromText="180" w:vertAnchor="text" w:horzAnchor="page" w:tblpX="1615" w:tblpY="20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175"/>
        <w:gridCol w:w="2175"/>
        <w:gridCol w:w="2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2835" w:type="dxa"/>
            <w:vAlign w:val="center"/>
          </w:tcPr>
          <w:p>
            <w:pPr>
              <w:tabs>
                <w:tab w:val="left" w:pos="2190"/>
              </w:tabs>
              <w:jc w:val="center"/>
              <w:rPr>
                <w:rFonts w:ascii="宋体"/>
                <w:b/>
                <w:bCs/>
                <w:sz w:val="18"/>
                <w:szCs w:val="18"/>
              </w:rPr>
            </w:pPr>
            <w:r>
              <w:rPr>
                <w:rFonts w:hint="eastAsia" w:ascii="宋体"/>
                <w:b/>
                <w:bCs/>
                <w:sz w:val="18"/>
                <w:szCs w:val="18"/>
              </w:rPr>
              <w:t>检验项目</w:t>
            </w:r>
          </w:p>
        </w:tc>
        <w:tc>
          <w:tcPr>
            <w:tcW w:w="2175" w:type="dxa"/>
            <w:vAlign w:val="center"/>
          </w:tcPr>
          <w:p>
            <w:pPr>
              <w:jc w:val="center"/>
              <w:rPr>
                <w:rFonts w:ascii="宋体" w:cs="宋体"/>
                <w:b/>
                <w:bCs/>
                <w:kern w:val="0"/>
                <w:sz w:val="18"/>
                <w:szCs w:val="18"/>
              </w:rPr>
            </w:pPr>
            <w:r>
              <w:rPr>
                <w:rFonts w:hint="eastAsia" w:ascii="宋体" w:cs="宋体"/>
                <w:b/>
                <w:bCs/>
                <w:kern w:val="0"/>
                <w:sz w:val="18"/>
                <w:szCs w:val="18"/>
              </w:rPr>
              <w:t>聚氨酯涂料</w:t>
            </w:r>
          </w:p>
        </w:tc>
        <w:tc>
          <w:tcPr>
            <w:tcW w:w="2175" w:type="dxa"/>
            <w:vAlign w:val="center"/>
          </w:tcPr>
          <w:p>
            <w:pPr>
              <w:jc w:val="center"/>
              <w:rPr>
                <w:rFonts w:ascii="宋体"/>
                <w:b/>
                <w:bCs/>
                <w:sz w:val="18"/>
                <w:szCs w:val="18"/>
              </w:rPr>
            </w:pPr>
            <w:r>
              <w:rPr>
                <w:rFonts w:hint="eastAsia" w:ascii="宋体" w:cs="宋体"/>
                <w:b/>
                <w:bCs/>
                <w:kern w:val="0"/>
                <w:sz w:val="18"/>
                <w:szCs w:val="18"/>
              </w:rPr>
              <w:t>醇酸涂料</w:t>
            </w:r>
          </w:p>
        </w:tc>
        <w:tc>
          <w:tcPr>
            <w:tcW w:w="2175" w:type="dxa"/>
            <w:vAlign w:val="center"/>
          </w:tcPr>
          <w:p>
            <w:pPr>
              <w:autoSpaceDE w:val="0"/>
              <w:autoSpaceDN w:val="0"/>
              <w:adjustRightInd w:val="0"/>
              <w:jc w:val="center"/>
              <w:rPr>
                <w:rFonts w:ascii="宋体" w:cs="宋体"/>
                <w:b/>
                <w:bCs/>
                <w:kern w:val="0"/>
                <w:sz w:val="18"/>
                <w:szCs w:val="18"/>
              </w:rPr>
            </w:pPr>
            <w:r>
              <w:rPr>
                <w:rFonts w:hint="eastAsia" w:ascii="宋体" w:cs="宋体"/>
                <w:b/>
                <w:bCs/>
                <w:kern w:val="0"/>
                <w:sz w:val="18"/>
                <w:szCs w:val="18"/>
              </w:rPr>
              <w:t>其他溶剂型涂料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835" w:type="dxa"/>
            <w:vAlign w:val="center"/>
          </w:tcPr>
          <w:p>
            <w:pPr>
              <w:jc w:val="center"/>
              <w:rPr>
                <w:rFonts w:ascii="宋体" w:hAnsi="宋体" w:cs="宋体"/>
                <w:sz w:val="18"/>
                <w:szCs w:val="18"/>
              </w:rPr>
            </w:pPr>
            <w:r>
              <w:rPr>
                <w:rFonts w:hint="eastAsia" w:ascii="宋体" w:hAnsi="宋体" w:cs="宋体"/>
                <w:kern w:val="0"/>
                <w:sz w:val="18"/>
                <w:szCs w:val="18"/>
              </w:rPr>
              <w:t>挥发性有机化合物VOC(g/L) ≤</w:t>
            </w:r>
          </w:p>
        </w:tc>
        <w:tc>
          <w:tcPr>
            <w:tcW w:w="2175" w:type="dxa"/>
            <w:vAlign w:val="center"/>
          </w:tcPr>
          <w:p>
            <w:pPr>
              <w:jc w:val="center"/>
              <w:rPr>
                <w:rFonts w:ascii="宋体" w:hAnsi="宋体" w:cs="宋体"/>
                <w:sz w:val="18"/>
                <w:szCs w:val="18"/>
              </w:rPr>
            </w:pPr>
            <w:r>
              <w:rPr>
                <w:rFonts w:hint="eastAsia" w:ascii="宋体" w:hAnsi="宋体" w:cs="宋体"/>
                <w:sz w:val="18"/>
                <w:szCs w:val="18"/>
              </w:rPr>
              <w:t>650</w:t>
            </w:r>
          </w:p>
        </w:tc>
        <w:tc>
          <w:tcPr>
            <w:tcW w:w="2175" w:type="dxa"/>
            <w:vAlign w:val="center"/>
          </w:tcPr>
          <w:p>
            <w:pPr>
              <w:jc w:val="center"/>
              <w:rPr>
                <w:rFonts w:ascii="宋体" w:hAnsi="宋体" w:cs="宋体"/>
                <w:sz w:val="18"/>
                <w:szCs w:val="18"/>
              </w:rPr>
            </w:pPr>
            <w:r>
              <w:rPr>
                <w:rFonts w:hint="eastAsia" w:ascii="宋体" w:hAnsi="宋体" w:cs="宋体"/>
                <w:sz w:val="18"/>
                <w:szCs w:val="18"/>
              </w:rPr>
              <w:t>550</w:t>
            </w:r>
          </w:p>
        </w:tc>
        <w:tc>
          <w:tcPr>
            <w:tcW w:w="2175" w:type="dxa"/>
            <w:vAlign w:val="center"/>
          </w:tcPr>
          <w:p>
            <w:pPr>
              <w:jc w:val="center"/>
              <w:rPr>
                <w:rFonts w:ascii="宋体" w:hAnsi="宋体" w:cs="宋体"/>
                <w:sz w:val="18"/>
                <w:szCs w:val="18"/>
              </w:rPr>
            </w:pPr>
            <w:r>
              <w:rPr>
                <w:rFonts w:hint="eastAsia" w:ascii="宋体" w:hAnsi="宋体" w:cs="宋体"/>
                <w:sz w:val="18"/>
                <w:szCs w:val="18"/>
              </w:rPr>
              <w:t>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835" w:type="dxa"/>
            <w:vAlign w:val="center"/>
          </w:tcPr>
          <w:p>
            <w:pPr>
              <w:jc w:val="center"/>
              <w:rPr>
                <w:rFonts w:ascii="宋体" w:hAnsi="宋体" w:cs="宋体"/>
                <w:sz w:val="18"/>
                <w:szCs w:val="18"/>
              </w:rPr>
            </w:pPr>
            <w:r>
              <w:rPr>
                <w:rFonts w:hint="eastAsia" w:ascii="宋体" w:hAnsi="宋体" w:cs="宋体"/>
                <w:kern w:val="0"/>
                <w:sz w:val="18"/>
                <w:szCs w:val="18"/>
              </w:rPr>
              <w:t>固化剂中游离甲苯二异氰酸酯（TDI）(g/kg) ≤</w:t>
            </w:r>
          </w:p>
        </w:tc>
        <w:tc>
          <w:tcPr>
            <w:tcW w:w="2175" w:type="dxa"/>
            <w:vAlign w:val="center"/>
          </w:tcPr>
          <w:p>
            <w:pPr>
              <w:jc w:val="center"/>
              <w:rPr>
                <w:rFonts w:ascii="宋体" w:hAnsi="宋体" w:cs="宋体"/>
                <w:sz w:val="18"/>
                <w:szCs w:val="18"/>
              </w:rPr>
            </w:pPr>
            <w:r>
              <w:rPr>
                <w:rFonts w:hint="eastAsia" w:ascii="宋体" w:hAnsi="宋体" w:cs="宋体"/>
                <w:sz w:val="18"/>
                <w:szCs w:val="18"/>
              </w:rPr>
              <w:t>5</w:t>
            </w:r>
          </w:p>
        </w:tc>
        <w:tc>
          <w:tcPr>
            <w:tcW w:w="2175" w:type="dxa"/>
            <w:vAlign w:val="center"/>
          </w:tcPr>
          <w:p>
            <w:pPr>
              <w:jc w:val="center"/>
              <w:rPr>
                <w:rFonts w:ascii="宋体" w:hAnsi="宋体" w:cs="宋体"/>
                <w:sz w:val="18"/>
                <w:szCs w:val="18"/>
              </w:rPr>
            </w:pPr>
            <w:r>
              <w:rPr>
                <w:rFonts w:hint="eastAsia" w:ascii="宋体" w:hAnsi="宋体" w:cs="宋体"/>
                <w:sz w:val="18"/>
                <w:szCs w:val="18"/>
              </w:rPr>
              <w:t>—</w:t>
            </w:r>
          </w:p>
        </w:tc>
        <w:tc>
          <w:tcPr>
            <w:tcW w:w="2175"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835" w:type="dxa"/>
            <w:vAlign w:val="center"/>
          </w:tcPr>
          <w:p>
            <w:pPr>
              <w:jc w:val="center"/>
              <w:rPr>
                <w:rFonts w:ascii="宋体" w:hAnsi="宋体" w:cs="宋体"/>
                <w:sz w:val="18"/>
                <w:szCs w:val="18"/>
              </w:rPr>
            </w:pPr>
            <w:r>
              <w:rPr>
                <w:rFonts w:hint="eastAsia" w:ascii="宋体" w:hAnsi="宋体" w:cs="宋体"/>
                <w:kern w:val="0"/>
                <w:sz w:val="18"/>
                <w:szCs w:val="18"/>
              </w:rPr>
              <w:t>苯(g/kg) ≤</w:t>
            </w:r>
          </w:p>
        </w:tc>
        <w:tc>
          <w:tcPr>
            <w:tcW w:w="6525" w:type="dxa"/>
            <w:gridSpan w:val="3"/>
            <w:vAlign w:val="center"/>
          </w:tcPr>
          <w:p>
            <w:pPr>
              <w:jc w:val="center"/>
              <w:rPr>
                <w:rFonts w:ascii="宋体" w:hAnsi="宋体" w:cs="宋体"/>
                <w:strike/>
                <w:sz w:val="18"/>
                <w:szCs w:val="18"/>
              </w:rPr>
            </w:pPr>
            <w:r>
              <w:rPr>
                <w:rFonts w:ascii="宋体" w:hAnsi="宋体" w:cs="宋体"/>
                <w:sz w:val="18"/>
                <w:szCs w:val="18"/>
              </w:rPr>
              <w:t>0.124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09" w:hRule="atLeast"/>
        </w:trPr>
        <w:tc>
          <w:tcPr>
            <w:tcW w:w="9360" w:type="dxa"/>
            <w:gridSpan w:val="4"/>
            <w:vAlign w:val="center"/>
          </w:tcPr>
          <w:p>
            <w:pPr>
              <w:pStyle w:val="59"/>
            </w:pPr>
            <w:r>
              <w:rPr>
                <w:rFonts w:hint="eastAsia"/>
              </w:rPr>
              <w:t>挥发性有机化合物应按产品规定的配比和推荐的最大稀释比例混合后进行测定。</w:t>
            </w:r>
          </w:p>
        </w:tc>
      </w:tr>
    </w:tbl>
    <w:p>
      <w:pPr>
        <w:pStyle w:val="53"/>
        <w:spacing w:before="156" w:after="156"/>
        <w:rPr>
          <w:rFonts w:ascii="华文宋体" w:hAnsi="华文宋体" w:cs="华文宋体"/>
        </w:rPr>
      </w:pPr>
      <w:r>
        <w:rPr>
          <w:rFonts w:hint="eastAsia"/>
        </w:rPr>
        <w:t>涂层厚度</w:t>
      </w:r>
    </w:p>
    <w:p>
      <w:pPr>
        <w:pStyle w:val="25"/>
        <w:rPr>
          <w:rFonts w:hAnsi="宋体" w:cs="宋体"/>
          <w:szCs w:val="21"/>
        </w:rPr>
      </w:pPr>
      <w:r>
        <w:rPr>
          <w:rFonts w:hint="eastAsia" w:hAnsi="宋体" w:cs="宋体"/>
          <w:szCs w:val="21"/>
        </w:rPr>
        <w:t>清漆的涂层厚度应不小于20μm。 安装在半户外环境下的，涂层厚度应大于30μm。</w:t>
      </w:r>
    </w:p>
    <w:p>
      <w:pPr>
        <w:pStyle w:val="53"/>
        <w:spacing w:before="156" w:after="156"/>
        <w:rPr>
          <w:rFonts w:ascii="华文宋体" w:hAnsi="华文宋体" w:eastAsia="华文宋体" w:cs="华文宋体"/>
        </w:rPr>
      </w:pPr>
      <w:r>
        <w:rPr>
          <w:rFonts w:hint="eastAsia"/>
        </w:rPr>
        <w:t>硬度</w:t>
      </w:r>
    </w:p>
    <w:p>
      <w:pPr>
        <w:pStyle w:val="25"/>
        <w:rPr>
          <w:rFonts w:ascii="华文宋体" w:hAnsi="华文宋体" w:eastAsia="华文宋体" w:cs="华文宋体"/>
          <w:szCs w:val="21"/>
        </w:rPr>
      </w:pPr>
      <w:r>
        <w:rPr>
          <w:rFonts w:hint="eastAsia" w:hAnsi="宋体" w:cs="宋体"/>
          <w:szCs w:val="21"/>
        </w:rPr>
        <w:t>漆膜硬度应不低于H硬度的要求。</w:t>
      </w:r>
    </w:p>
    <w:p>
      <w:pPr>
        <w:pStyle w:val="53"/>
        <w:spacing w:before="156" w:after="156"/>
        <w:rPr>
          <w:rFonts w:ascii="华文宋体" w:hAnsi="华文宋体" w:cs="华文宋体"/>
        </w:rPr>
      </w:pPr>
      <w:r>
        <w:rPr>
          <w:rFonts w:hint="eastAsia" w:ascii="宋体" w:cs="宋体"/>
        </w:rPr>
        <w:t>附着性</w:t>
      </w:r>
    </w:p>
    <w:p>
      <w:pPr>
        <w:pStyle w:val="25"/>
        <w:rPr>
          <w:rFonts w:hint="eastAsia" w:ascii="宋体" w:hAnsi="宋体" w:eastAsia="宋体" w:cs="宋体"/>
          <w:szCs w:val="21"/>
          <w:lang w:val="en-US" w:eastAsia="zh-CN"/>
        </w:rPr>
      </w:pPr>
      <w:r>
        <w:rPr>
          <w:rFonts w:hint="eastAsia" w:hAnsi="宋体" w:eastAsia="宋体" w:cs="宋体"/>
          <w:szCs w:val="21"/>
          <w:lang w:val="en-US" w:eastAsia="zh-CN"/>
        </w:rPr>
        <w:t>漆膜附着力不低于</w:t>
      </w:r>
      <w:r>
        <w:rPr>
          <w:rFonts w:hint="eastAsia" w:ascii="宋体" w:hAnsi="宋体" w:eastAsia="宋体" w:cs="宋体"/>
          <w:szCs w:val="21"/>
          <w:lang w:val="en-US" w:eastAsia="zh-CN"/>
        </w:rPr>
        <w:t>2</w:t>
      </w:r>
      <w:r>
        <w:rPr>
          <w:rFonts w:hint="eastAsia" w:hAnsi="宋体" w:eastAsia="宋体" w:cs="宋体"/>
          <w:szCs w:val="21"/>
          <w:lang w:val="en-US" w:eastAsia="zh-CN"/>
        </w:rPr>
        <w:t>级。</w:t>
      </w:r>
    </w:p>
    <w:p>
      <w:pPr>
        <w:pStyle w:val="53"/>
        <w:spacing w:before="156" w:after="156"/>
        <w:rPr>
          <w:rFonts w:ascii="华文宋体" w:hAnsi="华文宋体" w:cs="华文宋体"/>
        </w:rPr>
      </w:pPr>
      <w:r>
        <w:rPr>
          <w:rFonts w:hint="eastAsia" w:cs="宋体"/>
        </w:rPr>
        <w:t>耐沸水性</w:t>
      </w:r>
    </w:p>
    <w:p>
      <w:pPr>
        <w:pStyle w:val="48"/>
        <w:numPr>
          <w:ilvl w:val="2"/>
          <w:numId w:val="0"/>
        </w:numPr>
        <w:spacing w:before="156" w:after="156"/>
        <w:ind w:firstLine="420" w:firstLineChars="200"/>
        <w:rPr>
          <w:rFonts w:ascii="宋体" w:hAnsi="宋体" w:eastAsia="宋体" w:cs="宋体"/>
        </w:rPr>
      </w:pPr>
      <w:r>
        <w:rPr>
          <w:rFonts w:hint="eastAsia" w:ascii="宋体" w:hAnsi="宋体" w:eastAsia="宋体" w:cs="宋体"/>
        </w:rPr>
        <w:t>经高压水浸渍试验后，膜层表面应无脱落、起皱等现象，但允许目视可见的、极分散的非常微小的气泡存在，附着性应达到0级。</w:t>
      </w:r>
    </w:p>
    <w:p>
      <w:pPr>
        <w:pStyle w:val="53"/>
        <w:spacing w:before="156" w:after="156"/>
        <w:rPr>
          <w:rFonts w:ascii="宋体" w:cs="宋体"/>
        </w:rPr>
      </w:pPr>
      <w:r>
        <w:rPr>
          <w:rFonts w:hint="eastAsia" w:ascii="宋体" w:cs="宋体"/>
        </w:rPr>
        <w:t>老化试验</w:t>
      </w:r>
    </w:p>
    <w:p>
      <w:pPr>
        <w:pStyle w:val="25"/>
        <w:rPr>
          <w:rFonts w:hAnsi="宋体" w:cs="宋体"/>
          <w:szCs w:val="22"/>
        </w:rPr>
      </w:pPr>
      <w:r>
        <w:rPr>
          <w:rFonts w:hint="eastAsia" w:hAnsi="宋体" w:cs="宋体"/>
        </w:rPr>
        <w:t>漆膜老化</w:t>
      </w:r>
      <w:r>
        <w:rPr>
          <w:rFonts w:hint="eastAsia" w:hAnsi="宋体" w:cs="宋体"/>
          <w:szCs w:val="22"/>
        </w:rPr>
        <w:t>应不低于1级。</w:t>
      </w:r>
    </w:p>
    <w:p>
      <w:pPr>
        <w:pStyle w:val="53"/>
        <w:spacing w:before="156" w:after="156"/>
      </w:pPr>
      <w:r>
        <w:rPr>
          <w:rFonts w:hint="eastAsia" w:ascii="华文宋体" w:hAnsi="华文宋体" w:eastAsia="华文宋体" w:cs="华文宋体"/>
        </w:rPr>
        <w:t>耐</w:t>
      </w:r>
      <w:r>
        <w:rPr>
          <w:rFonts w:hint="eastAsia"/>
        </w:rPr>
        <w:t>盐雾腐蚀性</w:t>
      </w:r>
    </w:p>
    <w:p>
      <w:pPr>
        <w:pStyle w:val="25"/>
        <w:rPr>
          <w:rFonts w:hAnsi="宋体" w:cs="宋体"/>
        </w:rPr>
      </w:pPr>
      <w:r>
        <w:rPr>
          <w:rFonts w:hint="eastAsia" w:hAnsi="宋体" w:cs="宋体"/>
        </w:rPr>
        <w:t>经盐雾腐蚀试验后，划线两侧膜下单边渗透腐蚀宽度应不超过</w:t>
      </w:r>
      <w:r>
        <w:rPr>
          <w:rFonts w:hint="eastAsia" w:hAnsi="宋体" w:cs="宋体"/>
          <w:lang w:val="en-US" w:eastAsia="zh-CN"/>
        </w:rPr>
        <w:t>2</w:t>
      </w:r>
      <w:r>
        <w:rPr>
          <w:rFonts w:hint="eastAsia" w:hAnsi="宋体" w:cs="宋体"/>
        </w:rPr>
        <w:t>mm，划线两侧</w:t>
      </w:r>
      <w:r>
        <w:rPr>
          <w:rFonts w:hint="eastAsia" w:hAnsi="宋体" w:cs="宋体"/>
          <w:lang w:val="en-US" w:eastAsia="zh-CN"/>
        </w:rPr>
        <w:t>2</w:t>
      </w:r>
      <w:r>
        <w:rPr>
          <w:rFonts w:hint="eastAsia" w:hAnsi="宋体" w:cs="宋体"/>
        </w:rPr>
        <w:t>mm以外部分的膜层表面应无起泡、脱落或其他明显变化。</w:t>
      </w:r>
    </w:p>
    <w:p>
      <w:pPr>
        <w:pStyle w:val="53"/>
        <w:spacing w:before="156" w:after="156"/>
      </w:pPr>
      <w:r>
        <w:rPr>
          <w:rFonts w:hint="eastAsia" w:hAnsi="宋体" w:cs="宋体"/>
        </w:rPr>
        <w:t>酸碱性</w:t>
      </w:r>
    </w:p>
    <w:p>
      <w:pPr>
        <w:pStyle w:val="25"/>
        <w:rPr>
          <w:rFonts w:hAnsi="宋体" w:cs="宋体"/>
        </w:rPr>
      </w:pPr>
      <w:r>
        <w:rPr>
          <w:rFonts w:hint="eastAsia" w:hAnsi="宋体" w:cs="宋体"/>
        </w:rPr>
        <w:t>经耐酸碱性试验后，膜层表面应无气泡或其他明显变化。</w:t>
      </w:r>
    </w:p>
    <w:p>
      <w:pPr>
        <w:pStyle w:val="53"/>
        <w:spacing w:before="156" w:after="156"/>
      </w:pPr>
      <w:r>
        <w:rPr>
          <w:rFonts w:hint="eastAsia"/>
        </w:rPr>
        <w:t>加速耐候性</w:t>
      </w:r>
    </w:p>
    <w:p>
      <w:pPr>
        <w:snapToGrid w:val="0"/>
        <w:ind w:firstLine="420" w:firstLineChars="200"/>
        <w:rPr>
          <w:szCs w:val="21"/>
        </w:rPr>
      </w:pPr>
      <w:r>
        <w:rPr>
          <w:rFonts w:hint="eastAsia"/>
          <w:szCs w:val="21"/>
        </w:rPr>
        <w:t>膜层的加速耐候性能应符合表</w:t>
      </w:r>
      <w:r>
        <w:rPr>
          <w:rFonts w:hint="eastAsia" w:ascii="宋体"/>
          <w:kern w:val="0"/>
          <w:szCs w:val="20"/>
        </w:rPr>
        <w:t>4的</w:t>
      </w:r>
      <w:r>
        <w:rPr>
          <w:rFonts w:hint="eastAsia"/>
          <w:szCs w:val="21"/>
        </w:rPr>
        <w:t>规定。</w:t>
      </w:r>
    </w:p>
    <w:p>
      <w:pPr>
        <w:pStyle w:val="128"/>
      </w:pPr>
      <w:r>
        <w:rPr>
          <w:rFonts w:hint="eastAsia"/>
        </w:rPr>
        <w:t>加速耐候性</w:t>
      </w:r>
    </w:p>
    <w:tbl>
      <w:tblPr>
        <w:tblStyle w:val="34"/>
        <w:tblW w:w="9357" w:type="dxa"/>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687"/>
        <w:gridCol w:w="1593"/>
        <w:gridCol w:w="4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5" w:type="dxa"/>
            <w:vMerge w:val="restart"/>
            <w:tcBorders>
              <w:tl2br w:val="nil"/>
              <w:tr2bl w:val="nil"/>
            </w:tcBorders>
            <w:vAlign w:val="center"/>
          </w:tcPr>
          <w:p>
            <w:pPr>
              <w:jc w:val="center"/>
              <w:rPr>
                <w:rFonts w:ascii="宋体" w:cs="宋体"/>
                <w:b/>
                <w:bCs/>
                <w:kern w:val="0"/>
                <w:sz w:val="18"/>
                <w:szCs w:val="18"/>
              </w:rPr>
            </w:pPr>
            <w:r>
              <w:rPr>
                <w:rFonts w:hint="eastAsia" w:ascii="宋体" w:cs="宋体"/>
                <w:b/>
                <w:bCs/>
                <w:kern w:val="0"/>
                <w:sz w:val="18"/>
                <w:szCs w:val="18"/>
              </w:rPr>
              <w:t>膜层性能级别</w:t>
            </w:r>
          </w:p>
        </w:tc>
        <w:tc>
          <w:tcPr>
            <w:tcW w:w="1687" w:type="dxa"/>
            <w:vMerge w:val="restart"/>
            <w:tcBorders>
              <w:tl2br w:val="nil"/>
              <w:tr2bl w:val="nil"/>
            </w:tcBorders>
            <w:vAlign w:val="center"/>
          </w:tcPr>
          <w:p>
            <w:pPr>
              <w:jc w:val="center"/>
              <w:rPr>
                <w:rFonts w:ascii="宋体" w:cs="宋体"/>
                <w:b/>
                <w:bCs/>
                <w:kern w:val="0"/>
                <w:sz w:val="18"/>
                <w:szCs w:val="18"/>
              </w:rPr>
            </w:pPr>
            <w:r>
              <w:rPr>
                <w:rFonts w:hint="eastAsia" w:ascii="宋体" w:cs="宋体"/>
                <w:b/>
                <w:bCs/>
                <w:kern w:val="0"/>
                <w:sz w:val="18"/>
                <w:szCs w:val="18"/>
              </w:rPr>
              <w:t>试验时间（小时）</w:t>
            </w:r>
          </w:p>
        </w:tc>
        <w:tc>
          <w:tcPr>
            <w:tcW w:w="6075" w:type="dxa"/>
            <w:gridSpan w:val="2"/>
            <w:tcBorders>
              <w:tl2br w:val="nil"/>
              <w:tr2bl w:val="nil"/>
            </w:tcBorders>
          </w:tcPr>
          <w:p>
            <w:pPr>
              <w:jc w:val="center"/>
              <w:rPr>
                <w:rFonts w:ascii="宋体" w:cs="宋体"/>
                <w:b/>
                <w:bCs/>
                <w:kern w:val="0"/>
                <w:sz w:val="18"/>
                <w:szCs w:val="18"/>
              </w:rPr>
            </w:pPr>
            <w:r>
              <w:rPr>
                <w:rFonts w:hint="eastAsia" w:ascii="宋体" w:cs="宋体"/>
                <w:b/>
                <w:bCs/>
                <w:kern w:val="0"/>
                <w:sz w:val="18"/>
                <w:szCs w:val="18"/>
              </w:rPr>
              <w:t xml:space="preserve">加速耐候性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95" w:type="dxa"/>
            <w:vMerge w:val="continue"/>
            <w:tcBorders>
              <w:tl2br w:val="nil"/>
              <w:tr2bl w:val="nil"/>
            </w:tcBorders>
          </w:tcPr>
          <w:p>
            <w:pPr>
              <w:jc w:val="center"/>
              <w:rPr>
                <w:rFonts w:ascii="宋体" w:cs="宋体"/>
                <w:b/>
                <w:bCs/>
                <w:kern w:val="0"/>
                <w:sz w:val="18"/>
                <w:szCs w:val="18"/>
              </w:rPr>
            </w:pPr>
          </w:p>
        </w:tc>
        <w:tc>
          <w:tcPr>
            <w:tcW w:w="1687" w:type="dxa"/>
            <w:vMerge w:val="continue"/>
            <w:tcBorders>
              <w:tl2br w:val="nil"/>
              <w:tr2bl w:val="nil"/>
            </w:tcBorders>
            <w:vAlign w:val="center"/>
          </w:tcPr>
          <w:p>
            <w:pPr>
              <w:jc w:val="center"/>
              <w:rPr>
                <w:rFonts w:ascii="宋体" w:cs="宋体"/>
                <w:b/>
                <w:bCs/>
                <w:kern w:val="0"/>
                <w:sz w:val="18"/>
                <w:szCs w:val="18"/>
              </w:rPr>
            </w:pPr>
          </w:p>
        </w:tc>
        <w:tc>
          <w:tcPr>
            <w:tcW w:w="1593" w:type="dxa"/>
            <w:tcBorders>
              <w:tl2br w:val="nil"/>
              <w:tr2bl w:val="nil"/>
            </w:tcBorders>
          </w:tcPr>
          <w:p>
            <w:pPr>
              <w:jc w:val="center"/>
              <w:rPr>
                <w:rFonts w:ascii="宋体" w:cs="宋体"/>
                <w:b/>
                <w:bCs/>
                <w:kern w:val="0"/>
                <w:sz w:val="18"/>
                <w:szCs w:val="18"/>
              </w:rPr>
            </w:pPr>
            <w:r>
              <w:rPr>
                <w:rFonts w:hint="eastAsia" w:ascii="宋体" w:cs="宋体"/>
                <w:b/>
                <w:bCs/>
                <w:kern w:val="0"/>
                <w:sz w:val="18"/>
                <w:szCs w:val="18"/>
              </w:rPr>
              <w:t>光泽保持率</w:t>
            </w:r>
          </w:p>
        </w:tc>
        <w:tc>
          <w:tcPr>
            <w:tcW w:w="4482" w:type="dxa"/>
            <w:tcBorders>
              <w:tl2br w:val="nil"/>
              <w:tr2bl w:val="nil"/>
            </w:tcBorders>
          </w:tcPr>
          <w:p>
            <w:pPr>
              <w:jc w:val="center"/>
              <w:rPr>
                <w:rFonts w:ascii="宋体" w:cs="宋体"/>
                <w:b/>
                <w:bCs/>
                <w:kern w:val="0"/>
                <w:sz w:val="18"/>
                <w:szCs w:val="18"/>
              </w:rPr>
            </w:pPr>
            <w:r>
              <w:rPr>
                <w:rFonts w:hint="eastAsia" w:ascii="宋体" w:cs="宋体"/>
                <w:b/>
                <w:bCs/>
                <w:kern w:val="0"/>
                <w:sz w:val="18"/>
                <w:szCs w:val="18"/>
              </w:rPr>
              <w:t>色差值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5" w:type="dxa"/>
            <w:tcBorders>
              <w:tl2br w:val="nil"/>
              <w:tr2bl w:val="nil"/>
            </w:tcBorders>
            <w:vAlign w:val="center"/>
          </w:tcPr>
          <w:p>
            <w:pPr>
              <w:snapToGrid w:val="0"/>
              <w:spacing w:line="360" w:lineRule="atLeast"/>
              <w:jc w:val="center"/>
              <w:rPr>
                <w:sz w:val="18"/>
                <w:szCs w:val="18"/>
              </w:rPr>
            </w:pPr>
            <w:r>
              <w:rPr>
                <w:rFonts w:hint="eastAsia"/>
                <w:sz w:val="18"/>
                <w:szCs w:val="18"/>
              </w:rPr>
              <w:t>Ⅲ级</w:t>
            </w:r>
          </w:p>
        </w:tc>
        <w:tc>
          <w:tcPr>
            <w:tcW w:w="1687" w:type="dxa"/>
            <w:tcBorders>
              <w:tl2br w:val="nil"/>
              <w:tr2bl w:val="nil"/>
            </w:tcBorders>
            <w:vAlign w:val="center"/>
          </w:tcPr>
          <w:p>
            <w:pPr>
              <w:snapToGrid w:val="0"/>
              <w:spacing w:line="360" w:lineRule="atLeast"/>
              <w:jc w:val="center"/>
              <w:rPr>
                <w:sz w:val="18"/>
                <w:szCs w:val="18"/>
              </w:rPr>
            </w:pPr>
            <w:r>
              <w:rPr>
                <w:rFonts w:hint="eastAsia"/>
                <w:sz w:val="18"/>
                <w:szCs w:val="18"/>
              </w:rPr>
              <w:t>4</w:t>
            </w:r>
            <w:r>
              <w:rPr>
                <w:sz w:val="18"/>
                <w:szCs w:val="18"/>
              </w:rPr>
              <w:t xml:space="preserve"> 000</w:t>
            </w:r>
          </w:p>
        </w:tc>
        <w:tc>
          <w:tcPr>
            <w:tcW w:w="1593" w:type="dxa"/>
            <w:tcBorders>
              <w:tl2br w:val="nil"/>
              <w:tr2bl w:val="nil"/>
            </w:tcBorders>
            <w:vAlign w:val="center"/>
          </w:tcPr>
          <w:p>
            <w:pPr>
              <w:snapToGrid w:val="0"/>
              <w:spacing w:line="360" w:lineRule="atLeast"/>
              <w:jc w:val="center"/>
              <w:rPr>
                <w:sz w:val="18"/>
                <w:szCs w:val="18"/>
              </w:rPr>
            </w:pPr>
            <w:r>
              <w:rPr>
                <w:rFonts w:hint="eastAsia"/>
                <w:sz w:val="18"/>
                <w:szCs w:val="18"/>
              </w:rPr>
              <w:t>≥5</w:t>
            </w:r>
            <w:r>
              <w:rPr>
                <w:sz w:val="18"/>
                <w:szCs w:val="18"/>
              </w:rPr>
              <w:t>5</w:t>
            </w:r>
            <w:r>
              <w:rPr>
                <w:rFonts w:hint="eastAsia"/>
                <w:sz w:val="18"/>
                <w:szCs w:val="18"/>
              </w:rPr>
              <w:t>%</w:t>
            </w:r>
          </w:p>
        </w:tc>
        <w:tc>
          <w:tcPr>
            <w:tcW w:w="4482" w:type="dxa"/>
            <w:tcBorders>
              <w:tl2br w:val="nil"/>
              <w:tr2bl w:val="nil"/>
            </w:tcBorders>
            <w:vAlign w:val="center"/>
          </w:tcPr>
          <w:p>
            <w:pPr>
              <w:snapToGrid w:val="0"/>
              <w:spacing w:line="360" w:lineRule="atLeast"/>
              <w:rPr>
                <w:sz w:val="18"/>
                <w:szCs w:val="18"/>
              </w:rPr>
            </w:pPr>
            <w:r>
              <w:rPr>
                <w:sz w:val="18"/>
                <w:szCs w:val="18"/>
              </w:rPr>
              <w:t>ΔΕab≤3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5" w:type="dxa"/>
            <w:tcBorders>
              <w:tl2br w:val="nil"/>
              <w:tr2bl w:val="nil"/>
            </w:tcBorders>
            <w:vAlign w:val="center"/>
          </w:tcPr>
          <w:p>
            <w:pPr>
              <w:snapToGrid w:val="0"/>
              <w:spacing w:line="360" w:lineRule="atLeast"/>
              <w:jc w:val="center"/>
              <w:rPr>
                <w:sz w:val="18"/>
                <w:szCs w:val="18"/>
              </w:rPr>
            </w:pPr>
            <w:r>
              <w:rPr>
                <w:rFonts w:hint="eastAsia"/>
                <w:sz w:val="18"/>
                <w:szCs w:val="18"/>
              </w:rPr>
              <w:t>Ⅱ级</w:t>
            </w:r>
          </w:p>
        </w:tc>
        <w:tc>
          <w:tcPr>
            <w:tcW w:w="1687" w:type="dxa"/>
            <w:tcBorders>
              <w:tl2br w:val="nil"/>
              <w:tr2bl w:val="nil"/>
            </w:tcBorders>
            <w:vAlign w:val="center"/>
          </w:tcPr>
          <w:p>
            <w:pPr>
              <w:snapToGrid w:val="0"/>
              <w:spacing w:line="360" w:lineRule="atLeast"/>
              <w:jc w:val="center"/>
              <w:rPr>
                <w:sz w:val="18"/>
                <w:szCs w:val="18"/>
              </w:rPr>
            </w:pPr>
            <w:r>
              <w:rPr>
                <w:rFonts w:hint="eastAsia"/>
                <w:sz w:val="18"/>
                <w:szCs w:val="18"/>
              </w:rPr>
              <w:t>2</w:t>
            </w:r>
            <w:r>
              <w:rPr>
                <w:sz w:val="18"/>
                <w:szCs w:val="18"/>
              </w:rPr>
              <w:t xml:space="preserve"> 500</w:t>
            </w:r>
          </w:p>
        </w:tc>
        <w:tc>
          <w:tcPr>
            <w:tcW w:w="1593" w:type="dxa"/>
            <w:tcBorders>
              <w:tl2br w:val="nil"/>
              <w:tr2bl w:val="nil"/>
            </w:tcBorders>
            <w:vAlign w:val="center"/>
          </w:tcPr>
          <w:p>
            <w:pPr>
              <w:snapToGrid w:val="0"/>
              <w:spacing w:line="360" w:lineRule="atLeast"/>
              <w:jc w:val="center"/>
              <w:rPr>
                <w:sz w:val="18"/>
                <w:szCs w:val="18"/>
              </w:rPr>
            </w:pPr>
            <w:r>
              <w:rPr>
                <w:rFonts w:hint="eastAsia"/>
                <w:sz w:val="18"/>
                <w:szCs w:val="18"/>
              </w:rPr>
              <w:t>≥5</w:t>
            </w:r>
            <w:r>
              <w:rPr>
                <w:sz w:val="18"/>
                <w:szCs w:val="18"/>
              </w:rPr>
              <w:t>5</w:t>
            </w:r>
            <w:r>
              <w:rPr>
                <w:rFonts w:hint="eastAsia"/>
                <w:sz w:val="18"/>
                <w:szCs w:val="18"/>
              </w:rPr>
              <w:t>%</w:t>
            </w:r>
          </w:p>
        </w:tc>
        <w:tc>
          <w:tcPr>
            <w:tcW w:w="4482" w:type="dxa"/>
            <w:tcBorders>
              <w:tl2br w:val="nil"/>
              <w:tr2bl w:val="nil"/>
            </w:tcBorders>
          </w:tcPr>
          <w:p>
            <w:pPr>
              <w:snapToGrid w:val="0"/>
              <w:spacing w:line="360" w:lineRule="atLeast"/>
              <w:jc w:val="left"/>
              <w:rPr>
                <w:sz w:val="18"/>
                <w:szCs w:val="18"/>
              </w:rPr>
            </w:pPr>
            <w:r>
              <w:rPr>
                <w:sz w:val="18"/>
                <w:szCs w:val="18"/>
              </w:rPr>
              <w:t>ΔΕab</w:t>
            </w:r>
            <w:r>
              <w:rPr>
                <w:rFonts w:hint="eastAsia"/>
                <w:sz w:val="18"/>
                <w:szCs w:val="18"/>
              </w:rPr>
              <w:t xml:space="preserve">不应大于YS/T </w:t>
            </w:r>
            <w:r>
              <w:rPr>
                <w:sz w:val="18"/>
                <w:szCs w:val="18"/>
              </w:rPr>
              <w:t>680-2016</w:t>
            </w:r>
            <w:r>
              <w:rPr>
                <w:rFonts w:hint="eastAsia"/>
                <w:sz w:val="18"/>
                <w:szCs w:val="18"/>
              </w:rPr>
              <w:t>附录D中规定值的5</w:t>
            </w:r>
            <w:r>
              <w:rPr>
                <w:sz w:val="18"/>
                <w:szCs w:val="18"/>
              </w:rPr>
              <w:t>0</w:t>
            </w: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5" w:type="dxa"/>
            <w:tcBorders>
              <w:tl2br w:val="nil"/>
              <w:tr2bl w:val="nil"/>
            </w:tcBorders>
            <w:vAlign w:val="center"/>
          </w:tcPr>
          <w:p>
            <w:pPr>
              <w:snapToGrid w:val="0"/>
              <w:spacing w:line="360" w:lineRule="atLeast"/>
              <w:jc w:val="center"/>
              <w:rPr>
                <w:sz w:val="18"/>
                <w:szCs w:val="18"/>
              </w:rPr>
            </w:pPr>
            <w:r>
              <w:rPr>
                <w:rFonts w:hint="eastAsia"/>
                <w:sz w:val="18"/>
                <w:szCs w:val="18"/>
              </w:rPr>
              <w:t>Ⅰ级</w:t>
            </w:r>
          </w:p>
        </w:tc>
        <w:tc>
          <w:tcPr>
            <w:tcW w:w="1687" w:type="dxa"/>
            <w:tcBorders>
              <w:tl2br w:val="nil"/>
              <w:tr2bl w:val="nil"/>
            </w:tcBorders>
            <w:vAlign w:val="center"/>
          </w:tcPr>
          <w:p>
            <w:pPr>
              <w:snapToGrid w:val="0"/>
              <w:spacing w:line="360" w:lineRule="atLeast"/>
              <w:jc w:val="center"/>
              <w:rPr>
                <w:sz w:val="18"/>
                <w:szCs w:val="18"/>
              </w:rPr>
            </w:pPr>
            <w:r>
              <w:rPr>
                <w:rFonts w:hint="eastAsia"/>
                <w:sz w:val="18"/>
                <w:szCs w:val="18"/>
              </w:rPr>
              <w:t>1</w:t>
            </w:r>
            <w:r>
              <w:rPr>
                <w:sz w:val="18"/>
                <w:szCs w:val="18"/>
              </w:rPr>
              <w:t xml:space="preserve"> 500</w:t>
            </w:r>
          </w:p>
        </w:tc>
        <w:tc>
          <w:tcPr>
            <w:tcW w:w="1593" w:type="dxa"/>
            <w:tcBorders>
              <w:tl2br w:val="nil"/>
              <w:tr2bl w:val="nil"/>
            </w:tcBorders>
            <w:vAlign w:val="center"/>
          </w:tcPr>
          <w:p>
            <w:pPr>
              <w:snapToGrid w:val="0"/>
              <w:spacing w:line="360" w:lineRule="atLeast"/>
              <w:jc w:val="center"/>
              <w:rPr>
                <w:sz w:val="18"/>
                <w:szCs w:val="18"/>
              </w:rPr>
            </w:pPr>
            <w:r>
              <w:rPr>
                <w:rFonts w:hint="eastAsia"/>
                <w:sz w:val="18"/>
                <w:szCs w:val="18"/>
              </w:rPr>
              <w:t>≥5</w:t>
            </w:r>
            <w:r>
              <w:rPr>
                <w:sz w:val="18"/>
                <w:szCs w:val="18"/>
              </w:rPr>
              <w:t>0</w:t>
            </w:r>
            <w:r>
              <w:rPr>
                <w:rFonts w:hint="eastAsia"/>
                <w:sz w:val="18"/>
                <w:szCs w:val="18"/>
              </w:rPr>
              <w:t>%</w:t>
            </w:r>
          </w:p>
        </w:tc>
        <w:tc>
          <w:tcPr>
            <w:tcW w:w="4482" w:type="dxa"/>
            <w:tcBorders>
              <w:tl2br w:val="nil"/>
              <w:tr2bl w:val="nil"/>
            </w:tcBorders>
          </w:tcPr>
          <w:p>
            <w:pPr>
              <w:snapToGrid w:val="0"/>
              <w:spacing w:line="360" w:lineRule="atLeast"/>
              <w:jc w:val="left"/>
              <w:rPr>
                <w:sz w:val="18"/>
                <w:szCs w:val="18"/>
              </w:rPr>
            </w:pPr>
            <w:r>
              <w:rPr>
                <w:sz w:val="18"/>
                <w:szCs w:val="18"/>
              </w:rPr>
              <w:t>ΔΕab</w:t>
            </w:r>
            <w:r>
              <w:rPr>
                <w:rFonts w:hint="eastAsia"/>
                <w:sz w:val="18"/>
                <w:szCs w:val="18"/>
              </w:rPr>
              <w:t xml:space="preserve">不应大于 YS/T </w:t>
            </w:r>
            <w:r>
              <w:rPr>
                <w:sz w:val="18"/>
                <w:szCs w:val="18"/>
              </w:rPr>
              <w:t>680-2016</w:t>
            </w:r>
            <w:r>
              <w:rPr>
                <w:rFonts w:hint="eastAsia"/>
                <w:sz w:val="18"/>
                <w:szCs w:val="18"/>
              </w:rPr>
              <w:t>附录D中规定值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57" w:type="dxa"/>
            <w:gridSpan w:val="4"/>
            <w:tcBorders>
              <w:tl2br w:val="nil"/>
              <w:tr2bl w:val="nil"/>
            </w:tcBorders>
          </w:tcPr>
          <w:p>
            <w:pPr>
              <w:pStyle w:val="59"/>
            </w:pPr>
            <w:r>
              <w:rPr>
                <w:rFonts w:hint="eastAsia"/>
              </w:rPr>
              <w:t>光泽保持率为膜层试验后的光泽值相对于其试验前光泽值的百分比</w:t>
            </w:r>
          </w:p>
        </w:tc>
      </w:tr>
    </w:tbl>
    <w:p>
      <w:pPr>
        <w:pStyle w:val="53"/>
        <w:spacing w:before="156" w:after="156"/>
        <w:rPr>
          <w:sz w:val="24"/>
        </w:rPr>
      </w:pPr>
      <w:r>
        <w:rPr>
          <w:rFonts w:hint="eastAsia"/>
        </w:rPr>
        <w:t>自然耐候性</w:t>
      </w:r>
    </w:p>
    <w:p>
      <w:pPr>
        <w:snapToGrid w:val="0"/>
        <w:ind w:firstLine="420" w:firstLineChars="200"/>
        <w:rPr>
          <w:szCs w:val="21"/>
        </w:rPr>
      </w:pPr>
      <w:r>
        <w:rPr>
          <w:rFonts w:hint="eastAsia"/>
          <w:szCs w:val="21"/>
        </w:rPr>
        <w:t>对自然耐候性有要求时，应符合</w:t>
      </w:r>
      <w:r>
        <w:rPr>
          <w:rFonts w:hint="eastAsia" w:ascii="宋体"/>
          <w:kern w:val="0"/>
          <w:szCs w:val="20"/>
        </w:rPr>
        <w:t>表5</w:t>
      </w:r>
      <w:r>
        <w:rPr>
          <w:rFonts w:hint="eastAsia"/>
          <w:szCs w:val="21"/>
        </w:rPr>
        <w:t>的</w:t>
      </w:r>
      <w:r>
        <w:rPr>
          <w:szCs w:val="21"/>
        </w:rPr>
        <w:t>规定</w:t>
      </w:r>
      <w:r>
        <w:rPr>
          <w:rFonts w:hint="eastAsia"/>
          <w:szCs w:val="21"/>
        </w:rPr>
        <w:t>。</w:t>
      </w:r>
    </w:p>
    <w:p>
      <w:pPr>
        <w:pStyle w:val="128"/>
      </w:pPr>
      <w:r>
        <w:rPr>
          <w:rFonts w:hint="eastAsia"/>
        </w:rPr>
        <w:t>自然耐候性试验结果</w:t>
      </w:r>
    </w:p>
    <w:tbl>
      <w:tblPr>
        <w:tblStyle w:val="34"/>
        <w:tblW w:w="9381" w:type="dxa"/>
        <w:tblInd w:w="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418"/>
        <w:gridCol w:w="1881"/>
        <w:gridCol w:w="4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61" w:type="dxa"/>
            <w:vMerge w:val="restart"/>
            <w:tcBorders>
              <w:tl2br w:val="nil"/>
              <w:tr2bl w:val="nil"/>
            </w:tcBorders>
            <w:vAlign w:val="center"/>
          </w:tcPr>
          <w:p>
            <w:pPr>
              <w:jc w:val="center"/>
              <w:rPr>
                <w:rFonts w:ascii="宋体" w:cs="宋体"/>
                <w:b/>
                <w:bCs/>
                <w:kern w:val="0"/>
                <w:sz w:val="18"/>
                <w:szCs w:val="18"/>
              </w:rPr>
            </w:pPr>
            <w:r>
              <w:rPr>
                <w:rFonts w:hint="eastAsia" w:ascii="宋体" w:cs="宋体"/>
                <w:b/>
                <w:bCs/>
                <w:kern w:val="0"/>
                <w:sz w:val="18"/>
                <w:szCs w:val="18"/>
              </w:rPr>
              <w:t>自然耐候性等级</w:t>
            </w:r>
          </w:p>
        </w:tc>
        <w:tc>
          <w:tcPr>
            <w:tcW w:w="1418" w:type="dxa"/>
            <w:vMerge w:val="restart"/>
            <w:tcBorders>
              <w:tl2br w:val="nil"/>
              <w:tr2bl w:val="nil"/>
            </w:tcBorders>
            <w:vAlign w:val="center"/>
          </w:tcPr>
          <w:p>
            <w:pPr>
              <w:jc w:val="center"/>
              <w:rPr>
                <w:rFonts w:ascii="宋体" w:cs="宋体"/>
                <w:b/>
                <w:bCs/>
                <w:kern w:val="0"/>
                <w:sz w:val="18"/>
                <w:szCs w:val="18"/>
              </w:rPr>
            </w:pPr>
            <w:r>
              <w:rPr>
                <w:rFonts w:hint="eastAsia" w:ascii="宋体" w:cs="宋体"/>
                <w:b/>
                <w:bCs/>
                <w:kern w:val="0"/>
                <w:sz w:val="18"/>
                <w:szCs w:val="18"/>
              </w:rPr>
              <w:t>试验时间（年）</w:t>
            </w:r>
          </w:p>
        </w:tc>
        <w:tc>
          <w:tcPr>
            <w:tcW w:w="6102" w:type="dxa"/>
            <w:gridSpan w:val="2"/>
            <w:tcBorders>
              <w:tl2br w:val="nil"/>
              <w:tr2bl w:val="nil"/>
            </w:tcBorders>
          </w:tcPr>
          <w:p>
            <w:pPr>
              <w:jc w:val="center"/>
              <w:rPr>
                <w:rFonts w:ascii="宋体" w:cs="宋体"/>
                <w:b/>
                <w:bCs/>
                <w:kern w:val="0"/>
                <w:sz w:val="18"/>
                <w:szCs w:val="18"/>
              </w:rPr>
            </w:pPr>
            <w:r>
              <w:rPr>
                <w:rFonts w:hint="eastAsia" w:ascii="宋体" w:cs="宋体"/>
                <w:b/>
                <w:bCs/>
                <w:kern w:val="0"/>
                <w:sz w:val="18"/>
                <w:szCs w:val="18"/>
              </w:rPr>
              <w:t>自然耐候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tl2br w:val="nil"/>
              <w:tr2bl w:val="nil"/>
            </w:tcBorders>
          </w:tcPr>
          <w:p>
            <w:pPr>
              <w:jc w:val="center"/>
              <w:rPr>
                <w:rFonts w:ascii="宋体" w:cs="宋体"/>
                <w:b/>
                <w:bCs/>
                <w:kern w:val="0"/>
                <w:sz w:val="18"/>
                <w:szCs w:val="18"/>
              </w:rPr>
            </w:pPr>
          </w:p>
        </w:tc>
        <w:tc>
          <w:tcPr>
            <w:tcW w:w="1418" w:type="dxa"/>
            <w:vMerge w:val="continue"/>
            <w:tcBorders>
              <w:tl2br w:val="nil"/>
              <w:tr2bl w:val="nil"/>
            </w:tcBorders>
          </w:tcPr>
          <w:p>
            <w:pPr>
              <w:jc w:val="center"/>
              <w:rPr>
                <w:rFonts w:ascii="宋体" w:cs="宋体"/>
                <w:b/>
                <w:bCs/>
                <w:kern w:val="0"/>
                <w:sz w:val="18"/>
                <w:szCs w:val="18"/>
              </w:rPr>
            </w:pPr>
          </w:p>
        </w:tc>
        <w:tc>
          <w:tcPr>
            <w:tcW w:w="1881" w:type="dxa"/>
            <w:tcBorders>
              <w:tl2br w:val="nil"/>
              <w:tr2bl w:val="nil"/>
            </w:tcBorders>
          </w:tcPr>
          <w:p>
            <w:pPr>
              <w:jc w:val="center"/>
              <w:rPr>
                <w:rFonts w:ascii="宋体" w:cs="宋体"/>
                <w:b/>
                <w:bCs/>
                <w:kern w:val="0"/>
                <w:sz w:val="18"/>
                <w:szCs w:val="18"/>
              </w:rPr>
            </w:pPr>
            <w:r>
              <w:rPr>
                <w:rFonts w:hint="eastAsia" w:ascii="宋体" w:cs="宋体"/>
                <w:b/>
                <w:bCs/>
                <w:kern w:val="0"/>
                <w:sz w:val="18"/>
                <w:szCs w:val="18"/>
              </w:rPr>
              <w:t>光泽保持率</w:t>
            </w:r>
          </w:p>
        </w:tc>
        <w:tc>
          <w:tcPr>
            <w:tcW w:w="4221" w:type="dxa"/>
            <w:tcBorders>
              <w:tl2br w:val="nil"/>
              <w:tr2bl w:val="nil"/>
            </w:tcBorders>
          </w:tcPr>
          <w:p>
            <w:pPr>
              <w:jc w:val="center"/>
              <w:rPr>
                <w:rFonts w:ascii="宋体" w:cs="宋体"/>
                <w:b/>
                <w:bCs/>
                <w:kern w:val="0"/>
                <w:sz w:val="18"/>
                <w:szCs w:val="18"/>
              </w:rPr>
            </w:pPr>
            <w:r>
              <w:rPr>
                <w:rFonts w:hint="eastAsia" w:ascii="宋体" w:cs="宋体"/>
                <w:b/>
                <w:bCs/>
                <w:kern w:val="0"/>
                <w:sz w:val="18"/>
                <w:szCs w:val="18"/>
              </w:rPr>
              <w:t>色差值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61" w:type="dxa"/>
            <w:tcBorders>
              <w:tl2br w:val="nil"/>
              <w:tr2bl w:val="nil"/>
            </w:tcBorders>
          </w:tcPr>
          <w:p>
            <w:pPr>
              <w:snapToGrid w:val="0"/>
              <w:spacing w:line="360" w:lineRule="atLeast"/>
              <w:jc w:val="center"/>
              <w:rPr>
                <w:sz w:val="18"/>
                <w:szCs w:val="18"/>
              </w:rPr>
            </w:pPr>
            <w:r>
              <w:rPr>
                <w:rFonts w:hint="eastAsia"/>
                <w:sz w:val="18"/>
                <w:szCs w:val="18"/>
              </w:rPr>
              <w:t>Ⅲ级</w:t>
            </w:r>
          </w:p>
        </w:tc>
        <w:tc>
          <w:tcPr>
            <w:tcW w:w="1418" w:type="dxa"/>
            <w:tcBorders>
              <w:tl2br w:val="nil"/>
              <w:tr2bl w:val="nil"/>
            </w:tcBorders>
          </w:tcPr>
          <w:p>
            <w:pPr>
              <w:snapToGrid w:val="0"/>
              <w:spacing w:line="360" w:lineRule="atLeast"/>
              <w:jc w:val="center"/>
              <w:rPr>
                <w:sz w:val="18"/>
                <w:szCs w:val="18"/>
              </w:rPr>
            </w:pPr>
            <w:r>
              <w:rPr>
                <w:rFonts w:hint="eastAsia"/>
                <w:sz w:val="18"/>
                <w:szCs w:val="18"/>
              </w:rPr>
              <w:t>10</w:t>
            </w:r>
          </w:p>
        </w:tc>
        <w:tc>
          <w:tcPr>
            <w:tcW w:w="1881" w:type="dxa"/>
            <w:tcBorders>
              <w:tl2br w:val="nil"/>
              <w:tr2bl w:val="nil"/>
            </w:tcBorders>
          </w:tcPr>
          <w:p>
            <w:pPr>
              <w:snapToGrid w:val="0"/>
              <w:spacing w:line="360" w:lineRule="atLeast"/>
              <w:jc w:val="center"/>
              <w:rPr>
                <w:sz w:val="18"/>
                <w:szCs w:val="18"/>
              </w:rPr>
            </w:pPr>
            <w:r>
              <w:rPr>
                <w:rFonts w:hint="eastAsia"/>
                <w:sz w:val="18"/>
                <w:szCs w:val="18"/>
              </w:rPr>
              <w:t>≥50%</w:t>
            </w:r>
          </w:p>
        </w:tc>
        <w:tc>
          <w:tcPr>
            <w:tcW w:w="4221" w:type="dxa"/>
            <w:tcBorders>
              <w:tl2br w:val="nil"/>
              <w:tr2bl w:val="nil"/>
            </w:tcBorders>
          </w:tcPr>
          <w:p>
            <w:pPr>
              <w:snapToGrid w:val="0"/>
              <w:spacing w:line="360" w:lineRule="atLeast"/>
              <w:jc w:val="center"/>
              <w:rPr>
                <w:sz w:val="18"/>
                <w:szCs w:val="18"/>
              </w:rPr>
            </w:pPr>
            <w:r>
              <w:rPr>
                <w:sz w:val="18"/>
                <w:szCs w:val="18"/>
              </w:rPr>
              <w:t>ΔΕab</w:t>
            </w:r>
            <w:r>
              <w:rPr>
                <w:rFonts w:hint="eastAsia"/>
                <w:sz w:val="18"/>
                <w:szCs w:val="18"/>
              </w:rPr>
              <w:t>不应大于YS/T 680-2016附录D中规定值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61" w:type="dxa"/>
            <w:tcBorders>
              <w:tl2br w:val="nil"/>
              <w:tr2bl w:val="nil"/>
            </w:tcBorders>
            <w:vAlign w:val="center"/>
          </w:tcPr>
          <w:p>
            <w:pPr>
              <w:snapToGrid w:val="0"/>
              <w:spacing w:line="360" w:lineRule="atLeast"/>
              <w:jc w:val="center"/>
              <w:rPr>
                <w:sz w:val="18"/>
                <w:szCs w:val="18"/>
              </w:rPr>
            </w:pPr>
            <w:r>
              <w:rPr>
                <w:rFonts w:hint="eastAsia"/>
                <w:sz w:val="18"/>
                <w:szCs w:val="18"/>
              </w:rPr>
              <w:t>Ⅱ级</w:t>
            </w:r>
          </w:p>
        </w:tc>
        <w:tc>
          <w:tcPr>
            <w:tcW w:w="1418" w:type="dxa"/>
            <w:tcBorders>
              <w:tl2br w:val="nil"/>
              <w:tr2bl w:val="nil"/>
            </w:tcBorders>
            <w:vAlign w:val="center"/>
          </w:tcPr>
          <w:p>
            <w:pPr>
              <w:snapToGrid w:val="0"/>
              <w:spacing w:line="360" w:lineRule="atLeast"/>
              <w:jc w:val="center"/>
              <w:rPr>
                <w:sz w:val="18"/>
                <w:szCs w:val="18"/>
              </w:rPr>
            </w:pPr>
            <w:r>
              <w:rPr>
                <w:rFonts w:hint="eastAsia"/>
                <w:sz w:val="18"/>
                <w:szCs w:val="18"/>
              </w:rPr>
              <w:t>5</w:t>
            </w:r>
          </w:p>
        </w:tc>
        <w:tc>
          <w:tcPr>
            <w:tcW w:w="1881" w:type="dxa"/>
            <w:tcBorders>
              <w:tl2br w:val="nil"/>
              <w:tr2bl w:val="nil"/>
            </w:tcBorders>
            <w:vAlign w:val="center"/>
          </w:tcPr>
          <w:p>
            <w:pPr>
              <w:snapToGrid w:val="0"/>
              <w:spacing w:line="360" w:lineRule="atLeast"/>
              <w:jc w:val="center"/>
              <w:rPr>
                <w:sz w:val="18"/>
                <w:szCs w:val="18"/>
              </w:rPr>
            </w:pPr>
            <w:r>
              <w:rPr>
                <w:rFonts w:hint="eastAsia"/>
                <w:sz w:val="18"/>
                <w:szCs w:val="18"/>
              </w:rPr>
              <w:t>≥50%</w:t>
            </w:r>
          </w:p>
        </w:tc>
        <w:tc>
          <w:tcPr>
            <w:tcW w:w="4221" w:type="dxa"/>
            <w:tcBorders>
              <w:tl2br w:val="nil"/>
              <w:tr2bl w:val="nil"/>
            </w:tcBorders>
          </w:tcPr>
          <w:p>
            <w:pPr>
              <w:snapToGrid w:val="0"/>
              <w:spacing w:line="360" w:lineRule="atLeast"/>
              <w:jc w:val="center"/>
              <w:rPr>
                <w:sz w:val="18"/>
                <w:szCs w:val="18"/>
              </w:rPr>
            </w:pPr>
            <w:r>
              <w:rPr>
                <w:sz w:val="18"/>
                <w:szCs w:val="18"/>
              </w:rPr>
              <w:t>ΔΕab</w:t>
            </w:r>
            <w:r>
              <w:rPr>
                <w:rFonts w:hint="eastAsia"/>
                <w:sz w:val="18"/>
                <w:szCs w:val="18"/>
              </w:rPr>
              <w:t>不应大于YS/T 680-2016附录D中规定值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61" w:type="dxa"/>
            <w:tcBorders>
              <w:tl2br w:val="nil"/>
              <w:tr2bl w:val="nil"/>
            </w:tcBorders>
            <w:vAlign w:val="center"/>
          </w:tcPr>
          <w:p>
            <w:pPr>
              <w:snapToGrid w:val="0"/>
              <w:spacing w:line="360" w:lineRule="atLeast"/>
              <w:jc w:val="center"/>
              <w:rPr>
                <w:sz w:val="18"/>
                <w:szCs w:val="18"/>
              </w:rPr>
            </w:pPr>
            <w:r>
              <w:rPr>
                <w:rFonts w:hint="eastAsia"/>
                <w:sz w:val="18"/>
                <w:szCs w:val="18"/>
              </w:rPr>
              <w:t>Ⅰ级</w:t>
            </w:r>
          </w:p>
        </w:tc>
        <w:tc>
          <w:tcPr>
            <w:tcW w:w="1418" w:type="dxa"/>
            <w:tcBorders>
              <w:tl2br w:val="nil"/>
              <w:tr2bl w:val="nil"/>
            </w:tcBorders>
            <w:vAlign w:val="center"/>
          </w:tcPr>
          <w:p>
            <w:pPr>
              <w:snapToGrid w:val="0"/>
              <w:spacing w:line="360" w:lineRule="atLeast"/>
              <w:jc w:val="center"/>
              <w:rPr>
                <w:sz w:val="18"/>
                <w:szCs w:val="18"/>
              </w:rPr>
            </w:pPr>
            <w:r>
              <w:rPr>
                <w:rFonts w:hint="eastAsia"/>
                <w:sz w:val="18"/>
                <w:szCs w:val="18"/>
              </w:rPr>
              <w:t>3</w:t>
            </w:r>
          </w:p>
        </w:tc>
        <w:tc>
          <w:tcPr>
            <w:tcW w:w="1881" w:type="dxa"/>
            <w:tcBorders>
              <w:tl2br w:val="nil"/>
              <w:tr2bl w:val="nil"/>
            </w:tcBorders>
            <w:vAlign w:val="center"/>
          </w:tcPr>
          <w:p>
            <w:pPr>
              <w:snapToGrid w:val="0"/>
              <w:spacing w:line="360" w:lineRule="atLeast"/>
              <w:jc w:val="center"/>
              <w:rPr>
                <w:sz w:val="18"/>
                <w:szCs w:val="18"/>
              </w:rPr>
            </w:pPr>
            <w:r>
              <w:rPr>
                <w:rFonts w:hint="eastAsia"/>
                <w:sz w:val="18"/>
                <w:szCs w:val="18"/>
              </w:rPr>
              <w:t>≥50%</w:t>
            </w:r>
          </w:p>
        </w:tc>
        <w:tc>
          <w:tcPr>
            <w:tcW w:w="4221" w:type="dxa"/>
            <w:tcBorders>
              <w:tl2br w:val="nil"/>
              <w:tr2bl w:val="nil"/>
            </w:tcBorders>
          </w:tcPr>
          <w:p>
            <w:pPr>
              <w:snapToGrid w:val="0"/>
              <w:spacing w:line="360" w:lineRule="atLeast"/>
              <w:jc w:val="center"/>
              <w:rPr>
                <w:sz w:val="18"/>
                <w:szCs w:val="18"/>
              </w:rPr>
            </w:pPr>
            <w:r>
              <w:rPr>
                <w:sz w:val="18"/>
                <w:szCs w:val="18"/>
              </w:rPr>
              <w:t>ΔΕab</w:t>
            </w:r>
            <w:r>
              <w:rPr>
                <w:rFonts w:hint="eastAsia"/>
                <w:sz w:val="18"/>
                <w:szCs w:val="18"/>
              </w:rPr>
              <w:t>不应大于YS/T 680-2016附录D中规定值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81" w:type="dxa"/>
            <w:gridSpan w:val="4"/>
            <w:tcBorders>
              <w:tl2br w:val="nil"/>
              <w:tr2bl w:val="nil"/>
            </w:tcBorders>
          </w:tcPr>
          <w:p>
            <w:pPr>
              <w:pStyle w:val="59"/>
            </w:pPr>
            <w:r>
              <w:rPr>
                <w:rFonts w:hint="eastAsia"/>
              </w:rPr>
              <w:t>可针对不同的大气腐蚀试验站设定不同的试验时间，但不得少于表中规定时间。</w:t>
            </w:r>
          </w:p>
        </w:tc>
      </w:tr>
    </w:tbl>
    <w:p>
      <w:pPr>
        <w:pStyle w:val="48"/>
        <w:spacing w:before="156" w:after="156"/>
      </w:pPr>
      <w:r>
        <w:rPr>
          <w:rFonts w:hint="eastAsia"/>
        </w:rPr>
        <w:t>密封件</w:t>
      </w:r>
    </w:p>
    <w:p>
      <w:pPr>
        <w:pStyle w:val="115"/>
      </w:pPr>
      <w:r>
        <w:rPr>
          <w:rFonts w:hint="eastAsia"/>
        </w:rPr>
        <w:t>密封胶条应符合GB/T</w:t>
      </w:r>
      <w:r>
        <w:t xml:space="preserve"> </w:t>
      </w:r>
      <w:r>
        <w:rPr>
          <w:rFonts w:hint="eastAsia"/>
        </w:rPr>
        <w:t>24498的规定。</w:t>
      </w:r>
    </w:p>
    <w:p>
      <w:pPr>
        <w:pStyle w:val="115"/>
      </w:pPr>
      <w:r>
        <w:rPr>
          <w:rFonts w:hint="eastAsia"/>
        </w:rPr>
        <w:t>密封件安装宜采用镶嵌嵌入式。</w:t>
      </w:r>
    </w:p>
    <w:p>
      <w:pPr>
        <w:pStyle w:val="115"/>
      </w:pPr>
      <w:r>
        <w:rPr>
          <w:rFonts w:hint="eastAsia"/>
        </w:rPr>
        <w:t>密封胶条无明显粉化、脱落现象。</w:t>
      </w:r>
    </w:p>
    <w:p>
      <w:pPr>
        <w:pStyle w:val="115"/>
      </w:pPr>
      <w:r>
        <w:rPr>
          <w:rFonts w:hint="eastAsia"/>
        </w:rPr>
        <w:t>密封胶条工作方向变化率不大于</w:t>
      </w:r>
      <w:r>
        <w:rPr>
          <w:rFonts w:hint="eastAsia"/>
        </w:rPr>
        <w:t>15%。</w:t>
      </w:r>
    </w:p>
    <w:p>
      <w:pPr>
        <w:pStyle w:val="44"/>
      </w:pPr>
      <w:r>
        <w:rPr>
          <w:rFonts w:hint="eastAsia"/>
        </w:rPr>
        <w:t>小五金及零部件</w:t>
      </w:r>
    </w:p>
    <w:p>
      <w:pPr>
        <w:pStyle w:val="48"/>
        <w:spacing w:before="156" w:after="156"/>
      </w:pPr>
      <w:r>
        <w:rPr>
          <w:rFonts w:hint="eastAsia"/>
        </w:rPr>
        <w:t>锁具</w:t>
      </w:r>
    </w:p>
    <w:p>
      <w:pPr>
        <w:pStyle w:val="115"/>
        <w:rPr>
          <w:rFonts w:hAnsi="宋体"/>
        </w:rPr>
      </w:pPr>
      <w:r>
        <w:rPr>
          <w:rFonts w:hint="eastAsia"/>
        </w:rPr>
        <w:t>机械防盗锁应符合</w:t>
      </w:r>
      <w:r>
        <w:rPr>
          <w:rFonts w:hint="eastAsia"/>
        </w:rPr>
        <w:t>GA/T</w:t>
      </w:r>
      <w:r>
        <w:t xml:space="preserve"> </w:t>
      </w:r>
      <w:r>
        <w:rPr>
          <w:rFonts w:hint="eastAsia"/>
        </w:rPr>
        <w:t>73的规定，防盗锁芯的级别应达到A级以上。</w:t>
      </w:r>
    </w:p>
    <w:p>
      <w:pPr>
        <w:pStyle w:val="115"/>
        <w:rPr>
          <w:rFonts w:hAnsi="宋体"/>
        </w:rPr>
      </w:pPr>
      <w:r>
        <w:rPr>
          <w:rFonts w:hint="eastAsia"/>
        </w:rPr>
        <w:t>电子防盗锁应符合</w:t>
      </w:r>
      <w:r>
        <w:rPr>
          <w:rFonts w:hint="eastAsia"/>
        </w:rPr>
        <w:t>GA</w:t>
      </w:r>
      <w:r>
        <w:t xml:space="preserve"> </w:t>
      </w:r>
      <w:r>
        <w:rPr>
          <w:rFonts w:hint="eastAsia"/>
        </w:rPr>
        <w:t>374—2019中A级电子防盗锁的规定。</w:t>
      </w:r>
    </w:p>
    <w:p>
      <w:pPr>
        <w:pStyle w:val="115"/>
        <w:rPr>
          <w:rFonts w:hAnsi="宋体"/>
        </w:rPr>
      </w:pPr>
      <w:r>
        <w:rPr>
          <w:rFonts w:hint="eastAsia" w:hAnsi="宋体"/>
        </w:rPr>
        <w:t>拉手面板厚度：钢质不低于</w:t>
      </w:r>
      <w:r>
        <w:rPr>
          <w:rFonts w:hAnsi="宋体"/>
        </w:rPr>
        <w:t>1.2mm，复合材质不低于1.8mm。</w:t>
      </w:r>
    </w:p>
    <w:p>
      <w:pPr>
        <w:pStyle w:val="48"/>
        <w:spacing w:before="156" w:after="156"/>
      </w:pPr>
      <w:r>
        <w:rPr>
          <w:rFonts w:hint="eastAsia"/>
        </w:rPr>
        <w:t>铰链</w:t>
      </w:r>
    </w:p>
    <w:p>
      <w:pPr>
        <w:pStyle w:val="115"/>
      </w:pPr>
      <w:r>
        <w:rPr>
          <w:rFonts w:hint="eastAsia"/>
        </w:rPr>
        <w:t>宜用重型三维可调铰链，一般使用三维可调明铰链，也可使用开启角度大于等于</w:t>
      </w:r>
      <w:r>
        <w:rPr>
          <w:rFonts w:hint="eastAsia"/>
        </w:rPr>
        <w:t>90</w:t>
      </w:r>
      <w:r>
        <w:t>°</w:t>
      </w:r>
      <w:r>
        <w:rPr>
          <w:rFonts w:hint="eastAsia"/>
        </w:rPr>
        <w:t>三维可调暗藏式铰链，单个铰链承受的垂直静载荷不低于120kg，启闭次数不少于</w:t>
      </w:r>
      <w:r>
        <w:t>10</w:t>
      </w:r>
      <w:r>
        <w:rPr>
          <w:rFonts w:hint="eastAsia"/>
        </w:rPr>
        <w:t>万次。</w:t>
      </w:r>
    </w:p>
    <w:p>
      <w:pPr>
        <w:pStyle w:val="115"/>
        <w:rPr>
          <w:szCs w:val="21"/>
        </w:rPr>
      </w:pPr>
      <w:r>
        <w:rPr>
          <w:rFonts w:hint="eastAsia"/>
        </w:rPr>
        <w:t>铰链钢板厚度应大于</w:t>
      </w:r>
      <w:r>
        <w:rPr>
          <w:rFonts w:hint="eastAsia"/>
        </w:rPr>
        <w:t>3mm，铰链装饰头应有防拆卸隐藏螺丝。</w:t>
      </w:r>
    </w:p>
    <w:p>
      <w:pPr>
        <w:pStyle w:val="115"/>
        <w:rPr>
          <w:szCs w:val="21"/>
        </w:rPr>
      </w:pPr>
      <w:r>
        <w:rPr>
          <w:rFonts w:hint="eastAsia"/>
        </w:rPr>
        <w:t>铰链应符合</w:t>
      </w:r>
      <w:r>
        <w:rPr>
          <w:rFonts w:hint="eastAsia"/>
        </w:rPr>
        <w:t>JG/T</w:t>
      </w:r>
      <w:r>
        <w:t xml:space="preserve"> </w:t>
      </w:r>
      <w:r>
        <w:rPr>
          <w:rFonts w:hint="eastAsia"/>
        </w:rPr>
        <w:t>125的规定，铰链轴心应固定牢靠，锁闭状态时应无法从外部拆开。</w:t>
      </w:r>
    </w:p>
    <w:p>
      <w:pPr>
        <w:pStyle w:val="48"/>
        <w:spacing w:before="156" w:after="156"/>
      </w:pPr>
      <w:r>
        <w:rPr>
          <w:rFonts w:hint="eastAsia"/>
        </w:rPr>
        <w:t>紧固件</w:t>
      </w:r>
    </w:p>
    <w:p>
      <w:pPr>
        <w:pStyle w:val="115"/>
      </w:pPr>
      <w:r>
        <w:rPr>
          <w:rFonts w:hint="eastAsia"/>
        </w:rPr>
        <w:t>门用螺钉、螺栓等紧固件应选用不锈钢。</w:t>
      </w:r>
    </w:p>
    <w:p>
      <w:pPr>
        <w:pStyle w:val="115"/>
      </w:pPr>
      <w:r>
        <w:rPr>
          <w:rFonts w:hint="eastAsia"/>
        </w:rPr>
        <w:t>紧固件机械性能应符合</w:t>
      </w:r>
      <w:r>
        <w:rPr>
          <w:rFonts w:hint="eastAsia"/>
        </w:rPr>
        <w:t>GB/T</w:t>
      </w:r>
      <w:r>
        <w:t xml:space="preserve"> </w:t>
      </w:r>
      <w:r>
        <w:rPr>
          <w:rFonts w:hint="eastAsia"/>
        </w:rPr>
        <w:t>3098.6的规定。</w:t>
      </w:r>
    </w:p>
    <w:p>
      <w:pPr>
        <w:pStyle w:val="48"/>
        <w:spacing w:before="156" w:after="156"/>
      </w:pPr>
      <w:r>
        <w:rPr>
          <w:rFonts w:hint="eastAsia"/>
        </w:rPr>
        <w:t>辅助五金</w:t>
      </w:r>
    </w:p>
    <w:p>
      <w:pPr>
        <w:pStyle w:val="115"/>
        <w:rPr>
          <w:szCs w:val="20"/>
        </w:rPr>
      </w:pPr>
      <w:r>
        <w:rPr>
          <w:rFonts w:hint="eastAsia"/>
        </w:rPr>
        <w:t>根据客户要求单扇门门扇与门框、双扇门子门与母门之间可安装开启角度小于</w:t>
      </w:r>
      <w:r>
        <w:rPr>
          <w:rFonts w:hint="eastAsia"/>
        </w:rPr>
        <w:t>1</w:t>
      </w:r>
      <w:r>
        <w:t>0°</w:t>
      </w:r>
      <w:r>
        <w:rPr>
          <w:rFonts w:hint="eastAsia"/>
        </w:rPr>
        <w:t>的防盗链。</w:t>
      </w:r>
    </w:p>
    <w:p>
      <w:pPr>
        <w:pStyle w:val="115"/>
        <w:rPr>
          <w:szCs w:val="20"/>
        </w:rPr>
      </w:pPr>
      <w:r>
        <w:rPr>
          <w:rFonts w:hint="eastAsia"/>
        </w:rPr>
        <w:t>根据客户要求门扇可安装大于</w:t>
      </w:r>
      <w:r>
        <w:rPr>
          <w:rFonts w:hint="eastAsia"/>
        </w:rPr>
        <w:t>1</w:t>
      </w:r>
      <w:r>
        <w:t>35°</w:t>
      </w:r>
      <w:r>
        <w:rPr>
          <w:rFonts w:hint="eastAsia"/>
        </w:rPr>
        <w:t>广角门镜或智能门镜或电子摄像头等。门镜应防外部拆卸。</w:t>
      </w:r>
    </w:p>
    <w:p>
      <w:pPr>
        <w:pStyle w:val="115"/>
        <w:rPr>
          <w:b/>
          <w:bCs/>
          <w:szCs w:val="20"/>
        </w:rPr>
      </w:pPr>
      <w:r>
        <w:rPr>
          <w:rFonts w:hint="eastAsia"/>
        </w:rPr>
        <w:t>根据客户要求无下框的门扇底部可加装自动升降密封条。</w:t>
      </w:r>
    </w:p>
    <w:p>
      <w:pPr>
        <w:pStyle w:val="48"/>
        <w:spacing w:before="156" w:after="156"/>
      </w:pPr>
      <w:r>
        <w:rPr>
          <w:rFonts w:hint="eastAsia"/>
        </w:rPr>
        <w:t>门头窗</w:t>
      </w:r>
    </w:p>
    <w:p>
      <w:pPr>
        <w:pStyle w:val="115"/>
      </w:pPr>
      <w:r>
        <w:rPr>
          <w:rFonts w:hint="eastAsia"/>
        </w:rPr>
        <w:t>金属材质门头窗应采用螺丝固定或焊接固定方式。</w:t>
      </w:r>
    </w:p>
    <w:p>
      <w:pPr>
        <w:pStyle w:val="115"/>
      </w:pPr>
      <w:r>
        <w:rPr>
          <w:rFonts w:hint="eastAsia"/>
        </w:rPr>
        <w:t>玻璃门头窗，单层玻璃厚度不低于</w:t>
      </w:r>
      <w:r>
        <w:rPr>
          <w:rFonts w:hint="eastAsia"/>
        </w:rPr>
        <w:t>10mm，双层玻璃厚度不低于5mm钢化玻璃，玻璃固定方式需用结构胶或金属压条螺丝固定，双层玻璃必须采取有效的防潮密封措施，防止玻璃内壁结灰、结露。</w:t>
      </w:r>
    </w:p>
    <w:p>
      <w:pPr>
        <w:pStyle w:val="115"/>
      </w:pPr>
      <w:r>
        <w:rPr>
          <w:rFonts w:hint="eastAsia"/>
        </w:rPr>
        <w:t>宽度超过</w:t>
      </w:r>
      <w:r>
        <w:rPr>
          <w:rFonts w:hint="eastAsia"/>
        </w:rPr>
        <w:t>1600mm，高度超过350mm的门头玻璃，在原有胶粘剂固定的基础上应同时使用卡槽螺丝固定。</w:t>
      </w:r>
    </w:p>
    <w:p>
      <w:pPr>
        <w:pStyle w:val="48"/>
        <w:spacing w:before="156" w:after="156"/>
      </w:pPr>
      <w:r>
        <w:rPr>
          <w:rFonts w:hint="eastAsia"/>
        </w:rPr>
        <w:t>防蚊网</w:t>
      </w:r>
    </w:p>
    <w:p>
      <w:pPr>
        <w:pStyle w:val="115"/>
      </w:pPr>
      <w:r>
        <w:rPr>
          <w:rFonts w:hint="eastAsia" w:hAnsi="宋体" w:cs="宋体"/>
          <w:szCs w:val="21"/>
          <w:highlight w:val="none"/>
          <w:lang w:val="en-US" w:eastAsia="zh-CN"/>
        </w:rPr>
        <w:t>防蚊网材质应选择不锈钢，目数不低于800目。</w:t>
      </w:r>
    </w:p>
    <w:p>
      <w:pPr>
        <w:pStyle w:val="115"/>
      </w:pPr>
      <w:r>
        <w:rPr>
          <w:rFonts w:hint="eastAsia"/>
        </w:rPr>
        <w:t>防蚊网应不得有毛刺</w:t>
      </w:r>
      <w:r>
        <w:rPr>
          <w:rFonts w:hint="eastAsia"/>
        </w:rPr>
        <w:t xml:space="preserve">、危险锐角。 </w:t>
      </w:r>
    </w:p>
    <w:p>
      <w:pPr>
        <w:pStyle w:val="115"/>
      </w:pPr>
      <w:r>
        <w:rPr>
          <w:rFonts w:hint="eastAsia"/>
        </w:rPr>
        <w:t>防蚊网应可拆卸。</w:t>
      </w:r>
    </w:p>
    <w:p>
      <w:pPr>
        <w:pStyle w:val="115"/>
      </w:pPr>
    </w:p>
    <w:p>
      <w:pPr>
        <w:pStyle w:val="44"/>
      </w:pPr>
      <w:r>
        <w:rPr>
          <w:rFonts w:hint="eastAsia"/>
        </w:rPr>
        <w:t>尺寸公差</w:t>
      </w:r>
    </w:p>
    <w:p>
      <w:pPr>
        <w:pStyle w:val="65"/>
        <w:rPr>
          <w:rFonts w:ascii="华文宋体" w:hAnsi="华文宋体" w:eastAsia="华文宋体" w:cs="华文宋体"/>
        </w:rPr>
      </w:pPr>
      <w:r>
        <w:rPr>
          <w:rFonts w:hint="eastAsia"/>
        </w:rPr>
        <w:t>门扇、门框的尺寸极限偏差应符合表</w:t>
      </w:r>
      <w:r>
        <w:t>6</w:t>
      </w:r>
      <w:r>
        <w:rPr>
          <w:rFonts w:hint="eastAsia"/>
        </w:rPr>
        <w:t>的规定。</w:t>
      </w:r>
    </w:p>
    <w:p>
      <w:pPr>
        <w:pStyle w:val="128"/>
      </w:pPr>
      <w:r>
        <w:rPr>
          <w:rFonts w:hint="eastAsia"/>
        </w:rPr>
        <w:t>尺寸极限偏差</w:t>
      </w:r>
    </w:p>
    <w:p>
      <w:pPr>
        <w:pStyle w:val="25"/>
        <w:jc w:val="right"/>
        <w:rPr>
          <w:rFonts w:ascii="华文宋体" w:hAnsi="华文宋体" w:eastAsia="华文宋体" w:cs="华文宋体"/>
          <w:szCs w:val="21"/>
        </w:rPr>
      </w:pPr>
      <w:r>
        <w:rPr>
          <w:rFonts w:hint="eastAsia" w:hAnsi="宋体" w:cs="宋体"/>
          <w:szCs w:val="21"/>
        </w:rPr>
        <w:t>单位：mm</w:t>
      </w:r>
    </w:p>
    <w:tbl>
      <w:tblPr>
        <w:tblStyle w:val="34"/>
        <w:tblW w:w="0" w:type="auto"/>
        <w:tblInd w:w="9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3891"/>
        <w:gridCol w:w="3778"/>
        <w:tblGridChange w:id="0">
          <w:tblGrid>
            <w:gridCol w:w="220"/>
            <w:gridCol w:w="1471"/>
            <w:gridCol w:w="220"/>
            <w:gridCol w:w="3671"/>
            <w:gridCol w:w="3778"/>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5" w:hRule="atLeast"/>
        </w:trPr>
        <w:tc>
          <w:tcPr>
            <w:tcW w:w="1691" w:type="dxa"/>
            <w:vAlign w:val="center"/>
          </w:tcPr>
          <w:p>
            <w:pPr>
              <w:jc w:val="center"/>
              <w:rPr>
                <w:rFonts w:ascii="宋体"/>
                <w:b/>
                <w:bCs/>
                <w:sz w:val="18"/>
                <w:szCs w:val="18"/>
              </w:rPr>
            </w:pPr>
            <w:r>
              <w:rPr>
                <w:rFonts w:hint="eastAsia" w:ascii="宋体"/>
                <w:b/>
                <w:bCs/>
                <w:sz w:val="18"/>
                <w:szCs w:val="18"/>
              </w:rPr>
              <w:t>名称</w:t>
            </w:r>
          </w:p>
        </w:tc>
        <w:tc>
          <w:tcPr>
            <w:tcW w:w="3891" w:type="dxa"/>
            <w:vAlign w:val="center"/>
          </w:tcPr>
          <w:p>
            <w:pPr>
              <w:jc w:val="center"/>
              <w:rPr>
                <w:rFonts w:ascii="宋体"/>
                <w:b/>
                <w:bCs/>
                <w:sz w:val="18"/>
                <w:szCs w:val="18"/>
              </w:rPr>
            </w:pPr>
            <w:r>
              <w:rPr>
                <w:rFonts w:hint="eastAsia" w:ascii="宋体"/>
                <w:b/>
                <w:bCs/>
                <w:sz w:val="18"/>
                <w:szCs w:val="18"/>
              </w:rPr>
              <w:t>检验项目</w:t>
            </w:r>
          </w:p>
        </w:tc>
        <w:tc>
          <w:tcPr>
            <w:tcW w:w="3778" w:type="dxa"/>
            <w:vAlign w:val="center"/>
          </w:tcPr>
          <w:p>
            <w:pPr>
              <w:jc w:val="center"/>
              <w:rPr>
                <w:rFonts w:ascii="宋体"/>
                <w:b/>
                <w:bCs/>
                <w:sz w:val="18"/>
                <w:szCs w:val="18"/>
              </w:rPr>
            </w:pPr>
            <w:r>
              <w:rPr>
                <w:rFonts w:hint="eastAsia" w:ascii="宋体"/>
                <w:b/>
                <w:bCs/>
                <w:sz w:val="18"/>
                <w:szCs w:val="18"/>
              </w:rPr>
              <w:t>极限偏差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门扇</w:t>
            </w:r>
          </w:p>
        </w:tc>
        <w:tc>
          <w:tcPr>
            <w:tcW w:w="3891" w:type="dxa"/>
            <w:vAlign w:val="center"/>
          </w:tcPr>
          <w:p>
            <w:pPr>
              <w:jc w:val="center"/>
              <w:rPr>
                <w:rFonts w:ascii="宋体" w:hAnsi="宋体" w:cs="宋体"/>
                <w:kern w:val="0"/>
                <w:sz w:val="18"/>
                <w:szCs w:val="18"/>
              </w:rPr>
            </w:pPr>
            <w:r>
              <w:rPr>
                <w:rFonts w:hint="eastAsia" w:ascii="宋体" w:hAnsi="宋体" w:cs="宋体"/>
                <w:kern w:val="0"/>
                <w:sz w:val="18"/>
                <w:szCs w:val="18"/>
              </w:rPr>
              <w:t>高度H</w:t>
            </w:r>
          </w:p>
        </w:tc>
        <w:tc>
          <w:tcPr>
            <w:tcW w:w="3778" w:type="dxa"/>
            <w:vAlign w:val="center"/>
          </w:tcPr>
          <w:p>
            <w:pPr>
              <w:jc w:val="center"/>
              <w:rPr>
                <w:rFonts w:ascii="宋体" w:hAnsi="宋体" w:cs="宋体"/>
                <w:kern w:val="0"/>
                <w:sz w:val="18"/>
                <w:szCs w:val="18"/>
              </w:rPr>
            </w:pPr>
            <w:r>
              <w:rPr>
                <w:rFonts w:hint="eastAsia" w:ascii="宋体" w:hAnsi="宋体" w:cs="宋体"/>
                <w:kern w:val="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vMerge w:val="continue"/>
            <w:vAlign w:val="center"/>
          </w:tcPr>
          <w:p>
            <w:pPr>
              <w:jc w:val="center"/>
              <w:rPr>
                <w:rFonts w:ascii="宋体" w:hAnsi="宋体" w:cs="宋体"/>
                <w:kern w:val="0"/>
                <w:sz w:val="18"/>
                <w:szCs w:val="18"/>
              </w:rPr>
            </w:pPr>
          </w:p>
        </w:tc>
        <w:tc>
          <w:tcPr>
            <w:tcW w:w="3891" w:type="dxa"/>
            <w:vAlign w:val="center"/>
          </w:tcPr>
          <w:p>
            <w:pPr>
              <w:jc w:val="center"/>
              <w:rPr>
                <w:rFonts w:ascii="宋体" w:hAnsi="宋体" w:cs="宋体"/>
                <w:kern w:val="0"/>
                <w:sz w:val="18"/>
                <w:szCs w:val="18"/>
              </w:rPr>
            </w:pPr>
            <w:r>
              <w:rPr>
                <w:rFonts w:hint="eastAsia" w:ascii="宋体" w:hAnsi="宋体" w:cs="宋体"/>
                <w:kern w:val="0"/>
                <w:sz w:val="18"/>
                <w:szCs w:val="18"/>
              </w:rPr>
              <w:t>宽度W</w:t>
            </w:r>
          </w:p>
        </w:tc>
        <w:tc>
          <w:tcPr>
            <w:tcW w:w="3778" w:type="dxa"/>
            <w:vAlign w:val="center"/>
          </w:tcPr>
          <w:p>
            <w:pPr>
              <w:jc w:val="center"/>
              <w:rPr>
                <w:rFonts w:ascii="宋体" w:hAnsi="宋体" w:cs="宋体"/>
                <w:kern w:val="0"/>
                <w:sz w:val="18"/>
                <w:szCs w:val="18"/>
              </w:rPr>
            </w:pPr>
            <w:r>
              <w:rPr>
                <w:rFonts w:hint="eastAsia" w:ascii="宋体" w:hAnsi="宋体" w:cs="宋体"/>
                <w:kern w:val="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vMerge w:val="continue"/>
            <w:vAlign w:val="center"/>
          </w:tcPr>
          <w:p>
            <w:pPr>
              <w:jc w:val="center"/>
              <w:rPr>
                <w:rFonts w:ascii="宋体" w:hAnsi="宋体" w:cs="宋体"/>
                <w:kern w:val="0"/>
                <w:sz w:val="18"/>
                <w:szCs w:val="18"/>
              </w:rPr>
            </w:pPr>
          </w:p>
        </w:tc>
        <w:tc>
          <w:tcPr>
            <w:tcW w:w="3891" w:type="dxa"/>
            <w:vAlign w:val="center"/>
          </w:tcPr>
          <w:p>
            <w:pPr>
              <w:jc w:val="center"/>
              <w:rPr>
                <w:rFonts w:ascii="宋体" w:hAnsi="宋体" w:cs="宋体"/>
                <w:kern w:val="0"/>
                <w:sz w:val="18"/>
                <w:szCs w:val="18"/>
              </w:rPr>
            </w:pPr>
            <w:r>
              <w:rPr>
                <w:rFonts w:hint="eastAsia" w:ascii="宋体" w:hAnsi="宋体" w:cs="宋体"/>
                <w:kern w:val="0"/>
                <w:sz w:val="18"/>
                <w:szCs w:val="18"/>
              </w:rPr>
              <w:t>内裁口宽度W＇</w:t>
            </w:r>
          </w:p>
        </w:tc>
        <w:tc>
          <w:tcPr>
            <w:tcW w:w="3778" w:type="dxa"/>
            <w:vAlign w:val="center"/>
          </w:tcPr>
          <w:p>
            <w:pPr>
              <w:jc w:val="center"/>
              <w:rPr>
                <w:rFonts w:ascii="宋体" w:hAnsi="宋体" w:cs="宋体"/>
                <w:kern w:val="0"/>
                <w:sz w:val="18"/>
                <w:szCs w:val="18"/>
              </w:rPr>
            </w:pPr>
            <w:r>
              <w:rPr>
                <w:rFonts w:hint="eastAsia" w:ascii="宋体" w:hAnsi="宋体" w:cs="宋体"/>
                <w:kern w:val="0"/>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vMerge w:val="continue"/>
            <w:vAlign w:val="center"/>
          </w:tcPr>
          <w:p>
            <w:pPr>
              <w:jc w:val="center"/>
              <w:rPr>
                <w:rFonts w:ascii="宋体" w:hAnsi="宋体" w:cs="宋体"/>
                <w:kern w:val="0"/>
                <w:sz w:val="18"/>
                <w:szCs w:val="18"/>
              </w:rPr>
            </w:pPr>
          </w:p>
        </w:tc>
        <w:tc>
          <w:tcPr>
            <w:tcW w:w="3891" w:type="dxa"/>
            <w:vAlign w:val="center"/>
          </w:tcPr>
          <w:p>
            <w:pPr>
              <w:jc w:val="center"/>
              <w:rPr>
                <w:rFonts w:ascii="宋体" w:hAnsi="宋体" w:cs="宋体"/>
                <w:kern w:val="0"/>
                <w:sz w:val="18"/>
                <w:szCs w:val="18"/>
              </w:rPr>
            </w:pPr>
            <w:r>
              <w:rPr>
                <w:rFonts w:hint="eastAsia" w:ascii="宋体" w:hAnsi="宋体" w:cs="宋体"/>
                <w:kern w:val="0"/>
                <w:sz w:val="18"/>
                <w:szCs w:val="18"/>
              </w:rPr>
              <w:t>侧壁宽度T＇</w:t>
            </w:r>
          </w:p>
        </w:tc>
        <w:tc>
          <w:tcPr>
            <w:tcW w:w="3778" w:type="dxa"/>
            <w:vAlign w:val="center"/>
          </w:tcPr>
          <w:p>
            <w:pPr>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2</w:t>
            </w:r>
          </w:p>
        </w:tc>
      </w:tr>
    </w:tbl>
    <w:p>
      <w:pPr>
        <w:pStyle w:val="65"/>
      </w:pPr>
      <w:r>
        <w:rPr>
          <w:rFonts w:hint="eastAsia"/>
        </w:rPr>
        <w:t>门扇、门框的形位公差应符合表</w:t>
      </w:r>
      <w:r>
        <w:t>7</w:t>
      </w:r>
      <w:r>
        <w:rPr>
          <w:rFonts w:hint="eastAsia"/>
        </w:rPr>
        <w:t>的规定。</w:t>
      </w:r>
    </w:p>
    <w:p>
      <w:pPr>
        <w:pStyle w:val="128"/>
      </w:pPr>
      <w:r>
        <w:rPr>
          <w:rFonts w:hint="eastAsia"/>
        </w:rPr>
        <w:t>形位公差</w:t>
      </w:r>
    </w:p>
    <w:tbl>
      <w:tblPr>
        <w:tblStyle w:val="34"/>
        <w:tblW w:w="0" w:type="auto"/>
        <w:tblInd w:w="1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3891"/>
        <w:gridCol w:w="3756"/>
        <w:tblGridChange w:id="1">
          <w:tblGrid>
            <w:gridCol w:w="228"/>
            <w:gridCol w:w="1455"/>
            <w:gridCol w:w="228"/>
            <w:gridCol w:w="3663"/>
            <w:gridCol w:w="3756"/>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tblHeader/>
        </w:trPr>
        <w:tc>
          <w:tcPr>
            <w:tcW w:w="1683" w:type="dxa"/>
            <w:vAlign w:val="center"/>
          </w:tcPr>
          <w:p>
            <w:pPr>
              <w:jc w:val="center"/>
              <w:rPr>
                <w:rFonts w:ascii="宋体"/>
                <w:b/>
                <w:bCs/>
                <w:sz w:val="18"/>
                <w:szCs w:val="18"/>
              </w:rPr>
            </w:pPr>
            <w:r>
              <w:rPr>
                <w:rFonts w:hint="eastAsia" w:ascii="宋体"/>
                <w:b/>
                <w:bCs/>
                <w:sz w:val="18"/>
                <w:szCs w:val="18"/>
              </w:rPr>
              <w:t>名称</w:t>
            </w:r>
          </w:p>
        </w:tc>
        <w:tc>
          <w:tcPr>
            <w:tcW w:w="3891" w:type="dxa"/>
            <w:vAlign w:val="center"/>
          </w:tcPr>
          <w:p>
            <w:pPr>
              <w:jc w:val="center"/>
              <w:rPr>
                <w:rFonts w:ascii="宋体"/>
                <w:b/>
                <w:bCs/>
                <w:sz w:val="18"/>
                <w:szCs w:val="18"/>
              </w:rPr>
            </w:pPr>
            <w:r>
              <w:rPr>
                <w:rFonts w:hint="eastAsia" w:ascii="宋体"/>
                <w:b/>
                <w:bCs/>
                <w:sz w:val="18"/>
                <w:szCs w:val="18"/>
              </w:rPr>
              <w:t>检验项目</w:t>
            </w:r>
          </w:p>
        </w:tc>
        <w:tc>
          <w:tcPr>
            <w:tcW w:w="3756" w:type="dxa"/>
            <w:vAlign w:val="center"/>
          </w:tcPr>
          <w:p>
            <w:pPr>
              <w:jc w:val="center"/>
              <w:rPr>
                <w:rFonts w:ascii="宋体"/>
                <w:b/>
                <w:bCs/>
                <w:sz w:val="18"/>
                <w:szCs w:val="18"/>
              </w:rPr>
            </w:pPr>
            <w:r>
              <w:rPr>
                <w:rFonts w:hint="eastAsia" w:ascii="宋体"/>
                <w:b/>
                <w:bCs/>
                <w:sz w:val="18"/>
                <w:szCs w:val="18"/>
              </w:rPr>
              <w:t>公差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门扇</w:t>
            </w:r>
          </w:p>
        </w:tc>
        <w:tc>
          <w:tcPr>
            <w:tcW w:w="3891" w:type="dxa"/>
            <w:vAlign w:val="center"/>
          </w:tcPr>
          <w:p>
            <w:pPr>
              <w:jc w:val="center"/>
              <w:rPr>
                <w:rFonts w:ascii="宋体" w:hAnsi="宋体" w:cs="宋体"/>
                <w:kern w:val="0"/>
                <w:sz w:val="18"/>
                <w:szCs w:val="18"/>
              </w:rPr>
            </w:pPr>
            <w:r>
              <w:rPr>
                <w:rFonts w:hint="eastAsia" w:ascii="宋体" w:hAnsi="宋体" w:cs="宋体"/>
                <w:kern w:val="0"/>
                <w:sz w:val="18"/>
                <w:szCs w:val="18"/>
              </w:rPr>
              <w:t>两对角线长度差｜L1-L2｜</w:t>
            </w:r>
          </w:p>
        </w:tc>
        <w:tc>
          <w:tcPr>
            <w:tcW w:w="3756" w:type="dxa"/>
            <w:vAlign w:val="center"/>
          </w:tcPr>
          <w:p>
            <w:pPr>
              <w:jc w:val="center"/>
              <w:rPr>
                <w:rFonts w:ascii="宋体" w:hAnsi="宋体" w:cs="宋体"/>
                <w:kern w:val="0"/>
                <w:sz w:val="18"/>
                <w:szCs w:val="18"/>
              </w:rPr>
            </w:pPr>
            <w:r>
              <w:rPr>
                <w:rFonts w:hint="eastAsia" w:ascii="宋体" w:hAnsi="宋体" w:cs="宋体"/>
                <w:kern w:val="0"/>
                <w:sz w:val="18"/>
                <w:szCs w:val="18"/>
              </w:rPr>
              <w:t>≤3mm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3" w:type="dxa"/>
            <w:vMerge w:val="continue"/>
            <w:vAlign w:val="center"/>
          </w:tcPr>
          <w:p>
            <w:pPr>
              <w:jc w:val="center"/>
              <w:rPr>
                <w:rFonts w:ascii="宋体" w:hAnsi="宋体" w:cs="宋体"/>
                <w:kern w:val="0"/>
                <w:sz w:val="18"/>
                <w:szCs w:val="18"/>
              </w:rPr>
            </w:pPr>
          </w:p>
        </w:tc>
        <w:tc>
          <w:tcPr>
            <w:tcW w:w="3891" w:type="dxa"/>
            <w:vAlign w:val="center"/>
          </w:tcPr>
          <w:p>
            <w:pPr>
              <w:jc w:val="center"/>
              <w:rPr>
                <w:rFonts w:ascii="宋体" w:hAnsi="宋体" w:cs="宋体"/>
                <w:kern w:val="0"/>
                <w:sz w:val="18"/>
                <w:szCs w:val="18"/>
              </w:rPr>
            </w:pPr>
            <w:r>
              <w:rPr>
                <w:rFonts w:hint="eastAsia" w:ascii="宋体" w:hAnsi="宋体" w:cs="宋体"/>
                <w:kern w:val="0"/>
                <w:sz w:val="18"/>
                <w:szCs w:val="18"/>
              </w:rPr>
              <w:t>扭曲度D</w:t>
            </w:r>
          </w:p>
        </w:tc>
        <w:tc>
          <w:tcPr>
            <w:tcW w:w="3756" w:type="dxa"/>
            <w:vAlign w:val="center"/>
          </w:tcPr>
          <w:p>
            <w:pPr>
              <w:jc w:val="center"/>
              <w:rPr>
                <w:rFonts w:ascii="宋体" w:hAnsi="宋体" w:cs="宋体"/>
                <w:kern w:val="0"/>
                <w:sz w:val="18"/>
                <w:szCs w:val="18"/>
              </w:rPr>
            </w:pPr>
            <w:r>
              <w:rPr>
                <w:rFonts w:hint="eastAsia" w:ascii="宋体" w:hAnsi="宋体" w:cs="宋体"/>
                <w:kern w:val="0"/>
                <w:sz w:val="18"/>
                <w:szCs w:val="18"/>
              </w:rPr>
              <w:t>≤5mm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3" w:type="dxa"/>
            <w:vMerge w:val="continue"/>
            <w:vAlign w:val="center"/>
          </w:tcPr>
          <w:p>
            <w:pPr>
              <w:jc w:val="center"/>
              <w:rPr>
                <w:rFonts w:ascii="宋体" w:hAnsi="宋体" w:cs="宋体"/>
                <w:kern w:val="0"/>
                <w:sz w:val="18"/>
                <w:szCs w:val="18"/>
              </w:rPr>
            </w:pPr>
          </w:p>
        </w:tc>
        <w:tc>
          <w:tcPr>
            <w:tcW w:w="3891" w:type="dxa"/>
            <w:vAlign w:val="center"/>
          </w:tcPr>
          <w:p>
            <w:pPr>
              <w:jc w:val="center"/>
              <w:rPr>
                <w:rFonts w:ascii="宋体" w:hAnsi="宋体" w:cs="宋体"/>
                <w:kern w:val="0"/>
                <w:sz w:val="18"/>
                <w:szCs w:val="18"/>
              </w:rPr>
            </w:pPr>
            <w:r>
              <w:rPr>
                <w:rFonts w:hint="eastAsia" w:ascii="宋体" w:hAnsi="宋体" w:cs="宋体"/>
                <w:kern w:val="0"/>
                <w:sz w:val="18"/>
                <w:szCs w:val="18"/>
              </w:rPr>
              <w:t>宽度方向弯曲度B1</w:t>
            </w:r>
          </w:p>
        </w:tc>
        <w:tc>
          <w:tcPr>
            <w:tcW w:w="3756" w:type="dxa"/>
            <w:vAlign w:val="center"/>
          </w:tcPr>
          <w:p>
            <w:pPr>
              <w:jc w:val="center"/>
              <w:rPr>
                <w:rFonts w:ascii="宋体" w:hAnsi="宋体" w:cs="宋体"/>
                <w:kern w:val="0"/>
                <w:sz w:val="18"/>
                <w:szCs w:val="18"/>
              </w:rPr>
            </w:pPr>
            <w:r>
              <w:rPr>
                <w:rFonts w:hint="eastAsia" w:ascii="宋体" w:hAnsi="宋体" w:cs="宋体"/>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3" w:type="dxa"/>
            <w:vMerge w:val="continue"/>
            <w:vAlign w:val="center"/>
          </w:tcPr>
          <w:p>
            <w:pPr>
              <w:jc w:val="center"/>
              <w:rPr>
                <w:rFonts w:ascii="宋体" w:hAnsi="宋体" w:cs="宋体"/>
                <w:kern w:val="0"/>
                <w:sz w:val="18"/>
                <w:szCs w:val="18"/>
              </w:rPr>
            </w:pPr>
          </w:p>
        </w:tc>
        <w:tc>
          <w:tcPr>
            <w:tcW w:w="3891" w:type="dxa"/>
            <w:vAlign w:val="center"/>
          </w:tcPr>
          <w:p>
            <w:pPr>
              <w:jc w:val="center"/>
              <w:rPr>
                <w:rFonts w:ascii="宋体" w:hAnsi="宋体" w:cs="宋体"/>
                <w:kern w:val="0"/>
                <w:sz w:val="18"/>
                <w:szCs w:val="18"/>
              </w:rPr>
            </w:pPr>
            <w:r>
              <w:rPr>
                <w:rFonts w:hint="eastAsia" w:ascii="宋体" w:hAnsi="宋体" w:cs="宋体"/>
                <w:kern w:val="0"/>
                <w:sz w:val="18"/>
                <w:szCs w:val="18"/>
              </w:rPr>
              <w:t xml:space="preserve">高度方向弯曲度B2  </w:t>
            </w:r>
          </w:p>
        </w:tc>
        <w:tc>
          <w:tcPr>
            <w:tcW w:w="3756" w:type="dxa"/>
            <w:vAlign w:val="center"/>
          </w:tcPr>
          <w:p>
            <w:pPr>
              <w:jc w:val="center"/>
              <w:rPr>
                <w:rFonts w:ascii="宋体" w:hAnsi="宋体" w:cs="宋体"/>
                <w:kern w:val="0"/>
                <w:sz w:val="18"/>
                <w:szCs w:val="18"/>
              </w:rPr>
            </w:pPr>
            <w:r>
              <w:rPr>
                <w:rFonts w:hint="eastAsia" w:ascii="宋体" w:hAnsi="宋体" w:cs="宋体"/>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jc w:val="center"/>
              <w:rPr>
                <w:rFonts w:ascii="宋体" w:hAnsi="宋体" w:cs="宋体"/>
                <w:kern w:val="0"/>
                <w:sz w:val="18"/>
                <w:szCs w:val="18"/>
              </w:rPr>
            </w:pPr>
            <w:r>
              <w:rPr>
                <w:rFonts w:hint="eastAsia" w:ascii="宋体" w:hAnsi="宋体" w:cs="宋体"/>
                <w:kern w:val="0"/>
                <w:sz w:val="18"/>
                <w:szCs w:val="18"/>
              </w:rPr>
              <w:t>门框</w:t>
            </w:r>
          </w:p>
        </w:tc>
        <w:tc>
          <w:tcPr>
            <w:tcW w:w="3891" w:type="dxa"/>
            <w:vAlign w:val="center"/>
          </w:tcPr>
          <w:p>
            <w:pPr>
              <w:jc w:val="center"/>
              <w:rPr>
                <w:rFonts w:ascii="宋体" w:hAnsi="宋体" w:cs="宋体"/>
                <w:kern w:val="0"/>
                <w:sz w:val="18"/>
                <w:szCs w:val="18"/>
              </w:rPr>
            </w:pPr>
            <w:r>
              <w:rPr>
                <w:rFonts w:hint="eastAsia" w:ascii="宋体" w:hAnsi="宋体" w:cs="宋体"/>
                <w:kern w:val="0"/>
                <w:sz w:val="18"/>
                <w:szCs w:val="18"/>
              </w:rPr>
              <w:t>内裁口两对角线长度差｜L1＇-L2＇｜</w:t>
            </w:r>
          </w:p>
        </w:tc>
        <w:tc>
          <w:tcPr>
            <w:tcW w:w="3756" w:type="dxa"/>
            <w:vAlign w:val="center"/>
          </w:tcPr>
          <w:p>
            <w:pPr>
              <w:jc w:val="center"/>
              <w:rPr>
                <w:rFonts w:ascii="宋体" w:hAnsi="宋体" w:cs="宋体"/>
                <w:kern w:val="0"/>
                <w:sz w:val="18"/>
                <w:szCs w:val="18"/>
              </w:rPr>
            </w:pPr>
            <w:r>
              <w:rPr>
                <w:rFonts w:hint="eastAsia" w:ascii="宋体" w:hAnsi="宋体" w:cs="宋体"/>
                <w:kern w:val="0"/>
                <w:sz w:val="18"/>
                <w:szCs w:val="18"/>
              </w:rPr>
              <w:t>≤3mm</w:t>
            </w:r>
          </w:p>
        </w:tc>
      </w:tr>
    </w:tbl>
    <w:p>
      <w:pPr>
        <w:pStyle w:val="48"/>
        <w:spacing w:before="156" w:after="156"/>
      </w:pPr>
      <w:r>
        <w:rPr>
          <w:rFonts w:hint="eastAsia"/>
        </w:rPr>
        <w:t>配合公差</w:t>
      </w:r>
    </w:p>
    <w:p>
      <w:pPr>
        <w:pStyle w:val="25"/>
      </w:pPr>
      <w:r>
        <w:rPr>
          <w:rFonts w:hint="eastAsia"/>
        </w:rPr>
        <w:t>门扇与门框的搭接尺寸应不小于12mm，门扇与门框的配合活动间隙应符合以下要求：</w:t>
      </w:r>
    </w:p>
    <w:p>
      <w:pPr>
        <w:pStyle w:val="61"/>
        <w:numPr>
          <w:ilvl w:val="0"/>
          <w:numId w:val="23"/>
        </w:numPr>
      </w:pPr>
      <w:r>
        <w:rPr>
          <w:rFonts w:hint="eastAsia"/>
        </w:rPr>
        <w:t>门扇与门框有合页（铰链）一侧的配合活动间隙不应大于3mm；</w:t>
      </w:r>
    </w:p>
    <w:p>
      <w:pPr>
        <w:pStyle w:val="61"/>
        <w:numPr>
          <w:ilvl w:val="0"/>
          <w:numId w:val="23"/>
        </w:numPr>
      </w:pPr>
      <w:r>
        <w:rPr>
          <w:rFonts w:hint="eastAsia"/>
        </w:rPr>
        <w:t>门扇与门框有锁一侧的配合活动间隙应满足以下要求：</w:t>
      </w:r>
    </w:p>
    <w:p>
      <w:pPr>
        <w:pStyle w:val="56"/>
      </w:pPr>
      <w:r>
        <w:rPr>
          <w:rFonts w:hint="eastAsia"/>
        </w:rPr>
        <w:t>门扇厚度5</w:t>
      </w:r>
      <w:r>
        <w:t>0mm以下时</w:t>
      </w:r>
      <w:r>
        <w:rPr>
          <w:rFonts w:hint="eastAsia"/>
        </w:rPr>
        <w:t>，不应大于3mm；</w:t>
      </w:r>
    </w:p>
    <w:p>
      <w:pPr>
        <w:pStyle w:val="56"/>
      </w:pPr>
      <w:r>
        <w:rPr>
          <w:rFonts w:hint="eastAsia"/>
        </w:rPr>
        <w:t>门扇厚度5</w:t>
      </w:r>
      <w:r>
        <w:t>1mm</w:t>
      </w:r>
      <w:r>
        <w:rPr>
          <w:rFonts w:hint="eastAsia" w:hAnsi="宋体"/>
        </w:rPr>
        <w:t>～</w:t>
      </w:r>
      <w:r>
        <w:t>70mm时，</w:t>
      </w:r>
      <w:r>
        <w:rPr>
          <w:rFonts w:hint="eastAsia"/>
        </w:rPr>
        <w:t>不应大于</w:t>
      </w:r>
      <w:r>
        <w:t>4</w:t>
      </w:r>
      <w:r>
        <w:rPr>
          <w:rFonts w:hint="eastAsia"/>
        </w:rPr>
        <w:t>mm；</w:t>
      </w:r>
    </w:p>
    <w:p>
      <w:pPr>
        <w:pStyle w:val="56"/>
      </w:pPr>
      <w:r>
        <w:rPr>
          <w:rFonts w:hint="eastAsia"/>
        </w:rPr>
        <w:t>门扇厚度</w:t>
      </w:r>
      <w:r>
        <w:t>71mm</w:t>
      </w:r>
      <w:r>
        <w:rPr>
          <w:rFonts w:hint="eastAsia" w:hAnsi="宋体"/>
        </w:rPr>
        <w:t>～</w:t>
      </w:r>
      <w:r>
        <w:t>90mm时，</w:t>
      </w:r>
      <w:r>
        <w:rPr>
          <w:rFonts w:hint="eastAsia"/>
        </w:rPr>
        <w:t>不应大于</w:t>
      </w:r>
      <w:r>
        <w:t>6</w:t>
      </w:r>
      <w:r>
        <w:rPr>
          <w:rFonts w:hint="eastAsia"/>
        </w:rPr>
        <w:t>mm；</w:t>
      </w:r>
    </w:p>
    <w:p>
      <w:pPr>
        <w:pStyle w:val="56"/>
      </w:pPr>
      <w:r>
        <w:rPr>
          <w:rFonts w:hint="eastAsia"/>
        </w:rPr>
        <w:t>门扇厚度</w:t>
      </w:r>
      <w:r>
        <w:t>91mm</w:t>
      </w:r>
      <w:r>
        <w:rPr>
          <w:rFonts w:hint="eastAsia" w:hAnsi="宋体"/>
        </w:rPr>
        <w:t>～</w:t>
      </w:r>
      <w:r>
        <w:t>110mm时，</w:t>
      </w:r>
      <w:r>
        <w:rPr>
          <w:rFonts w:hint="eastAsia"/>
        </w:rPr>
        <w:t>不应大于</w:t>
      </w:r>
      <w:r>
        <w:t>7</w:t>
      </w:r>
      <w:r>
        <w:rPr>
          <w:rFonts w:hint="eastAsia"/>
        </w:rPr>
        <w:t>mm。</w:t>
      </w:r>
    </w:p>
    <w:p>
      <w:pPr>
        <w:pStyle w:val="61"/>
        <w:numPr>
          <w:ilvl w:val="0"/>
          <w:numId w:val="23"/>
        </w:numPr>
        <w:rPr>
          <w:rFonts w:ascii="宋体" w:hAnsi="宋体" w:eastAsia="宋体" w:cs="宋体"/>
        </w:rPr>
      </w:pPr>
      <w:r>
        <w:rPr>
          <w:rFonts w:hint="eastAsia" w:hAnsi="宋体" w:cs="宋体"/>
        </w:rPr>
        <w:t>门扇与上框的配合活动间隙不应大于</w:t>
      </w:r>
      <w:r>
        <w:rPr>
          <w:rFonts w:hAnsi="宋体" w:cs="宋体"/>
        </w:rPr>
        <w:t>3mm；</w:t>
      </w:r>
    </w:p>
    <w:p>
      <w:pPr>
        <w:pStyle w:val="61"/>
        <w:numPr>
          <w:ilvl w:val="0"/>
          <w:numId w:val="23"/>
        </w:numPr>
        <w:rPr>
          <w:rFonts w:ascii="宋体" w:hAnsi="宋体" w:eastAsia="宋体" w:cs="宋体"/>
        </w:rPr>
      </w:pPr>
      <w:r>
        <w:rPr>
          <w:rFonts w:hint="eastAsia" w:hAnsi="宋体" w:cs="宋体"/>
        </w:rPr>
        <w:t>双扇门、多扇门的门扇之间缝隙应满足以下要求：</w:t>
      </w:r>
    </w:p>
    <w:p>
      <w:pPr>
        <w:pStyle w:val="56"/>
      </w:pPr>
      <w:r>
        <w:rPr>
          <w:rFonts w:hint="eastAsia"/>
        </w:rPr>
        <w:t>门扇厚度5</w:t>
      </w:r>
      <w:r>
        <w:t>0mm以下时</w:t>
      </w:r>
      <w:r>
        <w:rPr>
          <w:rFonts w:hint="eastAsia"/>
        </w:rPr>
        <w:t>，不应大于3mm；</w:t>
      </w:r>
    </w:p>
    <w:p>
      <w:pPr>
        <w:pStyle w:val="56"/>
      </w:pPr>
      <w:r>
        <w:rPr>
          <w:rFonts w:hint="eastAsia"/>
        </w:rPr>
        <w:t>门扇厚度5</w:t>
      </w:r>
      <w:r>
        <w:t>1mm</w:t>
      </w:r>
      <w:r>
        <w:rPr>
          <w:rFonts w:hint="eastAsia" w:hAnsi="宋体"/>
        </w:rPr>
        <w:t>～</w:t>
      </w:r>
      <w:r>
        <w:t>70mm时，</w:t>
      </w:r>
      <w:r>
        <w:rPr>
          <w:rFonts w:hint="eastAsia"/>
        </w:rPr>
        <w:t>不应大于</w:t>
      </w:r>
      <w:r>
        <w:t>4</w:t>
      </w:r>
      <w:r>
        <w:rPr>
          <w:rFonts w:hint="eastAsia"/>
        </w:rPr>
        <w:t>mm；</w:t>
      </w:r>
    </w:p>
    <w:p>
      <w:pPr>
        <w:pStyle w:val="56"/>
      </w:pPr>
      <w:r>
        <w:rPr>
          <w:rFonts w:hint="eastAsia"/>
        </w:rPr>
        <w:t>门扇厚度</w:t>
      </w:r>
      <w:r>
        <w:t>71mm</w:t>
      </w:r>
      <w:r>
        <w:rPr>
          <w:rFonts w:hint="eastAsia" w:hAnsi="宋体"/>
        </w:rPr>
        <w:t>～</w:t>
      </w:r>
      <w:r>
        <w:t>90mm时，</w:t>
      </w:r>
      <w:r>
        <w:rPr>
          <w:rFonts w:hint="eastAsia"/>
        </w:rPr>
        <w:t>不应大于</w:t>
      </w:r>
      <w:r>
        <w:t>6</w:t>
      </w:r>
      <w:r>
        <w:rPr>
          <w:rFonts w:hint="eastAsia"/>
        </w:rPr>
        <w:t>mm；</w:t>
      </w:r>
    </w:p>
    <w:p>
      <w:pPr>
        <w:pStyle w:val="56"/>
      </w:pPr>
      <w:r>
        <w:rPr>
          <w:rFonts w:hint="eastAsia"/>
        </w:rPr>
        <w:t>门扇厚度</w:t>
      </w:r>
      <w:r>
        <w:t>91mm</w:t>
      </w:r>
      <w:r>
        <w:rPr>
          <w:rFonts w:hint="eastAsia" w:hAnsi="宋体"/>
        </w:rPr>
        <w:t>～</w:t>
      </w:r>
      <w:r>
        <w:t>110mm时，</w:t>
      </w:r>
      <w:r>
        <w:rPr>
          <w:rFonts w:hint="eastAsia"/>
        </w:rPr>
        <w:t>不应大于</w:t>
      </w:r>
      <w:r>
        <w:t>7</w:t>
      </w:r>
      <w:r>
        <w:rPr>
          <w:rFonts w:hint="eastAsia"/>
        </w:rPr>
        <w:t>mm。</w:t>
      </w:r>
    </w:p>
    <w:p>
      <w:pPr>
        <w:pStyle w:val="61"/>
        <w:numPr>
          <w:ilvl w:val="0"/>
          <w:numId w:val="23"/>
        </w:numPr>
        <w:rPr>
          <w:rFonts w:ascii="宋体" w:hAnsi="宋体" w:eastAsia="宋体" w:cs="宋体"/>
        </w:rPr>
      </w:pPr>
      <w:r>
        <w:rPr>
          <w:rFonts w:hint="eastAsia" w:hAnsi="宋体" w:cs="宋体"/>
        </w:rPr>
        <w:t>门扇与下框的配合活动间隙不应大于</w:t>
      </w:r>
      <w:r>
        <w:rPr>
          <w:rFonts w:hAnsi="宋体" w:cs="宋体"/>
        </w:rPr>
        <w:t>9mm。无门槛及门槛埋入地面下的定制门，门扇下方与地面的间隙（设计值）不应大于9mm，宜有密封装置。</w:t>
      </w:r>
    </w:p>
    <w:p>
      <w:pPr>
        <w:pStyle w:val="44"/>
        <w:numPr>
          <w:ilvl w:val="1"/>
          <w:numId w:val="2"/>
        </w:numPr>
      </w:pPr>
      <w:r>
        <w:rPr>
          <w:rFonts w:hint="eastAsia"/>
        </w:rPr>
        <w:t>启闭性能</w:t>
      </w:r>
    </w:p>
    <w:p>
      <w:pPr>
        <w:pStyle w:val="48"/>
        <w:spacing w:before="156" w:after="156"/>
      </w:pPr>
      <w:r>
        <w:rPr>
          <w:rFonts w:hint="eastAsia"/>
        </w:rPr>
        <w:t>可靠性</w:t>
      </w:r>
    </w:p>
    <w:p>
      <w:pPr>
        <w:pStyle w:val="25"/>
        <w:rPr>
          <w:rFonts w:ascii="黑体" w:hAnsi="黑体"/>
          <w:bCs/>
        </w:rPr>
      </w:pPr>
      <w:r>
        <w:rPr>
          <w:rFonts w:hint="eastAsia"/>
        </w:rPr>
        <w:t>门扇经过</w:t>
      </w:r>
      <w:r>
        <w:rPr>
          <w:rFonts w:hint="eastAsia"/>
          <w:lang w:val="zh-TW"/>
        </w:rPr>
        <w:t>2500</w:t>
      </w:r>
      <w:r>
        <w:rPr>
          <w:rFonts w:hint="eastAsia"/>
        </w:rPr>
        <w:t>次的连续启闭，不应有松动、脱落、严重变形和启闭卡阻现象。</w:t>
      </w:r>
    </w:p>
    <w:p>
      <w:pPr>
        <w:pStyle w:val="48"/>
        <w:spacing w:before="156" w:after="156"/>
      </w:pPr>
      <w:r>
        <w:rPr>
          <w:rFonts w:hint="eastAsia"/>
        </w:rPr>
        <w:t>门扇启闭力</w:t>
      </w:r>
    </w:p>
    <w:p>
      <w:pPr>
        <w:pStyle w:val="25"/>
      </w:pPr>
      <w:r>
        <w:rPr>
          <w:rFonts w:hint="eastAsia"/>
        </w:rPr>
        <w:t>门扇启闭力不应大于80N。</w:t>
      </w:r>
    </w:p>
    <w:p>
      <w:pPr>
        <w:pStyle w:val="44"/>
        <w:numPr>
          <w:ilvl w:val="1"/>
          <w:numId w:val="2"/>
        </w:numPr>
        <w:rPr>
          <w:rFonts w:ascii="宋体" w:hAnsi="宋体"/>
        </w:rPr>
      </w:pPr>
      <w:r>
        <w:rPr>
          <w:rFonts w:hint="eastAsia"/>
        </w:rPr>
        <w:t>防盗及软冲击性能</w:t>
      </w:r>
    </w:p>
    <w:p>
      <w:pPr>
        <w:pStyle w:val="25"/>
        <w:rPr>
          <w:sz w:val="18"/>
          <w:szCs w:val="18"/>
        </w:rPr>
      </w:pPr>
      <w:r>
        <w:rPr>
          <w:rFonts w:hint="eastAsia"/>
        </w:rPr>
        <w:t>有防盗性能要求应符合GB 17565—2007中5.6</w:t>
      </w:r>
      <w:r>
        <w:t>.1</w:t>
      </w:r>
      <w:r>
        <w:rPr>
          <w:rFonts w:hint="eastAsia"/>
        </w:rPr>
        <w:t>规定的防盗安全级别甲、乙、丙、丁级的要求；软冲击性能应符合GB 17565—2007中5.6</w:t>
      </w:r>
      <w:r>
        <w:t>.4</w:t>
      </w:r>
      <w:r>
        <w:rPr>
          <w:rFonts w:hint="eastAsia"/>
        </w:rPr>
        <w:t>的规定。</w:t>
      </w:r>
    </w:p>
    <w:p>
      <w:pPr>
        <w:pStyle w:val="44"/>
      </w:pPr>
      <w:r>
        <w:rPr>
          <w:rFonts w:hint="eastAsia"/>
        </w:rPr>
        <w:t>保温性能</w:t>
      </w:r>
    </w:p>
    <w:p>
      <w:pPr>
        <w:pStyle w:val="25"/>
        <w:rPr>
          <w:rFonts w:hint="eastAsia"/>
        </w:rPr>
      </w:pPr>
      <w:r>
        <w:rPr>
          <w:rFonts w:hint="eastAsia"/>
        </w:rPr>
        <w:t>保温性能以传热系数K值作为分级指标，并应符合表</w:t>
      </w:r>
      <w:r>
        <w:t>8</w:t>
      </w:r>
      <w:r>
        <w:rPr>
          <w:rFonts w:hint="eastAsia"/>
        </w:rPr>
        <w:t>的规定。</w:t>
      </w:r>
    </w:p>
    <w:p>
      <w:pPr>
        <w:pStyle w:val="25"/>
        <w:rPr>
          <w:rFonts w:hint="eastAsia"/>
        </w:rPr>
      </w:pPr>
    </w:p>
    <w:p>
      <w:pPr>
        <w:pStyle w:val="128"/>
      </w:pPr>
      <w:r>
        <w:rPr>
          <w:rFonts w:hint="eastAsia"/>
        </w:rPr>
        <w:t>导热传热系数分级</w:t>
      </w:r>
    </w:p>
    <w:p>
      <w:pPr>
        <w:widowControl/>
        <w:tabs>
          <w:tab w:val="center" w:pos="4201"/>
          <w:tab w:val="right" w:leader="dot" w:pos="9298"/>
        </w:tabs>
        <w:autoSpaceDE w:val="0"/>
        <w:autoSpaceDN w:val="0"/>
        <w:ind w:firstLine="360" w:firstLineChars="200"/>
        <w:jc w:val="right"/>
        <w:rPr>
          <w:rFonts w:ascii="宋体" w:hAnsi="宋体"/>
          <w:bCs/>
          <w:kern w:val="0"/>
          <w:sz w:val="18"/>
          <w:szCs w:val="18"/>
        </w:rPr>
      </w:pPr>
      <w:r>
        <w:rPr>
          <w:rFonts w:hint="eastAsia" w:ascii="宋体" w:hAnsi="宋体"/>
          <w:bCs/>
          <w:kern w:val="0"/>
          <w:sz w:val="18"/>
          <w:szCs w:val="18"/>
        </w:rPr>
        <w:t>单位：W/(m</w:t>
      </w:r>
      <w:r>
        <w:rPr>
          <w:rFonts w:hint="eastAsia" w:ascii="宋体" w:hAnsi="宋体"/>
          <w:bCs/>
          <w:kern w:val="0"/>
          <w:sz w:val="18"/>
          <w:szCs w:val="18"/>
          <w:vertAlign w:val="superscript"/>
        </w:rPr>
        <w:t>2</w:t>
      </w:r>
      <w:r>
        <w:rPr>
          <w:rFonts w:hint="eastAsia" w:ascii="宋体" w:hAnsi="宋体"/>
          <w:bCs/>
          <w:kern w:val="0"/>
          <w:sz w:val="18"/>
          <w:szCs w:val="18"/>
        </w:rPr>
        <w:t>·K)</w:t>
      </w:r>
    </w:p>
    <w:tbl>
      <w:tblPr>
        <w:tblStyle w:val="34"/>
        <w:tblW w:w="0" w:type="auto"/>
        <w:tblInd w:w="1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3"/>
        <w:gridCol w:w="843"/>
        <w:gridCol w:w="843"/>
        <w:gridCol w:w="843"/>
        <w:gridCol w:w="843"/>
        <w:gridCol w:w="843"/>
        <w:gridCol w:w="843"/>
        <w:gridCol w:w="843"/>
        <w:gridCol w:w="843"/>
        <w:gridCol w:w="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jc w:val="center"/>
              <w:rPr>
                <w:rFonts w:ascii="宋体"/>
                <w:b/>
                <w:bCs/>
                <w:sz w:val="18"/>
                <w:szCs w:val="18"/>
              </w:rPr>
            </w:pPr>
            <w:r>
              <w:rPr>
                <w:rFonts w:hint="eastAsia" w:ascii="宋体"/>
                <w:b/>
                <w:bCs/>
                <w:sz w:val="18"/>
                <w:szCs w:val="18"/>
              </w:rPr>
              <w:t>分  级</w:t>
            </w:r>
          </w:p>
        </w:tc>
        <w:tc>
          <w:tcPr>
            <w:tcW w:w="843" w:type="dxa"/>
            <w:vAlign w:val="center"/>
          </w:tcPr>
          <w:p>
            <w:pPr>
              <w:jc w:val="center"/>
              <w:rPr>
                <w:rFonts w:ascii="宋体"/>
                <w:b/>
                <w:bCs/>
                <w:sz w:val="18"/>
                <w:szCs w:val="18"/>
              </w:rPr>
            </w:pPr>
            <w:r>
              <w:rPr>
                <w:rFonts w:hint="eastAsia" w:ascii="宋体"/>
                <w:b/>
                <w:bCs/>
                <w:sz w:val="18"/>
                <w:szCs w:val="18"/>
              </w:rPr>
              <w:t>1</w:t>
            </w:r>
          </w:p>
        </w:tc>
        <w:tc>
          <w:tcPr>
            <w:tcW w:w="843" w:type="dxa"/>
            <w:vAlign w:val="center"/>
          </w:tcPr>
          <w:p>
            <w:pPr>
              <w:jc w:val="center"/>
              <w:rPr>
                <w:rFonts w:ascii="宋体"/>
                <w:b/>
                <w:bCs/>
                <w:sz w:val="18"/>
                <w:szCs w:val="18"/>
              </w:rPr>
            </w:pPr>
            <w:r>
              <w:rPr>
                <w:rFonts w:hint="eastAsia" w:ascii="宋体"/>
                <w:b/>
                <w:bCs/>
                <w:sz w:val="18"/>
                <w:szCs w:val="18"/>
              </w:rPr>
              <w:t>2</w:t>
            </w:r>
          </w:p>
        </w:tc>
        <w:tc>
          <w:tcPr>
            <w:tcW w:w="843" w:type="dxa"/>
            <w:vAlign w:val="center"/>
          </w:tcPr>
          <w:p>
            <w:pPr>
              <w:jc w:val="center"/>
              <w:rPr>
                <w:rFonts w:ascii="宋体"/>
                <w:b/>
                <w:bCs/>
                <w:sz w:val="18"/>
                <w:szCs w:val="18"/>
              </w:rPr>
            </w:pPr>
            <w:r>
              <w:rPr>
                <w:rFonts w:hint="eastAsia" w:ascii="宋体"/>
                <w:b/>
                <w:bCs/>
                <w:sz w:val="18"/>
                <w:szCs w:val="18"/>
              </w:rPr>
              <w:t>3</w:t>
            </w:r>
          </w:p>
        </w:tc>
        <w:tc>
          <w:tcPr>
            <w:tcW w:w="843" w:type="dxa"/>
            <w:vAlign w:val="center"/>
          </w:tcPr>
          <w:p>
            <w:pPr>
              <w:jc w:val="center"/>
              <w:rPr>
                <w:rFonts w:ascii="宋体"/>
                <w:b/>
                <w:bCs/>
                <w:sz w:val="18"/>
                <w:szCs w:val="18"/>
              </w:rPr>
            </w:pPr>
            <w:r>
              <w:rPr>
                <w:rFonts w:hint="eastAsia" w:ascii="宋体"/>
                <w:b/>
                <w:bCs/>
                <w:sz w:val="18"/>
                <w:szCs w:val="18"/>
              </w:rPr>
              <w:t>4</w:t>
            </w:r>
          </w:p>
        </w:tc>
        <w:tc>
          <w:tcPr>
            <w:tcW w:w="843" w:type="dxa"/>
            <w:vAlign w:val="center"/>
          </w:tcPr>
          <w:p>
            <w:pPr>
              <w:jc w:val="center"/>
              <w:rPr>
                <w:rFonts w:ascii="宋体"/>
                <w:b/>
                <w:bCs/>
                <w:sz w:val="18"/>
                <w:szCs w:val="18"/>
              </w:rPr>
            </w:pPr>
            <w:r>
              <w:rPr>
                <w:rFonts w:hint="eastAsia" w:ascii="宋体"/>
                <w:b/>
                <w:bCs/>
                <w:sz w:val="18"/>
                <w:szCs w:val="18"/>
              </w:rPr>
              <w:t>5</w:t>
            </w:r>
          </w:p>
        </w:tc>
        <w:tc>
          <w:tcPr>
            <w:tcW w:w="843" w:type="dxa"/>
            <w:vAlign w:val="center"/>
          </w:tcPr>
          <w:p>
            <w:pPr>
              <w:jc w:val="center"/>
              <w:rPr>
                <w:rFonts w:ascii="宋体"/>
                <w:b/>
                <w:bCs/>
                <w:sz w:val="18"/>
                <w:szCs w:val="18"/>
              </w:rPr>
            </w:pPr>
            <w:r>
              <w:rPr>
                <w:rFonts w:hint="eastAsia" w:ascii="宋体"/>
                <w:b/>
                <w:bCs/>
                <w:sz w:val="18"/>
                <w:szCs w:val="18"/>
              </w:rPr>
              <w:t>6</w:t>
            </w:r>
          </w:p>
        </w:tc>
        <w:tc>
          <w:tcPr>
            <w:tcW w:w="843" w:type="dxa"/>
            <w:vAlign w:val="center"/>
          </w:tcPr>
          <w:p>
            <w:pPr>
              <w:jc w:val="center"/>
              <w:rPr>
                <w:rFonts w:ascii="宋体"/>
                <w:b/>
                <w:bCs/>
                <w:sz w:val="18"/>
                <w:szCs w:val="18"/>
              </w:rPr>
            </w:pPr>
            <w:r>
              <w:rPr>
                <w:rFonts w:hint="eastAsia" w:ascii="宋体"/>
                <w:b/>
                <w:bCs/>
                <w:sz w:val="18"/>
                <w:szCs w:val="18"/>
              </w:rPr>
              <w:t>7</w:t>
            </w:r>
          </w:p>
        </w:tc>
        <w:tc>
          <w:tcPr>
            <w:tcW w:w="843" w:type="dxa"/>
            <w:vAlign w:val="center"/>
          </w:tcPr>
          <w:p>
            <w:pPr>
              <w:jc w:val="center"/>
              <w:rPr>
                <w:rFonts w:ascii="宋体"/>
                <w:b/>
                <w:bCs/>
                <w:sz w:val="18"/>
                <w:szCs w:val="18"/>
              </w:rPr>
            </w:pPr>
            <w:r>
              <w:rPr>
                <w:rFonts w:hint="eastAsia" w:ascii="宋体"/>
                <w:b/>
                <w:bCs/>
                <w:sz w:val="18"/>
                <w:szCs w:val="18"/>
              </w:rPr>
              <w:t>8</w:t>
            </w:r>
          </w:p>
        </w:tc>
        <w:tc>
          <w:tcPr>
            <w:tcW w:w="843" w:type="dxa"/>
            <w:vAlign w:val="center"/>
          </w:tcPr>
          <w:p>
            <w:pPr>
              <w:jc w:val="center"/>
              <w:rPr>
                <w:rFonts w:ascii="宋体"/>
                <w:b/>
                <w:bCs/>
                <w:sz w:val="18"/>
                <w:szCs w:val="18"/>
              </w:rPr>
            </w:pPr>
            <w:r>
              <w:rPr>
                <w:rFonts w:hint="eastAsia" w:ascii="宋体"/>
                <w:b/>
                <w:bCs/>
                <w:sz w:val="18"/>
                <w:szCs w:val="18"/>
              </w:rPr>
              <w:t>9</w:t>
            </w:r>
          </w:p>
        </w:tc>
        <w:tc>
          <w:tcPr>
            <w:tcW w:w="843" w:type="dxa"/>
            <w:vAlign w:val="center"/>
          </w:tcPr>
          <w:p>
            <w:pPr>
              <w:jc w:val="center"/>
              <w:rPr>
                <w:rFonts w:ascii="宋体"/>
                <w:b/>
                <w:bCs/>
                <w:sz w:val="18"/>
                <w:szCs w:val="18"/>
              </w:rPr>
            </w:pPr>
            <w:r>
              <w:rPr>
                <w:rFonts w:hint="eastAsia" w:ascii="宋体"/>
                <w:b/>
                <w:bCs/>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30" w:type="dxa"/>
            <w:vAlign w:val="center"/>
          </w:tcPr>
          <w:p>
            <w:pPr>
              <w:jc w:val="center"/>
              <w:rPr>
                <w:rFonts w:ascii="宋体"/>
                <w:sz w:val="18"/>
                <w:szCs w:val="18"/>
              </w:rPr>
            </w:pPr>
            <w:r>
              <w:rPr>
                <w:rFonts w:hint="eastAsia" w:ascii="宋体"/>
                <w:sz w:val="18"/>
                <w:szCs w:val="18"/>
              </w:rPr>
              <w:t>指标值</w:t>
            </w:r>
          </w:p>
        </w:tc>
        <w:tc>
          <w:tcPr>
            <w:tcW w:w="843" w:type="dxa"/>
            <w:vAlign w:val="center"/>
          </w:tcPr>
          <w:p>
            <w:pPr>
              <w:jc w:val="center"/>
              <w:rPr>
                <w:rFonts w:ascii="宋体"/>
                <w:sz w:val="18"/>
                <w:szCs w:val="18"/>
              </w:rPr>
            </w:pPr>
            <w:r>
              <w:rPr>
                <w:rFonts w:hint="eastAsia" w:ascii="宋体"/>
                <w:i/>
                <w:sz w:val="18"/>
                <w:szCs w:val="18"/>
              </w:rPr>
              <w:t>K</w:t>
            </w:r>
            <w:r>
              <w:rPr>
                <w:rFonts w:hint="eastAsia" w:ascii="宋体"/>
                <w:sz w:val="18"/>
                <w:szCs w:val="18"/>
              </w:rPr>
              <w:t>≥5.0</w:t>
            </w:r>
          </w:p>
        </w:tc>
        <w:tc>
          <w:tcPr>
            <w:tcW w:w="843" w:type="dxa"/>
            <w:vAlign w:val="center"/>
          </w:tcPr>
          <w:p>
            <w:pPr>
              <w:spacing w:line="240" w:lineRule="exact"/>
              <w:jc w:val="center"/>
              <w:rPr>
                <w:rFonts w:ascii="宋体"/>
                <w:sz w:val="18"/>
                <w:szCs w:val="18"/>
              </w:rPr>
            </w:pPr>
            <w:r>
              <w:rPr>
                <w:rFonts w:hint="eastAsia" w:ascii="宋体"/>
                <w:sz w:val="18"/>
                <w:szCs w:val="18"/>
              </w:rPr>
              <w:t>5.0＞</w:t>
            </w:r>
            <w:r>
              <w:rPr>
                <w:rFonts w:hint="eastAsia" w:ascii="宋体"/>
                <w:i/>
                <w:sz w:val="18"/>
                <w:szCs w:val="18"/>
              </w:rPr>
              <w:t>K</w:t>
            </w:r>
          </w:p>
          <w:p>
            <w:pPr>
              <w:spacing w:line="240" w:lineRule="exact"/>
              <w:jc w:val="center"/>
              <w:rPr>
                <w:rFonts w:ascii="宋体"/>
                <w:sz w:val="18"/>
                <w:szCs w:val="18"/>
              </w:rPr>
            </w:pPr>
            <w:r>
              <w:rPr>
                <w:rFonts w:hint="eastAsia" w:ascii="宋体"/>
                <w:sz w:val="18"/>
                <w:szCs w:val="18"/>
              </w:rPr>
              <w:t>≥4.0</w:t>
            </w:r>
          </w:p>
        </w:tc>
        <w:tc>
          <w:tcPr>
            <w:tcW w:w="843" w:type="dxa"/>
            <w:vAlign w:val="center"/>
          </w:tcPr>
          <w:p>
            <w:pPr>
              <w:spacing w:line="240" w:lineRule="exact"/>
              <w:jc w:val="center"/>
              <w:rPr>
                <w:rFonts w:ascii="宋体"/>
                <w:sz w:val="18"/>
                <w:szCs w:val="18"/>
              </w:rPr>
            </w:pPr>
            <w:r>
              <w:rPr>
                <w:rFonts w:hint="eastAsia" w:ascii="宋体"/>
                <w:sz w:val="18"/>
                <w:szCs w:val="18"/>
              </w:rPr>
              <w:t>4.0＞</w:t>
            </w:r>
            <w:r>
              <w:rPr>
                <w:rFonts w:hint="eastAsia" w:ascii="宋体"/>
                <w:i/>
                <w:sz w:val="18"/>
                <w:szCs w:val="18"/>
              </w:rPr>
              <w:t>K</w:t>
            </w:r>
          </w:p>
          <w:p>
            <w:pPr>
              <w:spacing w:line="240" w:lineRule="exact"/>
              <w:jc w:val="center"/>
              <w:rPr>
                <w:rFonts w:ascii="宋体"/>
                <w:sz w:val="18"/>
                <w:szCs w:val="18"/>
              </w:rPr>
            </w:pPr>
            <w:r>
              <w:rPr>
                <w:rFonts w:hint="eastAsia" w:ascii="宋体"/>
                <w:sz w:val="18"/>
                <w:szCs w:val="18"/>
              </w:rPr>
              <w:t>≥3.5</w:t>
            </w:r>
          </w:p>
        </w:tc>
        <w:tc>
          <w:tcPr>
            <w:tcW w:w="843" w:type="dxa"/>
            <w:vAlign w:val="center"/>
          </w:tcPr>
          <w:p>
            <w:pPr>
              <w:spacing w:line="240" w:lineRule="exact"/>
              <w:jc w:val="center"/>
              <w:rPr>
                <w:rFonts w:ascii="宋体"/>
                <w:sz w:val="18"/>
                <w:szCs w:val="18"/>
              </w:rPr>
            </w:pPr>
            <w:r>
              <w:rPr>
                <w:rFonts w:hint="eastAsia" w:ascii="宋体"/>
                <w:sz w:val="18"/>
                <w:szCs w:val="18"/>
              </w:rPr>
              <w:t>3.5＞</w:t>
            </w:r>
            <w:r>
              <w:rPr>
                <w:rFonts w:hint="eastAsia" w:ascii="宋体"/>
                <w:i/>
                <w:sz w:val="18"/>
                <w:szCs w:val="18"/>
              </w:rPr>
              <w:t>K</w:t>
            </w:r>
          </w:p>
          <w:p>
            <w:pPr>
              <w:spacing w:line="240" w:lineRule="exact"/>
              <w:jc w:val="center"/>
              <w:rPr>
                <w:rFonts w:ascii="宋体"/>
                <w:sz w:val="18"/>
                <w:szCs w:val="18"/>
              </w:rPr>
            </w:pPr>
            <w:r>
              <w:rPr>
                <w:rFonts w:hint="eastAsia" w:ascii="宋体"/>
                <w:sz w:val="18"/>
                <w:szCs w:val="18"/>
              </w:rPr>
              <w:t>≥3.0</w:t>
            </w:r>
          </w:p>
        </w:tc>
        <w:tc>
          <w:tcPr>
            <w:tcW w:w="843" w:type="dxa"/>
            <w:vAlign w:val="center"/>
          </w:tcPr>
          <w:p>
            <w:pPr>
              <w:spacing w:line="240" w:lineRule="exact"/>
              <w:jc w:val="center"/>
              <w:rPr>
                <w:rFonts w:ascii="宋体"/>
                <w:sz w:val="18"/>
                <w:szCs w:val="18"/>
              </w:rPr>
            </w:pPr>
            <w:r>
              <w:rPr>
                <w:rFonts w:hint="eastAsia" w:ascii="宋体"/>
                <w:sz w:val="18"/>
                <w:szCs w:val="18"/>
              </w:rPr>
              <w:t>3.0＞</w:t>
            </w:r>
            <w:r>
              <w:rPr>
                <w:rFonts w:hint="eastAsia" w:ascii="宋体"/>
                <w:i/>
                <w:sz w:val="18"/>
                <w:szCs w:val="18"/>
              </w:rPr>
              <w:t>K</w:t>
            </w:r>
          </w:p>
          <w:p>
            <w:pPr>
              <w:spacing w:line="240" w:lineRule="exact"/>
              <w:jc w:val="center"/>
              <w:rPr>
                <w:rFonts w:ascii="宋体"/>
                <w:sz w:val="18"/>
                <w:szCs w:val="18"/>
              </w:rPr>
            </w:pPr>
            <w:r>
              <w:rPr>
                <w:rFonts w:hint="eastAsia" w:ascii="宋体"/>
                <w:sz w:val="18"/>
                <w:szCs w:val="18"/>
              </w:rPr>
              <w:t>≥2.5</w:t>
            </w:r>
          </w:p>
        </w:tc>
        <w:tc>
          <w:tcPr>
            <w:tcW w:w="843" w:type="dxa"/>
            <w:vAlign w:val="center"/>
          </w:tcPr>
          <w:p>
            <w:pPr>
              <w:spacing w:line="240" w:lineRule="exact"/>
              <w:jc w:val="center"/>
              <w:rPr>
                <w:rFonts w:ascii="宋体"/>
                <w:sz w:val="18"/>
                <w:szCs w:val="18"/>
              </w:rPr>
            </w:pPr>
            <w:r>
              <w:rPr>
                <w:rFonts w:hint="eastAsia" w:ascii="宋体"/>
                <w:sz w:val="18"/>
                <w:szCs w:val="18"/>
              </w:rPr>
              <w:t>2.5＞</w:t>
            </w:r>
            <w:r>
              <w:rPr>
                <w:rFonts w:hint="eastAsia" w:ascii="宋体"/>
                <w:i/>
                <w:sz w:val="18"/>
                <w:szCs w:val="18"/>
              </w:rPr>
              <w:t>K</w:t>
            </w:r>
          </w:p>
          <w:p>
            <w:pPr>
              <w:spacing w:line="240" w:lineRule="exact"/>
              <w:jc w:val="center"/>
              <w:rPr>
                <w:rFonts w:ascii="宋体"/>
                <w:sz w:val="18"/>
                <w:szCs w:val="18"/>
              </w:rPr>
            </w:pPr>
            <w:r>
              <w:rPr>
                <w:rFonts w:hint="eastAsia" w:ascii="宋体"/>
                <w:sz w:val="18"/>
                <w:szCs w:val="18"/>
              </w:rPr>
              <w:t>≥2.0</w:t>
            </w:r>
          </w:p>
        </w:tc>
        <w:tc>
          <w:tcPr>
            <w:tcW w:w="843" w:type="dxa"/>
            <w:vAlign w:val="center"/>
          </w:tcPr>
          <w:p>
            <w:pPr>
              <w:spacing w:line="240" w:lineRule="exact"/>
              <w:jc w:val="center"/>
              <w:rPr>
                <w:rFonts w:ascii="宋体"/>
                <w:sz w:val="18"/>
                <w:szCs w:val="18"/>
              </w:rPr>
            </w:pPr>
            <w:r>
              <w:rPr>
                <w:rFonts w:hint="eastAsia" w:ascii="宋体"/>
                <w:sz w:val="18"/>
                <w:szCs w:val="18"/>
              </w:rPr>
              <w:t>2.0＞</w:t>
            </w:r>
            <w:r>
              <w:rPr>
                <w:rFonts w:hint="eastAsia" w:ascii="宋体"/>
                <w:i/>
                <w:sz w:val="18"/>
                <w:szCs w:val="18"/>
              </w:rPr>
              <w:t>K</w:t>
            </w:r>
          </w:p>
          <w:p>
            <w:pPr>
              <w:spacing w:line="240" w:lineRule="exact"/>
              <w:jc w:val="center"/>
              <w:rPr>
                <w:rFonts w:ascii="宋体"/>
                <w:sz w:val="18"/>
                <w:szCs w:val="18"/>
              </w:rPr>
            </w:pPr>
            <w:r>
              <w:rPr>
                <w:rFonts w:hint="eastAsia" w:ascii="宋体"/>
                <w:sz w:val="18"/>
                <w:szCs w:val="18"/>
              </w:rPr>
              <w:t>≥1.6</w:t>
            </w:r>
          </w:p>
        </w:tc>
        <w:tc>
          <w:tcPr>
            <w:tcW w:w="843" w:type="dxa"/>
            <w:vAlign w:val="center"/>
          </w:tcPr>
          <w:p>
            <w:pPr>
              <w:spacing w:line="240" w:lineRule="exact"/>
              <w:jc w:val="center"/>
              <w:rPr>
                <w:rFonts w:ascii="宋体"/>
                <w:sz w:val="18"/>
                <w:szCs w:val="18"/>
              </w:rPr>
            </w:pPr>
            <w:r>
              <w:rPr>
                <w:rFonts w:hint="eastAsia" w:ascii="宋体"/>
                <w:sz w:val="18"/>
                <w:szCs w:val="18"/>
              </w:rPr>
              <w:t>1.6＞</w:t>
            </w:r>
            <w:r>
              <w:rPr>
                <w:rFonts w:hint="eastAsia" w:ascii="宋体"/>
                <w:i/>
                <w:sz w:val="18"/>
                <w:szCs w:val="18"/>
              </w:rPr>
              <w:t>K</w:t>
            </w:r>
          </w:p>
          <w:p>
            <w:pPr>
              <w:spacing w:line="240" w:lineRule="exact"/>
              <w:jc w:val="center"/>
              <w:rPr>
                <w:rFonts w:ascii="宋体"/>
                <w:sz w:val="18"/>
                <w:szCs w:val="18"/>
              </w:rPr>
            </w:pPr>
            <w:r>
              <w:rPr>
                <w:rFonts w:hint="eastAsia" w:ascii="宋体"/>
                <w:sz w:val="18"/>
                <w:szCs w:val="18"/>
              </w:rPr>
              <w:t>≥1.3</w:t>
            </w:r>
          </w:p>
        </w:tc>
        <w:tc>
          <w:tcPr>
            <w:tcW w:w="843" w:type="dxa"/>
            <w:vAlign w:val="center"/>
          </w:tcPr>
          <w:p>
            <w:pPr>
              <w:spacing w:line="240" w:lineRule="exact"/>
              <w:jc w:val="center"/>
              <w:rPr>
                <w:rFonts w:ascii="宋体"/>
                <w:sz w:val="18"/>
                <w:szCs w:val="18"/>
              </w:rPr>
            </w:pPr>
            <w:r>
              <w:rPr>
                <w:rFonts w:hint="eastAsia" w:ascii="宋体"/>
                <w:sz w:val="18"/>
                <w:szCs w:val="18"/>
              </w:rPr>
              <w:t>1.3＞</w:t>
            </w:r>
            <w:r>
              <w:rPr>
                <w:rFonts w:hint="eastAsia" w:ascii="宋体"/>
                <w:i/>
                <w:sz w:val="18"/>
                <w:szCs w:val="18"/>
              </w:rPr>
              <w:t>K</w:t>
            </w:r>
          </w:p>
          <w:p>
            <w:pPr>
              <w:spacing w:line="240" w:lineRule="exact"/>
              <w:jc w:val="center"/>
              <w:rPr>
                <w:rFonts w:ascii="宋体"/>
                <w:sz w:val="18"/>
                <w:szCs w:val="18"/>
              </w:rPr>
            </w:pPr>
            <w:r>
              <w:rPr>
                <w:rFonts w:hint="eastAsia" w:ascii="宋体"/>
                <w:sz w:val="18"/>
                <w:szCs w:val="18"/>
              </w:rPr>
              <w:t>≥1.1</w:t>
            </w:r>
          </w:p>
        </w:tc>
        <w:tc>
          <w:tcPr>
            <w:tcW w:w="843" w:type="dxa"/>
            <w:vAlign w:val="center"/>
          </w:tcPr>
          <w:p>
            <w:pPr>
              <w:jc w:val="center"/>
              <w:rPr>
                <w:rFonts w:ascii="宋体"/>
                <w:sz w:val="18"/>
                <w:szCs w:val="18"/>
              </w:rPr>
            </w:pPr>
            <w:r>
              <w:rPr>
                <w:rFonts w:hint="eastAsia" w:ascii="宋体"/>
                <w:i/>
                <w:sz w:val="18"/>
                <w:szCs w:val="18"/>
              </w:rPr>
              <w:t>K</w:t>
            </w:r>
            <w:r>
              <w:rPr>
                <w:rFonts w:hint="eastAsia" w:ascii="宋体"/>
                <w:sz w:val="18"/>
                <w:szCs w:val="18"/>
              </w:rPr>
              <w:t>＜1.1</w:t>
            </w:r>
          </w:p>
        </w:tc>
      </w:tr>
    </w:tbl>
    <w:p>
      <w:pPr>
        <w:pStyle w:val="44"/>
      </w:pPr>
      <w:r>
        <w:t>隔音性能</w:t>
      </w:r>
    </w:p>
    <w:p>
      <w:pPr>
        <w:pStyle w:val="25"/>
      </w:pPr>
      <w:r>
        <w:rPr>
          <w:rFonts w:hint="eastAsia"/>
        </w:rPr>
        <w:t>隔音性能，以计权隔声量和交通噪声频谱修正量之和（</w:t>
      </w:r>
      <w:r>
        <w:rPr>
          <w:rFonts w:hint="eastAsia"/>
          <w:i/>
          <w:sz w:val="18"/>
        </w:rPr>
        <w:t>R</w:t>
      </w:r>
      <w:r>
        <w:rPr>
          <w:rFonts w:hint="eastAsia"/>
          <w:i/>
          <w:sz w:val="18"/>
          <w:szCs w:val="18"/>
          <w:vertAlign w:val="subscript"/>
        </w:rPr>
        <w:t>w</w:t>
      </w:r>
      <w:r>
        <w:rPr>
          <w:rFonts w:hint="eastAsia"/>
          <w:sz w:val="18"/>
          <w:szCs w:val="18"/>
        </w:rPr>
        <w:t>+</w:t>
      </w:r>
      <w:r>
        <w:rPr>
          <w:rFonts w:hint="eastAsia"/>
          <w:i/>
          <w:sz w:val="18"/>
        </w:rPr>
        <w:t>C</w:t>
      </w:r>
      <w:r>
        <w:rPr>
          <w:rFonts w:hint="eastAsia"/>
          <w:i/>
          <w:sz w:val="18"/>
          <w:szCs w:val="18"/>
          <w:vertAlign w:val="subscript"/>
        </w:rPr>
        <w:t>tr</w:t>
      </w:r>
      <w:r>
        <w:rPr>
          <w:rFonts w:hint="eastAsia"/>
        </w:rPr>
        <w:t>）作为分级指标，并应符合表</w:t>
      </w:r>
      <w:r>
        <w:t>9</w:t>
      </w:r>
      <w:r>
        <w:rPr>
          <w:rFonts w:hint="eastAsia"/>
        </w:rPr>
        <w:t>的规定。</w:t>
      </w:r>
    </w:p>
    <w:p>
      <w:pPr>
        <w:pStyle w:val="128"/>
      </w:pPr>
      <w:r>
        <w:rPr>
          <w:rFonts w:hint="eastAsia"/>
        </w:rPr>
        <w:t>隔音性能分级</w:t>
      </w:r>
    </w:p>
    <w:p>
      <w:pPr>
        <w:widowControl/>
        <w:tabs>
          <w:tab w:val="center" w:pos="4201"/>
          <w:tab w:val="right" w:leader="dot" w:pos="9298"/>
        </w:tabs>
        <w:autoSpaceDE w:val="0"/>
        <w:autoSpaceDN w:val="0"/>
        <w:ind w:firstLine="360" w:firstLineChars="200"/>
        <w:jc w:val="right"/>
        <w:rPr>
          <w:rFonts w:ascii="宋体" w:hAnsi="宋体" w:cs="宋体"/>
          <w:bCs/>
          <w:kern w:val="0"/>
          <w:sz w:val="18"/>
          <w:szCs w:val="18"/>
        </w:rPr>
      </w:pPr>
      <w:r>
        <w:rPr>
          <w:rFonts w:hint="eastAsia" w:ascii="宋体" w:hAnsi="宋体" w:cs="宋体"/>
          <w:bCs/>
          <w:kern w:val="0"/>
          <w:sz w:val="18"/>
          <w:szCs w:val="18"/>
        </w:rPr>
        <w:t>单位：dB</w:t>
      </w:r>
    </w:p>
    <w:tbl>
      <w:tblPr>
        <w:tblStyle w:val="34"/>
        <w:tblW w:w="9345" w:type="dxa"/>
        <w:tblInd w:w="1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30"/>
        <w:gridCol w:w="1430"/>
        <w:gridCol w:w="1430"/>
        <w:gridCol w:w="1430"/>
        <w:gridCol w:w="1430"/>
        <w:gridCol w:w="1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68" w:type="dxa"/>
            <w:vAlign w:val="center"/>
          </w:tcPr>
          <w:p>
            <w:pPr>
              <w:jc w:val="center"/>
              <w:rPr>
                <w:rFonts w:ascii="宋体" w:hAnsi="宋体" w:cs="宋体"/>
                <w:b/>
                <w:bCs/>
                <w:sz w:val="18"/>
                <w:szCs w:val="18"/>
              </w:rPr>
            </w:pPr>
            <w:r>
              <w:rPr>
                <w:rFonts w:hint="eastAsia" w:ascii="宋体" w:hAnsi="宋体" w:cs="宋体"/>
                <w:b/>
                <w:bCs/>
                <w:sz w:val="18"/>
                <w:szCs w:val="18"/>
              </w:rPr>
              <w:t>分  级</w:t>
            </w:r>
          </w:p>
        </w:tc>
        <w:tc>
          <w:tcPr>
            <w:tcW w:w="1430" w:type="dxa"/>
            <w:vAlign w:val="center"/>
          </w:tcPr>
          <w:p>
            <w:pPr>
              <w:jc w:val="center"/>
              <w:rPr>
                <w:rFonts w:ascii="宋体" w:hAnsi="宋体" w:cs="宋体"/>
                <w:b/>
                <w:bCs/>
                <w:sz w:val="18"/>
                <w:szCs w:val="18"/>
              </w:rPr>
            </w:pPr>
            <w:r>
              <w:rPr>
                <w:rFonts w:hint="eastAsia" w:ascii="宋体" w:hAnsi="宋体" w:cs="宋体"/>
                <w:b/>
                <w:bCs/>
                <w:sz w:val="18"/>
                <w:szCs w:val="18"/>
              </w:rPr>
              <w:t>1</w:t>
            </w:r>
          </w:p>
        </w:tc>
        <w:tc>
          <w:tcPr>
            <w:tcW w:w="1430" w:type="dxa"/>
            <w:vAlign w:val="center"/>
          </w:tcPr>
          <w:p>
            <w:pPr>
              <w:jc w:val="center"/>
              <w:rPr>
                <w:rFonts w:ascii="宋体" w:hAnsi="宋体" w:cs="宋体"/>
                <w:b/>
                <w:bCs/>
                <w:sz w:val="18"/>
                <w:szCs w:val="18"/>
              </w:rPr>
            </w:pPr>
            <w:r>
              <w:rPr>
                <w:rFonts w:hint="eastAsia" w:ascii="宋体" w:hAnsi="宋体" w:cs="宋体"/>
                <w:b/>
                <w:bCs/>
                <w:sz w:val="18"/>
                <w:szCs w:val="18"/>
              </w:rPr>
              <w:t>2</w:t>
            </w:r>
          </w:p>
        </w:tc>
        <w:tc>
          <w:tcPr>
            <w:tcW w:w="1430" w:type="dxa"/>
            <w:vAlign w:val="center"/>
          </w:tcPr>
          <w:p>
            <w:pPr>
              <w:jc w:val="center"/>
              <w:rPr>
                <w:rFonts w:ascii="宋体" w:hAnsi="宋体" w:cs="宋体"/>
                <w:b/>
                <w:bCs/>
                <w:sz w:val="18"/>
                <w:szCs w:val="18"/>
              </w:rPr>
            </w:pPr>
            <w:r>
              <w:rPr>
                <w:rFonts w:hint="eastAsia" w:ascii="宋体" w:hAnsi="宋体" w:cs="宋体"/>
                <w:b/>
                <w:bCs/>
                <w:sz w:val="18"/>
                <w:szCs w:val="18"/>
              </w:rPr>
              <w:t>3</w:t>
            </w:r>
          </w:p>
        </w:tc>
        <w:tc>
          <w:tcPr>
            <w:tcW w:w="1430" w:type="dxa"/>
            <w:vAlign w:val="center"/>
          </w:tcPr>
          <w:p>
            <w:pPr>
              <w:jc w:val="center"/>
              <w:rPr>
                <w:rFonts w:ascii="宋体" w:hAnsi="宋体" w:cs="宋体"/>
                <w:b/>
                <w:bCs/>
                <w:sz w:val="18"/>
                <w:szCs w:val="18"/>
              </w:rPr>
            </w:pPr>
            <w:r>
              <w:rPr>
                <w:rFonts w:hint="eastAsia" w:ascii="宋体" w:hAnsi="宋体" w:cs="宋体"/>
                <w:b/>
                <w:bCs/>
                <w:sz w:val="18"/>
                <w:szCs w:val="18"/>
              </w:rPr>
              <w:t>4</w:t>
            </w:r>
          </w:p>
        </w:tc>
        <w:tc>
          <w:tcPr>
            <w:tcW w:w="1430" w:type="dxa"/>
            <w:vAlign w:val="center"/>
          </w:tcPr>
          <w:p>
            <w:pPr>
              <w:jc w:val="center"/>
              <w:rPr>
                <w:rFonts w:ascii="宋体" w:hAnsi="宋体" w:cs="宋体"/>
                <w:b/>
                <w:bCs/>
                <w:sz w:val="18"/>
                <w:szCs w:val="18"/>
              </w:rPr>
            </w:pPr>
            <w:r>
              <w:rPr>
                <w:rFonts w:hint="eastAsia" w:ascii="宋体" w:hAnsi="宋体" w:cs="宋体"/>
                <w:b/>
                <w:bCs/>
                <w:sz w:val="18"/>
                <w:szCs w:val="18"/>
              </w:rPr>
              <w:t>5</w:t>
            </w:r>
          </w:p>
        </w:tc>
        <w:tc>
          <w:tcPr>
            <w:tcW w:w="1327" w:type="dxa"/>
            <w:vAlign w:val="center"/>
          </w:tcPr>
          <w:p>
            <w:pPr>
              <w:jc w:val="center"/>
              <w:rPr>
                <w:rFonts w:ascii="宋体" w:hAnsi="宋体" w:cs="宋体"/>
                <w:b/>
                <w:bCs/>
                <w:sz w:val="18"/>
                <w:szCs w:val="18"/>
              </w:rPr>
            </w:pPr>
            <w:r>
              <w:rPr>
                <w:rFonts w:hint="eastAsia" w:ascii="宋体" w:hAnsi="宋体" w:cs="宋体"/>
                <w:b/>
                <w:bCs/>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68" w:type="dxa"/>
            <w:vAlign w:val="center"/>
          </w:tcPr>
          <w:p>
            <w:pPr>
              <w:jc w:val="center"/>
              <w:rPr>
                <w:rFonts w:ascii="宋体" w:hAnsi="宋体" w:cs="宋体"/>
                <w:sz w:val="18"/>
                <w:szCs w:val="18"/>
              </w:rPr>
            </w:pPr>
            <w:r>
              <w:rPr>
                <w:rFonts w:hint="eastAsia" w:ascii="宋体" w:hAnsi="宋体" w:cs="宋体"/>
                <w:sz w:val="18"/>
                <w:szCs w:val="18"/>
              </w:rPr>
              <w:t>指标值</w:t>
            </w:r>
          </w:p>
        </w:tc>
        <w:tc>
          <w:tcPr>
            <w:tcW w:w="1430" w:type="dxa"/>
            <w:vAlign w:val="center"/>
          </w:tcPr>
          <w:p>
            <w:pPr>
              <w:jc w:val="center"/>
              <w:rPr>
                <w:rFonts w:ascii="宋体" w:hAnsi="宋体" w:cs="宋体"/>
                <w:sz w:val="18"/>
                <w:szCs w:val="18"/>
              </w:rPr>
            </w:pPr>
            <w:r>
              <w:rPr>
                <w:rFonts w:hint="eastAsia" w:ascii="宋体" w:hAnsi="宋体" w:cs="宋体"/>
                <w:sz w:val="18"/>
                <w:szCs w:val="18"/>
              </w:rPr>
              <w:t>20≤</w:t>
            </w:r>
            <w:r>
              <w:rPr>
                <w:rFonts w:hint="eastAsia" w:ascii="宋体" w:hAnsi="宋体" w:cs="宋体"/>
                <w:i/>
                <w:sz w:val="18"/>
                <w:szCs w:val="18"/>
              </w:rPr>
              <w:t>R</w:t>
            </w:r>
            <w:r>
              <w:rPr>
                <w:rFonts w:hint="eastAsia" w:ascii="宋体" w:hAnsi="宋体" w:cs="宋体"/>
                <w:i/>
                <w:sz w:val="18"/>
                <w:szCs w:val="18"/>
                <w:vertAlign w:val="subscript"/>
              </w:rPr>
              <w:t>w</w:t>
            </w:r>
            <w:r>
              <w:rPr>
                <w:rFonts w:hint="eastAsia" w:ascii="宋体" w:hAnsi="宋体" w:cs="宋体"/>
                <w:sz w:val="18"/>
                <w:szCs w:val="18"/>
              </w:rPr>
              <w:t>+</w:t>
            </w:r>
            <w:r>
              <w:rPr>
                <w:rFonts w:hint="eastAsia" w:ascii="宋体" w:hAnsi="宋体" w:cs="宋体"/>
                <w:i/>
                <w:sz w:val="18"/>
                <w:szCs w:val="18"/>
              </w:rPr>
              <w:t>C</w:t>
            </w:r>
            <w:r>
              <w:rPr>
                <w:rFonts w:hint="eastAsia" w:ascii="宋体" w:hAnsi="宋体" w:cs="宋体"/>
                <w:i/>
                <w:sz w:val="18"/>
                <w:szCs w:val="18"/>
                <w:vertAlign w:val="subscript"/>
              </w:rPr>
              <w:t>tr</w:t>
            </w:r>
            <w:r>
              <w:rPr>
                <w:rFonts w:hint="eastAsia" w:ascii="宋体" w:hAnsi="宋体" w:cs="宋体"/>
                <w:sz w:val="18"/>
                <w:szCs w:val="18"/>
              </w:rPr>
              <w:t>＜25</w:t>
            </w:r>
          </w:p>
        </w:tc>
        <w:tc>
          <w:tcPr>
            <w:tcW w:w="1430" w:type="dxa"/>
            <w:vAlign w:val="center"/>
          </w:tcPr>
          <w:p>
            <w:pPr>
              <w:jc w:val="center"/>
              <w:rPr>
                <w:rFonts w:ascii="宋体" w:hAnsi="宋体" w:cs="宋体"/>
                <w:sz w:val="18"/>
                <w:szCs w:val="18"/>
              </w:rPr>
            </w:pPr>
            <w:r>
              <w:rPr>
                <w:rFonts w:hint="eastAsia" w:ascii="宋体" w:hAnsi="宋体" w:cs="宋体"/>
                <w:sz w:val="18"/>
                <w:szCs w:val="18"/>
              </w:rPr>
              <w:t>25≤</w:t>
            </w:r>
            <w:r>
              <w:rPr>
                <w:rFonts w:hint="eastAsia" w:ascii="宋体" w:hAnsi="宋体" w:cs="宋体"/>
                <w:i/>
                <w:sz w:val="18"/>
                <w:szCs w:val="18"/>
              </w:rPr>
              <w:t>R</w:t>
            </w:r>
            <w:r>
              <w:rPr>
                <w:rFonts w:hint="eastAsia" w:ascii="宋体" w:hAnsi="宋体" w:cs="宋体"/>
                <w:i/>
                <w:sz w:val="18"/>
                <w:szCs w:val="18"/>
                <w:vertAlign w:val="subscript"/>
              </w:rPr>
              <w:t>w</w:t>
            </w:r>
            <w:r>
              <w:rPr>
                <w:rFonts w:hint="eastAsia" w:ascii="宋体" w:hAnsi="宋体" w:cs="宋体"/>
                <w:sz w:val="18"/>
                <w:szCs w:val="18"/>
              </w:rPr>
              <w:t>+</w:t>
            </w:r>
            <w:r>
              <w:rPr>
                <w:rFonts w:hint="eastAsia" w:ascii="宋体" w:hAnsi="宋体" w:cs="宋体"/>
                <w:i/>
                <w:sz w:val="18"/>
                <w:szCs w:val="18"/>
              </w:rPr>
              <w:t>C</w:t>
            </w:r>
            <w:r>
              <w:rPr>
                <w:rFonts w:hint="eastAsia" w:ascii="宋体" w:hAnsi="宋体" w:cs="宋体"/>
                <w:i/>
                <w:sz w:val="18"/>
                <w:szCs w:val="18"/>
                <w:vertAlign w:val="subscript"/>
              </w:rPr>
              <w:t>tr</w:t>
            </w:r>
            <w:r>
              <w:rPr>
                <w:rFonts w:hint="eastAsia" w:ascii="宋体" w:hAnsi="宋体" w:cs="宋体"/>
                <w:sz w:val="18"/>
                <w:szCs w:val="18"/>
              </w:rPr>
              <w:t>＜30</w:t>
            </w:r>
          </w:p>
        </w:tc>
        <w:tc>
          <w:tcPr>
            <w:tcW w:w="1430" w:type="dxa"/>
            <w:vAlign w:val="center"/>
          </w:tcPr>
          <w:p>
            <w:pPr>
              <w:jc w:val="center"/>
              <w:rPr>
                <w:rFonts w:ascii="宋体" w:hAnsi="宋体" w:cs="宋体"/>
                <w:sz w:val="18"/>
                <w:szCs w:val="18"/>
              </w:rPr>
            </w:pPr>
            <w:r>
              <w:rPr>
                <w:rFonts w:hint="eastAsia" w:ascii="宋体" w:hAnsi="宋体" w:cs="宋体"/>
                <w:sz w:val="18"/>
                <w:szCs w:val="18"/>
              </w:rPr>
              <w:t>30≤</w:t>
            </w:r>
            <w:r>
              <w:rPr>
                <w:rFonts w:hint="eastAsia" w:ascii="宋体" w:hAnsi="宋体" w:cs="宋体"/>
                <w:i/>
                <w:sz w:val="18"/>
                <w:szCs w:val="18"/>
              </w:rPr>
              <w:t>R</w:t>
            </w:r>
            <w:r>
              <w:rPr>
                <w:rFonts w:hint="eastAsia" w:ascii="宋体" w:hAnsi="宋体" w:cs="宋体"/>
                <w:i/>
                <w:sz w:val="18"/>
                <w:szCs w:val="18"/>
                <w:vertAlign w:val="subscript"/>
              </w:rPr>
              <w:t>w</w:t>
            </w:r>
            <w:r>
              <w:rPr>
                <w:rFonts w:hint="eastAsia" w:ascii="宋体" w:hAnsi="宋体" w:cs="宋体"/>
                <w:sz w:val="18"/>
                <w:szCs w:val="18"/>
              </w:rPr>
              <w:t>+</w:t>
            </w:r>
            <w:r>
              <w:rPr>
                <w:rFonts w:hint="eastAsia" w:ascii="宋体" w:hAnsi="宋体" w:cs="宋体"/>
                <w:i/>
                <w:sz w:val="18"/>
                <w:szCs w:val="18"/>
              </w:rPr>
              <w:t>C</w:t>
            </w:r>
            <w:r>
              <w:rPr>
                <w:rFonts w:hint="eastAsia" w:ascii="宋体" w:hAnsi="宋体" w:cs="宋体"/>
                <w:i/>
                <w:sz w:val="18"/>
                <w:szCs w:val="18"/>
                <w:vertAlign w:val="subscript"/>
              </w:rPr>
              <w:t>tr</w:t>
            </w:r>
            <w:r>
              <w:rPr>
                <w:rFonts w:hint="eastAsia" w:ascii="宋体" w:hAnsi="宋体" w:cs="宋体"/>
                <w:sz w:val="18"/>
                <w:szCs w:val="18"/>
              </w:rPr>
              <w:t>＜35</w:t>
            </w:r>
          </w:p>
        </w:tc>
        <w:tc>
          <w:tcPr>
            <w:tcW w:w="1430" w:type="dxa"/>
            <w:vAlign w:val="center"/>
          </w:tcPr>
          <w:p>
            <w:pPr>
              <w:jc w:val="center"/>
              <w:rPr>
                <w:rFonts w:ascii="宋体" w:hAnsi="宋体" w:cs="宋体"/>
                <w:sz w:val="18"/>
                <w:szCs w:val="18"/>
              </w:rPr>
            </w:pPr>
            <w:r>
              <w:rPr>
                <w:rFonts w:hint="eastAsia" w:ascii="宋体" w:hAnsi="宋体" w:cs="宋体"/>
                <w:sz w:val="18"/>
                <w:szCs w:val="18"/>
              </w:rPr>
              <w:t>35≤</w:t>
            </w:r>
            <w:r>
              <w:rPr>
                <w:rFonts w:hint="eastAsia" w:ascii="宋体" w:hAnsi="宋体" w:cs="宋体"/>
                <w:i/>
                <w:sz w:val="18"/>
                <w:szCs w:val="18"/>
              </w:rPr>
              <w:t>R</w:t>
            </w:r>
            <w:r>
              <w:rPr>
                <w:rFonts w:hint="eastAsia" w:ascii="宋体" w:hAnsi="宋体" w:cs="宋体"/>
                <w:i/>
                <w:sz w:val="18"/>
                <w:szCs w:val="18"/>
                <w:vertAlign w:val="subscript"/>
              </w:rPr>
              <w:t>w</w:t>
            </w:r>
            <w:r>
              <w:rPr>
                <w:rFonts w:hint="eastAsia" w:ascii="宋体" w:hAnsi="宋体" w:cs="宋体"/>
                <w:sz w:val="18"/>
                <w:szCs w:val="18"/>
              </w:rPr>
              <w:t>+</w:t>
            </w:r>
            <w:r>
              <w:rPr>
                <w:rFonts w:hint="eastAsia" w:ascii="宋体" w:hAnsi="宋体" w:cs="宋体"/>
                <w:i/>
                <w:sz w:val="18"/>
                <w:szCs w:val="18"/>
              </w:rPr>
              <w:t>C</w:t>
            </w:r>
            <w:r>
              <w:rPr>
                <w:rFonts w:hint="eastAsia" w:ascii="宋体" w:hAnsi="宋体" w:cs="宋体"/>
                <w:i/>
                <w:sz w:val="18"/>
                <w:szCs w:val="18"/>
                <w:vertAlign w:val="subscript"/>
              </w:rPr>
              <w:t>tr</w:t>
            </w:r>
            <w:r>
              <w:rPr>
                <w:rFonts w:hint="eastAsia" w:ascii="宋体" w:hAnsi="宋体" w:cs="宋体"/>
                <w:sz w:val="18"/>
                <w:szCs w:val="18"/>
              </w:rPr>
              <w:t>＜40</w:t>
            </w:r>
          </w:p>
        </w:tc>
        <w:tc>
          <w:tcPr>
            <w:tcW w:w="1430" w:type="dxa"/>
            <w:vAlign w:val="center"/>
          </w:tcPr>
          <w:p>
            <w:pPr>
              <w:jc w:val="center"/>
              <w:rPr>
                <w:rFonts w:ascii="宋体" w:hAnsi="宋体" w:cs="宋体"/>
                <w:sz w:val="18"/>
                <w:szCs w:val="18"/>
              </w:rPr>
            </w:pPr>
            <w:r>
              <w:rPr>
                <w:rFonts w:hint="eastAsia" w:ascii="宋体" w:hAnsi="宋体" w:cs="宋体"/>
                <w:sz w:val="18"/>
                <w:szCs w:val="18"/>
              </w:rPr>
              <w:t>40≤</w:t>
            </w:r>
            <w:r>
              <w:rPr>
                <w:rFonts w:hint="eastAsia" w:ascii="宋体" w:hAnsi="宋体" w:cs="宋体"/>
                <w:i/>
                <w:sz w:val="18"/>
                <w:szCs w:val="18"/>
              </w:rPr>
              <w:t>R</w:t>
            </w:r>
            <w:r>
              <w:rPr>
                <w:rFonts w:hint="eastAsia" w:ascii="宋体" w:hAnsi="宋体" w:cs="宋体"/>
                <w:i/>
                <w:sz w:val="18"/>
                <w:szCs w:val="18"/>
                <w:vertAlign w:val="subscript"/>
              </w:rPr>
              <w:t>w</w:t>
            </w:r>
            <w:r>
              <w:rPr>
                <w:rFonts w:hint="eastAsia" w:ascii="宋体" w:hAnsi="宋体" w:cs="宋体"/>
                <w:sz w:val="18"/>
                <w:szCs w:val="18"/>
              </w:rPr>
              <w:t>+</w:t>
            </w:r>
            <w:r>
              <w:rPr>
                <w:rFonts w:hint="eastAsia" w:ascii="宋体" w:hAnsi="宋体" w:cs="宋体"/>
                <w:i/>
                <w:sz w:val="18"/>
                <w:szCs w:val="18"/>
              </w:rPr>
              <w:t>C</w:t>
            </w:r>
            <w:r>
              <w:rPr>
                <w:rFonts w:hint="eastAsia" w:ascii="宋体" w:hAnsi="宋体" w:cs="宋体"/>
                <w:i/>
                <w:sz w:val="18"/>
                <w:szCs w:val="18"/>
                <w:vertAlign w:val="subscript"/>
              </w:rPr>
              <w:t>tr</w:t>
            </w:r>
            <w:r>
              <w:rPr>
                <w:rFonts w:hint="eastAsia" w:ascii="宋体" w:hAnsi="宋体" w:cs="宋体"/>
                <w:sz w:val="18"/>
                <w:szCs w:val="18"/>
              </w:rPr>
              <w:t>＜45</w:t>
            </w:r>
          </w:p>
        </w:tc>
        <w:tc>
          <w:tcPr>
            <w:tcW w:w="1327" w:type="dxa"/>
            <w:vAlign w:val="center"/>
          </w:tcPr>
          <w:p>
            <w:pPr>
              <w:jc w:val="center"/>
              <w:rPr>
                <w:rFonts w:ascii="宋体" w:hAnsi="宋体" w:cs="宋体"/>
                <w:sz w:val="18"/>
                <w:szCs w:val="18"/>
              </w:rPr>
            </w:pPr>
            <w:r>
              <w:rPr>
                <w:rFonts w:hint="eastAsia" w:ascii="宋体" w:hAnsi="宋体" w:cs="宋体"/>
                <w:i/>
                <w:sz w:val="18"/>
                <w:szCs w:val="18"/>
              </w:rPr>
              <w:t>R</w:t>
            </w:r>
            <w:r>
              <w:rPr>
                <w:rFonts w:hint="eastAsia" w:ascii="宋体" w:hAnsi="宋体" w:cs="宋体"/>
                <w:i/>
                <w:sz w:val="18"/>
                <w:szCs w:val="18"/>
                <w:vertAlign w:val="subscript"/>
              </w:rPr>
              <w:t>w</w:t>
            </w:r>
            <w:r>
              <w:rPr>
                <w:rFonts w:hint="eastAsia" w:ascii="宋体" w:hAnsi="宋体" w:cs="宋体"/>
                <w:sz w:val="18"/>
                <w:szCs w:val="18"/>
              </w:rPr>
              <w:t>+</w:t>
            </w:r>
            <w:r>
              <w:rPr>
                <w:rFonts w:hint="eastAsia" w:ascii="宋体" w:hAnsi="宋体" w:cs="宋体"/>
                <w:i/>
                <w:sz w:val="18"/>
                <w:szCs w:val="18"/>
              </w:rPr>
              <w:t>C</w:t>
            </w:r>
            <w:r>
              <w:rPr>
                <w:rFonts w:hint="eastAsia" w:ascii="宋体" w:hAnsi="宋体" w:cs="宋体"/>
                <w:i/>
                <w:sz w:val="18"/>
                <w:szCs w:val="18"/>
                <w:vertAlign w:val="subscript"/>
              </w:rPr>
              <w:t>tr</w:t>
            </w:r>
            <w:r>
              <w:rPr>
                <w:rFonts w:hint="eastAsia" w:ascii="宋体" w:hAnsi="宋体" w:cs="宋体"/>
                <w:sz w:val="18"/>
                <w:szCs w:val="18"/>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45" w:type="dxa"/>
            <w:gridSpan w:val="7"/>
          </w:tcPr>
          <w:p>
            <w:pPr>
              <w:rPr>
                <w:rFonts w:ascii="宋体" w:hAnsi="宋体" w:cs="宋体"/>
                <w:sz w:val="18"/>
                <w:szCs w:val="18"/>
              </w:rPr>
            </w:pPr>
            <w:r>
              <w:rPr>
                <w:rFonts w:hint="eastAsia" w:ascii="宋体" w:hAnsi="宋体" w:cs="宋体"/>
                <w:sz w:val="18"/>
                <w:szCs w:val="18"/>
              </w:rPr>
              <w:t>注：</w:t>
            </w:r>
            <w:r>
              <w:rPr>
                <w:rFonts w:hint="eastAsia" w:ascii="宋体" w:hAnsi="宋体" w:cs="宋体"/>
                <w:i/>
                <w:sz w:val="18"/>
                <w:szCs w:val="18"/>
              </w:rPr>
              <w:t xml:space="preserve"> R</w:t>
            </w:r>
            <w:r>
              <w:rPr>
                <w:rFonts w:hint="eastAsia" w:ascii="宋体" w:hAnsi="宋体" w:cs="宋体"/>
                <w:i/>
                <w:sz w:val="18"/>
                <w:szCs w:val="18"/>
                <w:vertAlign w:val="subscript"/>
              </w:rPr>
              <w:t>w</w:t>
            </w:r>
            <w:r>
              <w:rPr>
                <w:rFonts w:hint="eastAsia" w:ascii="宋体" w:hAnsi="宋体" w:cs="宋体"/>
                <w:sz w:val="18"/>
                <w:szCs w:val="18"/>
              </w:rPr>
              <w:t>为计权隔声量；</w:t>
            </w:r>
            <w:r>
              <w:rPr>
                <w:rFonts w:hint="eastAsia" w:ascii="宋体" w:hAnsi="宋体" w:cs="宋体"/>
                <w:i/>
                <w:sz w:val="18"/>
                <w:szCs w:val="18"/>
              </w:rPr>
              <w:t xml:space="preserve"> C</w:t>
            </w:r>
            <w:r>
              <w:rPr>
                <w:rFonts w:hint="eastAsia" w:ascii="宋体" w:hAnsi="宋体" w:cs="宋体"/>
                <w:i/>
                <w:sz w:val="18"/>
                <w:szCs w:val="18"/>
                <w:vertAlign w:val="subscript"/>
              </w:rPr>
              <w:t>tr</w:t>
            </w:r>
            <w:r>
              <w:rPr>
                <w:rFonts w:hint="eastAsia" w:ascii="宋体" w:hAnsi="宋体" w:cs="宋体"/>
                <w:sz w:val="18"/>
                <w:szCs w:val="18"/>
              </w:rPr>
              <w:t>为交通噪声频谱修正量。</w:t>
            </w:r>
          </w:p>
        </w:tc>
      </w:tr>
    </w:tbl>
    <w:p>
      <w:pPr>
        <w:pStyle w:val="44"/>
      </w:pPr>
      <w:r>
        <w:rPr>
          <w:rFonts w:hint="eastAsia"/>
        </w:rPr>
        <w:t>气密性能</w:t>
      </w:r>
    </w:p>
    <w:p>
      <w:pPr>
        <w:pStyle w:val="25"/>
      </w:pPr>
      <w:r>
        <w:rPr>
          <w:rFonts w:hint="eastAsia"/>
        </w:rPr>
        <w:t>气密性能以标准状态下10Pa时的单位开启缝长空气渗透量</w:t>
      </w:r>
      <w:r>
        <w:rPr>
          <w:rFonts w:hint="eastAsia"/>
          <w:i/>
        </w:rPr>
        <w:t>q</w:t>
      </w:r>
      <w:r>
        <w:rPr>
          <w:rFonts w:hint="eastAsia"/>
          <w:i/>
          <w:vertAlign w:val="subscript"/>
        </w:rPr>
        <w:t>1</w:t>
      </w:r>
      <w:r>
        <w:rPr>
          <w:rFonts w:hint="eastAsia"/>
        </w:rPr>
        <w:t>和单位面积空气渗透量</w:t>
      </w:r>
      <w:r>
        <w:rPr>
          <w:rFonts w:hint="eastAsia"/>
          <w:i/>
        </w:rPr>
        <w:t>q</w:t>
      </w:r>
      <w:r>
        <w:rPr>
          <w:rFonts w:hint="eastAsia"/>
          <w:i/>
          <w:vertAlign w:val="subscript"/>
        </w:rPr>
        <w:t xml:space="preserve">2 </w:t>
      </w:r>
      <w:r>
        <w:rPr>
          <w:rFonts w:hint="eastAsia"/>
        </w:rPr>
        <w:t>作为分级指标，并应符合表</w:t>
      </w:r>
      <w:r>
        <w:t>10</w:t>
      </w:r>
      <w:r>
        <w:rPr>
          <w:rFonts w:hint="eastAsia"/>
        </w:rPr>
        <w:t>的规定。</w:t>
      </w:r>
    </w:p>
    <w:p>
      <w:pPr>
        <w:pStyle w:val="128"/>
      </w:pPr>
      <w:r>
        <w:rPr>
          <w:rFonts w:hint="eastAsia"/>
        </w:rPr>
        <w:t>气密性能分级</w:t>
      </w:r>
    </w:p>
    <w:tbl>
      <w:tblPr>
        <w:tblStyle w:val="34"/>
        <w:tblW w:w="9360" w:type="dxa"/>
        <w:tblInd w:w="1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985"/>
        <w:gridCol w:w="985"/>
        <w:gridCol w:w="985"/>
        <w:gridCol w:w="985"/>
        <w:gridCol w:w="985"/>
        <w:gridCol w:w="985"/>
        <w:gridCol w:w="985"/>
        <w:gridCol w:w="992"/>
        <w:tblGridChange w:id="2">
          <w:tblGrid>
            <w:gridCol w:w="228"/>
            <w:gridCol w:w="1245"/>
            <w:gridCol w:w="228"/>
            <w:gridCol w:w="757"/>
            <w:gridCol w:w="228"/>
            <w:gridCol w:w="757"/>
            <w:gridCol w:w="228"/>
            <w:gridCol w:w="757"/>
            <w:gridCol w:w="228"/>
            <w:gridCol w:w="757"/>
            <w:gridCol w:w="985"/>
            <w:gridCol w:w="985"/>
            <w:gridCol w:w="985"/>
            <w:gridCol w:w="992"/>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73" w:type="dxa"/>
            <w:vAlign w:val="center"/>
          </w:tcPr>
          <w:p>
            <w:pPr>
              <w:jc w:val="center"/>
              <w:rPr>
                <w:rFonts w:ascii="宋体"/>
                <w:b/>
                <w:bCs/>
                <w:sz w:val="18"/>
                <w:szCs w:val="18"/>
              </w:rPr>
            </w:pPr>
            <w:r>
              <w:rPr>
                <w:rFonts w:hint="eastAsia" w:ascii="宋体"/>
                <w:b/>
                <w:bCs/>
                <w:sz w:val="18"/>
                <w:szCs w:val="18"/>
              </w:rPr>
              <w:t>分  级</w:t>
            </w:r>
          </w:p>
        </w:tc>
        <w:tc>
          <w:tcPr>
            <w:tcW w:w="985" w:type="dxa"/>
            <w:vAlign w:val="center"/>
          </w:tcPr>
          <w:p>
            <w:pPr>
              <w:jc w:val="center"/>
              <w:rPr>
                <w:rFonts w:ascii="宋体"/>
                <w:b/>
                <w:bCs/>
                <w:sz w:val="18"/>
                <w:szCs w:val="18"/>
              </w:rPr>
            </w:pPr>
            <w:r>
              <w:rPr>
                <w:rFonts w:hint="eastAsia" w:ascii="宋体"/>
                <w:b/>
                <w:bCs/>
                <w:sz w:val="18"/>
                <w:szCs w:val="18"/>
              </w:rPr>
              <w:t>1</w:t>
            </w:r>
          </w:p>
        </w:tc>
        <w:tc>
          <w:tcPr>
            <w:tcW w:w="985" w:type="dxa"/>
            <w:vAlign w:val="center"/>
          </w:tcPr>
          <w:p>
            <w:pPr>
              <w:jc w:val="center"/>
              <w:rPr>
                <w:rFonts w:ascii="宋体"/>
                <w:b/>
                <w:bCs/>
                <w:sz w:val="18"/>
                <w:szCs w:val="18"/>
              </w:rPr>
            </w:pPr>
            <w:r>
              <w:rPr>
                <w:rFonts w:hint="eastAsia" w:ascii="宋体"/>
                <w:b/>
                <w:bCs/>
                <w:sz w:val="18"/>
                <w:szCs w:val="18"/>
              </w:rPr>
              <w:t>2</w:t>
            </w:r>
          </w:p>
        </w:tc>
        <w:tc>
          <w:tcPr>
            <w:tcW w:w="985" w:type="dxa"/>
            <w:vAlign w:val="center"/>
          </w:tcPr>
          <w:p>
            <w:pPr>
              <w:jc w:val="center"/>
              <w:rPr>
                <w:rFonts w:ascii="宋体"/>
                <w:b/>
                <w:bCs/>
                <w:sz w:val="18"/>
                <w:szCs w:val="18"/>
              </w:rPr>
            </w:pPr>
            <w:r>
              <w:rPr>
                <w:rFonts w:hint="eastAsia" w:ascii="宋体"/>
                <w:b/>
                <w:bCs/>
                <w:sz w:val="18"/>
                <w:szCs w:val="18"/>
              </w:rPr>
              <w:t>3</w:t>
            </w:r>
          </w:p>
        </w:tc>
        <w:tc>
          <w:tcPr>
            <w:tcW w:w="985" w:type="dxa"/>
            <w:vAlign w:val="center"/>
          </w:tcPr>
          <w:p>
            <w:pPr>
              <w:jc w:val="center"/>
              <w:rPr>
                <w:rFonts w:ascii="宋体"/>
                <w:b/>
                <w:bCs/>
                <w:sz w:val="18"/>
                <w:szCs w:val="18"/>
              </w:rPr>
            </w:pPr>
            <w:r>
              <w:rPr>
                <w:rFonts w:hint="eastAsia" w:ascii="宋体"/>
                <w:b/>
                <w:bCs/>
                <w:sz w:val="18"/>
                <w:szCs w:val="18"/>
              </w:rPr>
              <w:t>4</w:t>
            </w:r>
          </w:p>
        </w:tc>
        <w:tc>
          <w:tcPr>
            <w:tcW w:w="985" w:type="dxa"/>
            <w:vAlign w:val="center"/>
          </w:tcPr>
          <w:p>
            <w:pPr>
              <w:jc w:val="center"/>
              <w:rPr>
                <w:rFonts w:ascii="宋体"/>
                <w:b/>
                <w:bCs/>
                <w:sz w:val="18"/>
                <w:szCs w:val="18"/>
              </w:rPr>
            </w:pPr>
            <w:r>
              <w:rPr>
                <w:rFonts w:hint="eastAsia" w:ascii="宋体"/>
                <w:b/>
                <w:bCs/>
                <w:sz w:val="18"/>
                <w:szCs w:val="18"/>
              </w:rPr>
              <w:t>5</w:t>
            </w:r>
          </w:p>
        </w:tc>
        <w:tc>
          <w:tcPr>
            <w:tcW w:w="985" w:type="dxa"/>
            <w:vAlign w:val="center"/>
          </w:tcPr>
          <w:p>
            <w:pPr>
              <w:jc w:val="center"/>
              <w:rPr>
                <w:rFonts w:ascii="宋体"/>
                <w:b/>
                <w:bCs/>
                <w:sz w:val="18"/>
                <w:szCs w:val="18"/>
              </w:rPr>
            </w:pPr>
            <w:r>
              <w:rPr>
                <w:rFonts w:hint="eastAsia" w:ascii="宋体"/>
                <w:b/>
                <w:bCs/>
                <w:sz w:val="18"/>
                <w:szCs w:val="18"/>
              </w:rPr>
              <w:t>6</w:t>
            </w:r>
          </w:p>
        </w:tc>
        <w:tc>
          <w:tcPr>
            <w:tcW w:w="985" w:type="dxa"/>
            <w:vAlign w:val="center"/>
          </w:tcPr>
          <w:p>
            <w:pPr>
              <w:jc w:val="center"/>
              <w:rPr>
                <w:rFonts w:ascii="宋体"/>
                <w:b/>
                <w:bCs/>
                <w:sz w:val="18"/>
                <w:szCs w:val="18"/>
              </w:rPr>
            </w:pPr>
            <w:r>
              <w:rPr>
                <w:rFonts w:hint="eastAsia" w:ascii="宋体"/>
                <w:b/>
                <w:bCs/>
                <w:sz w:val="18"/>
                <w:szCs w:val="18"/>
              </w:rPr>
              <w:t>7</w:t>
            </w:r>
          </w:p>
        </w:tc>
        <w:tc>
          <w:tcPr>
            <w:tcW w:w="992" w:type="dxa"/>
            <w:vAlign w:val="center"/>
          </w:tcPr>
          <w:p>
            <w:pPr>
              <w:jc w:val="center"/>
              <w:rPr>
                <w:rFonts w:ascii="宋体"/>
                <w:b/>
                <w:bCs/>
                <w:sz w:val="18"/>
                <w:szCs w:val="18"/>
              </w:rPr>
            </w:pPr>
            <w:r>
              <w:rPr>
                <w:rFonts w:hint="eastAsia" w:ascii="宋体"/>
                <w:b/>
                <w:bCs/>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73" w:type="dxa"/>
            <w:vAlign w:val="center"/>
          </w:tcPr>
          <w:p>
            <w:pPr>
              <w:spacing w:line="240" w:lineRule="exact"/>
              <w:jc w:val="center"/>
              <w:rPr>
                <w:rFonts w:ascii="宋体"/>
                <w:sz w:val="18"/>
                <w:szCs w:val="18"/>
              </w:rPr>
            </w:pPr>
            <w:r>
              <w:rPr>
                <w:rFonts w:hint="eastAsia" w:ascii="宋体"/>
                <w:sz w:val="18"/>
                <w:szCs w:val="18"/>
              </w:rPr>
              <w:t>单位缝长空气渗透量</w:t>
            </w:r>
          </w:p>
          <w:p>
            <w:pPr>
              <w:spacing w:line="240" w:lineRule="exact"/>
              <w:jc w:val="center"/>
              <w:rPr>
                <w:rFonts w:ascii="宋体"/>
                <w:sz w:val="18"/>
                <w:szCs w:val="18"/>
              </w:rPr>
            </w:pPr>
            <w:r>
              <w:rPr>
                <w:rFonts w:hint="eastAsia" w:ascii="宋体"/>
                <w:sz w:val="18"/>
                <w:szCs w:val="18"/>
              </w:rPr>
              <w:t>（m</w:t>
            </w:r>
            <w:r>
              <w:rPr>
                <w:rFonts w:hint="eastAsia" w:ascii="宋体"/>
                <w:sz w:val="18"/>
                <w:szCs w:val="18"/>
                <w:vertAlign w:val="superscript"/>
              </w:rPr>
              <w:t>3</w:t>
            </w:r>
            <w:r>
              <w:rPr>
                <w:rFonts w:hint="eastAsia" w:ascii="宋体"/>
                <w:sz w:val="18"/>
                <w:szCs w:val="18"/>
              </w:rPr>
              <w:t>/m·h）</w:t>
            </w:r>
          </w:p>
        </w:tc>
        <w:tc>
          <w:tcPr>
            <w:tcW w:w="985" w:type="dxa"/>
            <w:vAlign w:val="center"/>
          </w:tcPr>
          <w:p>
            <w:pPr>
              <w:spacing w:line="240" w:lineRule="exact"/>
              <w:jc w:val="center"/>
              <w:rPr>
                <w:rFonts w:ascii="宋体"/>
                <w:sz w:val="18"/>
                <w:szCs w:val="18"/>
              </w:rPr>
            </w:pPr>
            <w:r>
              <w:rPr>
                <w:rFonts w:hint="eastAsia" w:ascii="宋体"/>
                <w:sz w:val="18"/>
                <w:szCs w:val="18"/>
              </w:rPr>
              <w:t>4.0≥</w:t>
            </w:r>
            <w:r>
              <w:rPr>
                <w:rFonts w:hint="eastAsia" w:ascii="宋体"/>
                <w:i/>
                <w:sz w:val="18"/>
                <w:szCs w:val="18"/>
              </w:rPr>
              <w:t>q</w:t>
            </w:r>
            <w:r>
              <w:rPr>
                <w:rFonts w:hint="eastAsia" w:ascii="宋体"/>
                <w:i/>
                <w:sz w:val="18"/>
                <w:szCs w:val="18"/>
                <w:vertAlign w:val="subscript"/>
              </w:rPr>
              <w:t>1</w:t>
            </w:r>
          </w:p>
          <w:p>
            <w:pPr>
              <w:spacing w:line="240" w:lineRule="exact"/>
              <w:jc w:val="center"/>
              <w:rPr>
                <w:rFonts w:ascii="宋体"/>
                <w:sz w:val="18"/>
                <w:szCs w:val="18"/>
              </w:rPr>
            </w:pPr>
            <w:r>
              <w:rPr>
                <w:rFonts w:hint="eastAsia" w:ascii="宋体"/>
                <w:sz w:val="18"/>
                <w:szCs w:val="18"/>
              </w:rPr>
              <w:t>＞3.5</w:t>
            </w:r>
          </w:p>
        </w:tc>
        <w:tc>
          <w:tcPr>
            <w:tcW w:w="985" w:type="dxa"/>
            <w:vAlign w:val="center"/>
          </w:tcPr>
          <w:p>
            <w:pPr>
              <w:spacing w:line="240" w:lineRule="exact"/>
              <w:jc w:val="center"/>
              <w:rPr>
                <w:rFonts w:ascii="宋体"/>
                <w:sz w:val="18"/>
                <w:szCs w:val="18"/>
              </w:rPr>
            </w:pPr>
            <w:r>
              <w:rPr>
                <w:rFonts w:hint="eastAsia" w:ascii="宋体"/>
                <w:sz w:val="18"/>
                <w:szCs w:val="18"/>
              </w:rPr>
              <w:t>3.5≥</w:t>
            </w:r>
            <w:r>
              <w:rPr>
                <w:rFonts w:hint="eastAsia" w:ascii="宋体"/>
                <w:i/>
                <w:sz w:val="18"/>
                <w:szCs w:val="18"/>
              </w:rPr>
              <w:t>q</w:t>
            </w:r>
            <w:r>
              <w:rPr>
                <w:rFonts w:hint="eastAsia" w:ascii="宋体"/>
                <w:i/>
                <w:sz w:val="18"/>
                <w:szCs w:val="18"/>
                <w:vertAlign w:val="subscript"/>
              </w:rPr>
              <w:t>1</w:t>
            </w:r>
          </w:p>
          <w:p>
            <w:pPr>
              <w:spacing w:line="240" w:lineRule="exact"/>
              <w:jc w:val="center"/>
              <w:rPr>
                <w:rFonts w:ascii="宋体"/>
                <w:sz w:val="18"/>
                <w:szCs w:val="18"/>
              </w:rPr>
            </w:pPr>
            <w:r>
              <w:rPr>
                <w:rFonts w:hint="eastAsia" w:ascii="宋体"/>
                <w:sz w:val="18"/>
                <w:szCs w:val="18"/>
              </w:rPr>
              <w:t>＞3.0</w:t>
            </w:r>
          </w:p>
        </w:tc>
        <w:tc>
          <w:tcPr>
            <w:tcW w:w="985" w:type="dxa"/>
            <w:vAlign w:val="center"/>
          </w:tcPr>
          <w:p>
            <w:pPr>
              <w:spacing w:line="240" w:lineRule="exact"/>
              <w:jc w:val="center"/>
              <w:rPr>
                <w:rFonts w:ascii="宋体"/>
                <w:sz w:val="18"/>
                <w:szCs w:val="18"/>
              </w:rPr>
            </w:pPr>
            <w:r>
              <w:rPr>
                <w:rFonts w:hint="eastAsia" w:ascii="宋体"/>
                <w:sz w:val="18"/>
                <w:szCs w:val="18"/>
              </w:rPr>
              <w:t>3.0≥</w:t>
            </w:r>
            <w:r>
              <w:rPr>
                <w:rFonts w:hint="eastAsia" w:ascii="宋体"/>
                <w:i/>
                <w:sz w:val="18"/>
                <w:szCs w:val="18"/>
              </w:rPr>
              <w:t>q</w:t>
            </w:r>
            <w:r>
              <w:rPr>
                <w:rFonts w:hint="eastAsia" w:ascii="宋体"/>
                <w:i/>
                <w:sz w:val="18"/>
                <w:szCs w:val="18"/>
                <w:vertAlign w:val="subscript"/>
              </w:rPr>
              <w:t>1</w:t>
            </w:r>
          </w:p>
          <w:p>
            <w:pPr>
              <w:spacing w:line="240" w:lineRule="exact"/>
              <w:jc w:val="center"/>
              <w:rPr>
                <w:rFonts w:ascii="宋体"/>
                <w:sz w:val="18"/>
                <w:szCs w:val="18"/>
              </w:rPr>
            </w:pPr>
            <w:r>
              <w:rPr>
                <w:rFonts w:hint="eastAsia" w:ascii="宋体"/>
                <w:sz w:val="18"/>
                <w:szCs w:val="18"/>
              </w:rPr>
              <w:t>＞2.5</w:t>
            </w:r>
          </w:p>
        </w:tc>
        <w:tc>
          <w:tcPr>
            <w:tcW w:w="985" w:type="dxa"/>
            <w:vAlign w:val="center"/>
          </w:tcPr>
          <w:p>
            <w:pPr>
              <w:spacing w:line="240" w:lineRule="exact"/>
              <w:jc w:val="center"/>
              <w:rPr>
                <w:rFonts w:ascii="宋体"/>
                <w:sz w:val="18"/>
                <w:szCs w:val="18"/>
              </w:rPr>
            </w:pPr>
            <w:r>
              <w:rPr>
                <w:rFonts w:hint="eastAsia" w:ascii="宋体"/>
                <w:sz w:val="18"/>
                <w:szCs w:val="18"/>
              </w:rPr>
              <w:t>2.5≥</w:t>
            </w:r>
            <w:r>
              <w:rPr>
                <w:rFonts w:hint="eastAsia" w:ascii="宋体"/>
                <w:i/>
                <w:sz w:val="18"/>
                <w:szCs w:val="18"/>
              </w:rPr>
              <w:t>q</w:t>
            </w:r>
            <w:r>
              <w:rPr>
                <w:rFonts w:hint="eastAsia" w:ascii="宋体"/>
                <w:i/>
                <w:sz w:val="18"/>
                <w:szCs w:val="18"/>
                <w:vertAlign w:val="subscript"/>
              </w:rPr>
              <w:t>1</w:t>
            </w:r>
          </w:p>
          <w:p>
            <w:pPr>
              <w:spacing w:line="240" w:lineRule="exact"/>
              <w:jc w:val="center"/>
              <w:rPr>
                <w:rFonts w:ascii="宋体"/>
                <w:sz w:val="18"/>
                <w:szCs w:val="18"/>
              </w:rPr>
            </w:pPr>
            <w:r>
              <w:rPr>
                <w:rFonts w:hint="eastAsia" w:ascii="宋体"/>
                <w:sz w:val="18"/>
                <w:szCs w:val="18"/>
              </w:rPr>
              <w:t>＞2.0</w:t>
            </w:r>
          </w:p>
        </w:tc>
        <w:tc>
          <w:tcPr>
            <w:tcW w:w="985" w:type="dxa"/>
            <w:vAlign w:val="center"/>
          </w:tcPr>
          <w:p>
            <w:pPr>
              <w:spacing w:line="240" w:lineRule="exact"/>
              <w:jc w:val="center"/>
              <w:rPr>
                <w:rFonts w:ascii="宋体"/>
                <w:sz w:val="18"/>
                <w:szCs w:val="18"/>
              </w:rPr>
            </w:pPr>
            <w:r>
              <w:rPr>
                <w:rFonts w:hint="eastAsia" w:ascii="宋体"/>
                <w:sz w:val="18"/>
                <w:szCs w:val="18"/>
              </w:rPr>
              <w:t>2.0≥</w:t>
            </w:r>
            <w:r>
              <w:rPr>
                <w:rFonts w:hint="eastAsia" w:ascii="宋体"/>
                <w:i/>
                <w:sz w:val="18"/>
                <w:szCs w:val="18"/>
              </w:rPr>
              <w:t>q</w:t>
            </w:r>
            <w:r>
              <w:rPr>
                <w:rFonts w:hint="eastAsia" w:ascii="宋体"/>
                <w:i/>
                <w:sz w:val="18"/>
                <w:szCs w:val="18"/>
                <w:vertAlign w:val="subscript"/>
              </w:rPr>
              <w:t>1</w:t>
            </w:r>
          </w:p>
          <w:p>
            <w:pPr>
              <w:spacing w:line="240" w:lineRule="exact"/>
              <w:jc w:val="center"/>
              <w:rPr>
                <w:rFonts w:ascii="宋体"/>
                <w:sz w:val="18"/>
                <w:szCs w:val="18"/>
              </w:rPr>
            </w:pPr>
            <w:r>
              <w:rPr>
                <w:rFonts w:hint="eastAsia" w:ascii="宋体"/>
                <w:sz w:val="18"/>
                <w:szCs w:val="18"/>
              </w:rPr>
              <w:t>＞1.5</w:t>
            </w:r>
          </w:p>
        </w:tc>
        <w:tc>
          <w:tcPr>
            <w:tcW w:w="985" w:type="dxa"/>
            <w:vAlign w:val="center"/>
          </w:tcPr>
          <w:p>
            <w:pPr>
              <w:spacing w:line="240" w:lineRule="exact"/>
              <w:jc w:val="center"/>
              <w:rPr>
                <w:rFonts w:ascii="宋体"/>
                <w:sz w:val="18"/>
                <w:szCs w:val="18"/>
              </w:rPr>
            </w:pPr>
            <w:r>
              <w:rPr>
                <w:rFonts w:hint="eastAsia" w:ascii="宋体"/>
                <w:sz w:val="18"/>
                <w:szCs w:val="18"/>
              </w:rPr>
              <w:t>1.5≥</w:t>
            </w:r>
            <w:r>
              <w:rPr>
                <w:rFonts w:hint="eastAsia" w:ascii="宋体"/>
                <w:i/>
                <w:sz w:val="18"/>
                <w:szCs w:val="18"/>
              </w:rPr>
              <w:t>q</w:t>
            </w:r>
            <w:r>
              <w:rPr>
                <w:rFonts w:hint="eastAsia" w:ascii="宋体"/>
                <w:i/>
                <w:sz w:val="18"/>
                <w:szCs w:val="18"/>
                <w:vertAlign w:val="subscript"/>
              </w:rPr>
              <w:t>1</w:t>
            </w:r>
          </w:p>
          <w:p>
            <w:pPr>
              <w:spacing w:line="240" w:lineRule="exact"/>
              <w:jc w:val="center"/>
              <w:rPr>
                <w:rFonts w:ascii="宋体"/>
                <w:sz w:val="18"/>
                <w:szCs w:val="18"/>
              </w:rPr>
            </w:pPr>
            <w:r>
              <w:rPr>
                <w:rFonts w:hint="eastAsia" w:ascii="宋体"/>
                <w:sz w:val="18"/>
                <w:szCs w:val="18"/>
              </w:rPr>
              <w:t>＞1.0</w:t>
            </w:r>
          </w:p>
        </w:tc>
        <w:tc>
          <w:tcPr>
            <w:tcW w:w="985" w:type="dxa"/>
            <w:vAlign w:val="center"/>
          </w:tcPr>
          <w:p>
            <w:pPr>
              <w:spacing w:line="240" w:lineRule="exact"/>
              <w:jc w:val="center"/>
              <w:rPr>
                <w:rFonts w:ascii="宋体"/>
                <w:sz w:val="18"/>
                <w:szCs w:val="18"/>
              </w:rPr>
            </w:pPr>
            <w:r>
              <w:rPr>
                <w:rFonts w:hint="eastAsia" w:ascii="宋体"/>
                <w:sz w:val="18"/>
                <w:szCs w:val="18"/>
              </w:rPr>
              <w:t>1.0≥</w:t>
            </w:r>
            <w:r>
              <w:rPr>
                <w:rFonts w:hint="eastAsia" w:ascii="宋体"/>
                <w:i/>
                <w:sz w:val="18"/>
                <w:szCs w:val="18"/>
              </w:rPr>
              <w:t>q</w:t>
            </w:r>
            <w:r>
              <w:rPr>
                <w:rFonts w:hint="eastAsia" w:ascii="宋体"/>
                <w:i/>
                <w:sz w:val="18"/>
                <w:szCs w:val="18"/>
                <w:vertAlign w:val="subscript"/>
              </w:rPr>
              <w:t>1</w:t>
            </w:r>
          </w:p>
          <w:p>
            <w:pPr>
              <w:spacing w:line="240" w:lineRule="exact"/>
              <w:jc w:val="center"/>
              <w:rPr>
                <w:rFonts w:ascii="宋体"/>
                <w:sz w:val="18"/>
                <w:szCs w:val="18"/>
              </w:rPr>
            </w:pPr>
            <w:r>
              <w:rPr>
                <w:rFonts w:hint="eastAsia" w:ascii="宋体"/>
                <w:sz w:val="18"/>
                <w:szCs w:val="18"/>
              </w:rPr>
              <w:t>＞0.5</w:t>
            </w:r>
          </w:p>
        </w:tc>
        <w:tc>
          <w:tcPr>
            <w:tcW w:w="992" w:type="dxa"/>
            <w:vAlign w:val="center"/>
          </w:tcPr>
          <w:p>
            <w:pPr>
              <w:spacing w:line="240" w:lineRule="exact"/>
              <w:jc w:val="center"/>
              <w:rPr>
                <w:rFonts w:ascii="宋体"/>
                <w:sz w:val="18"/>
                <w:szCs w:val="18"/>
              </w:rPr>
            </w:pPr>
            <w:r>
              <w:rPr>
                <w:rFonts w:hint="eastAsia" w:ascii="宋体"/>
                <w:i/>
                <w:sz w:val="18"/>
                <w:szCs w:val="18"/>
              </w:rPr>
              <w:t>q</w:t>
            </w:r>
            <w:r>
              <w:rPr>
                <w:rFonts w:hint="eastAsia" w:ascii="宋体"/>
                <w:i/>
                <w:sz w:val="18"/>
                <w:szCs w:val="18"/>
                <w:vertAlign w:val="subscript"/>
              </w:rPr>
              <w:t>1</w:t>
            </w:r>
            <w:r>
              <w:rPr>
                <w:rFonts w:hint="eastAsia" w:ascii="宋体"/>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73" w:type="dxa"/>
            <w:vAlign w:val="center"/>
          </w:tcPr>
          <w:p>
            <w:pPr>
              <w:spacing w:line="240" w:lineRule="exact"/>
              <w:jc w:val="center"/>
              <w:rPr>
                <w:rFonts w:ascii="宋体"/>
                <w:sz w:val="18"/>
                <w:szCs w:val="18"/>
              </w:rPr>
            </w:pPr>
            <w:r>
              <w:rPr>
                <w:rFonts w:hint="eastAsia" w:ascii="宋体"/>
                <w:sz w:val="18"/>
                <w:szCs w:val="18"/>
              </w:rPr>
              <w:t>单位面积空气渗透量</w:t>
            </w:r>
          </w:p>
          <w:p>
            <w:pPr>
              <w:spacing w:line="240" w:lineRule="exact"/>
              <w:jc w:val="center"/>
              <w:rPr>
                <w:rFonts w:ascii="宋体"/>
                <w:sz w:val="18"/>
                <w:szCs w:val="18"/>
              </w:rPr>
            </w:pPr>
            <w:r>
              <w:rPr>
                <w:rFonts w:hint="eastAsia" w:ascii="宋体"/>
                <w:sz w:val="18"/>
                <w:szCs w:val="18"/>
              </w:rPr>
              <w:t>（m</w:t>
            </w:r>
            <w:r>
              <w:rPr>
                <w:rFonts w:hint="eastAsia" w:ascii="宋体"/>
                <w:sz w:val="18"/>
                <w:szCs w:val="18"/>
                <w:vertAlign w:val="superscript"/>
              </w:rPr>
              <w:t>3</w:t>
            </w:r>
            <w:r>
              <w:rPr>
                <w:rFonts w:hint="eastAsia" w:ascii="宋体"/>
                <w:sz w:val="18"/>
                <w:szCs w:val="18"/>
              </w:rPr>
              <w:t>/m</w:t>
            </w:r>
            <w:r>
              <w:rPr>
                <w:rFonts w:hint="eastAsia" w:ascii="宋体"/>
                <w:sz w:val="18"/>
                <w:szCs w:val="18"/>
                <w:vertAlign w:val="superscript"/>
              </w:rPr>
              <w:t>2</w:t>
            </w:r>
            <w:r>
              <w:rPr>
                <w:rFonts w:hint="eastAsia" w:ascii="宋体"/>
                <w:sz w:val="18"/>
                <w:szCs w:val="18"/>
              </w:rPr>
              <w:t>·h）</w:t>
            </w:r>
          </w:p>
        </w:tc>
        <w:tc>
          <w:tcPr>
            <w:tcW w:w="985" w:type="dxa"/>
            <w:vAlign w:val="center"/>
          </w:tcPr>
          <w:p>
            <w:pPr>
              <w:spacing w:line="240" w:lineRule="exact"/>
              <w:jc w:val="center"/>
              <w:rPr>
                <w:rFonts w:ascii="宋体"/>
                <w:sz w:val="18"/>
                <w:szCs w:val="18"/>
              </w:rPr>
            </w:pPr>
            <w:r>
              <w:rPr>
                <w:rFonts w:hint="eastAsia" w:ascii="宋体"/>
                <w:sz w:val="18"/>
                <w:szCs w:val="18"/>
              </w:rPr>
              <w:t>12≥</w:t>
            </w:r>
            <w:r>
              <w:rPr>
                <w:rFonts w:hint="eastAsia" w:ascii="宋体"/>
                <w:i/>
                <w:sz w:val="18"/>
                <w:szCs w:val="18"/>
              </w:rPr>
              <w:t>q</w:t>
            </w:r>
            <w:r>
              <w:rPr>
                <w:rFonts w:hint="eastAsia" w:ascii="宋体"/>
                <w:i/>
                <w:sz w:val="18"/>
                <w:szCs w:val="18"/>
                <w:vertAlign w:val="subscript"/>
              </w:rPr>
              <w:t>2</w:t>
            </w:r>
          </w:p>
          <w:p>
            <w:pPr>
              <w:spacing w:line="240" w:lineRule="exact"/>
              <w:jc w:val="center"/>
              <w:rPr>
                <w:rFonts w:ascii="宋体"/>
                <w:sz w:val="18"/>
                <w:szCs w:val="18"/>
              </w:rPr>
            </w:pPr>
            <w:r>
              <w:rPr>
                <w:rFonts w:hint="eastAsia" w:ascii="宋体"/>
                <w:sz w:val="18"/>
                <w:szCs w:val="18"/>
              </w:rPr>
              <w:t>＞10.5</w:t>
            </w:r>
          </w:p>
        </w:tc>
        <w:tc>
          <w:tcPr>
            <w:tcW w:w="985" w:type="dxa"/>
            <w:vAlign w:val="center"/>
          </w:tcPr>
          <w:p>
            <w:pPr>
              <w:spacing w:line="240" w:lineRule="exact"/>
              <w:jc w:val="center"/>
              <w:rPr>
                <w:rFonts w:ascii="宋体"/>
                <w:sz w:val="18"/>
                <w:szCs w:val="18"/>
              </w:rPr>
            </w:pPr>
            <w:r>
              <w:rPr>
                <w:rFonts w:hint="eastAsia" w:ascii="宋体"/>
                <w:sz w:val="18"/>
                <w:szCs w:val="18"/>
              </w:rPr>
              <w:t>10.5≥</w:t>
            </w:r>
            <w:r>
              <w:rPr>
                <w:rFonts w:hint="eastAsia" w:ascii="宋体"/>
                <w:i/>
                <w:sz w:val="18"/>
                <w:szCs w:val="18"/>
              </w:rPr>
              <w:t>q</w:t>
            </w:r>
            <w:r>
              <w:rPr>
                <w:rFonts w:hint="eastAsia" w:ascii="宋体"/>
                <w:i/>
                <w:sz w:val="18"/>
                <w:szCs w:val="18"/>
                <w:vertAlign w:val="subscript"/>
              </w:rPr>
              <w:t>2</w:t>
            </w:r>
          </w:p>
          <w:p>
            <w:pPr>
              <w:spacing w:line="240" w:lineRule="exact"/>
              <w:jc w:val="center"/>
              <w:rPr>
                <w:rFonts w:ascii="宋体"/>
                <w:sz w:val="18"/>
                <w:szCs w:val="18"/>
              </w:rPr>
            </w:pPr>
            <w:r>
              <w:rPr>
                <w:rFonts w:hint="eastAsia" w:ascii="宋体"/>
                <w:sz w:val="18"/>
                <w:szCs w:val="18"/>
              </w:rPr>
              <w:t>＞9</w:t>
            </w:r>
          </w:p>
        </w:tc>
        <w:tc>
          <w:tcPr>
            <w:tcW w:w="985" w:type="dxa"/>
            <w:vAlign w:val="center"/>
          </w:tcPr>
          <w:p>
            <w:pPr>
              <w:spacing w:line="240" w:lineRule="exact"/>
              <w:jc w:val="center"/>
              <w:rPr>
                <w:rFonts w:ascii="宋体"/>
                <w:sz w:val="18"/>
                <w:szCs w:val="18"/>
              </w:rPr>
            </w:pPr>
            <w:r>
              <w:rPr>
                <w:rFonts w:hint="eastAsia" w:ascii="宋体"/>
                <w:sz w:val="18"/>
                <w:szCs w:val="18"/>
              </w:rPr>
              <w:t>9≥</w:t>
            </w:r>
            <w:r>
              <w:rPr>
                <w:rFonts w:hint="eastAsia" w:ascii="宋体"/>
                <w:i/>
                <w:sz w:val="18"/>
                <w:szCs w:val="18"/>
              </w:rPr>
              <w:t>q</w:t>
            </w:r>
            <w:r>
              <w:rPr>
                <w:rFonts w:hint="eastAsia" w:ascii="宋体"/>
                <w:i/>
                <w:sz w:val="18"/>
                <w:szCs w:val="18"/>
                <w:vertAlign w:val="subscript"/>
              </w:rPr>
              <w:t>2</w:t>
            </w:r>
          </w:p>
          <w:p>
            <w:pPr>
              <w:spacing w:line="240" w:lineRule="exact"/>
              <w:jc w:val="center"/>
              <w:rPr>
                <w:rFonts w:ascii="宋体"/>
                <w:sz w:val="18"/>
                <w:szCs w:val="18"/>
              </w:rPr>
            </w:pPr>
            <w:r>
              <w:rPr>
                <w:rFonts w:hint="eastAsia" w:ascii="宋体"/>
                <w:sz w:val="18"/>
                <w:szCs w:val="18"/>
              </w:rPr>
              <w:t>＞7.5</w:t>
            </w:r>
          </w:p>
        </w:tc>
        <w:tc>
          <w:tcPr>
            <w:tcW w:w="985" w:type="dxa"/>
            <w:vAlign w:val="center"/>
          </w:tcPr>
          <w:p>
            <w:pPr>
              <w:spacing w:line="240" w:lineRule="exact"/>
              <w:jc w:val="center"/>
              <w:rPr>
                <w:rFonts w:ascii="宋体"/>
                <w:sz w:val="18"/>
                <w:szCs w:val="18"/>
              </w:rPr>
            </w:pPr>
            <w:r>
              <w:rPr>
                <w:rFonts w:hint="eastAsia" w:ascii="宋体"/>
                <w:sz w:val="18"/>
                <w:szCs w:val="18"/>
              </w:rPr>
              <w:t>7.5≥</w:t>
            </w:r>
            <w:r>
              <w:rPr>
                <w:rFonts w:hint="eastAsia" w:ascii="宋体"/>
                <w:i/>
                <w:sz w:val="18"/>
                <w:szCs w:val="18"/>
              </w:rPr>
              <w:t>q</w:t>
            </w:r>
            <w:r>
              <w:rPr>
                <w:rFonts w:hint="eastAsia" w:ascii="宋体"/>
                <w:i/>
                <w:sz w:val="18"/>
                <w:szCs w:val="18"/>
                <w:vertAlign w:val="subscript"/>
              </w:rPr>
              <w:t>2</w:t>
            </w:r>
          </w:p>
          <w:p>
            <w:pPr>
              <w:spacing w:line="240" w:lineRule="exact"/>
              <w:jc w:val="center"/>
              <w:rPr>
                <w:rFonts w:ascii="宋体"/>
                <w:sz w:val="18"/>
                <w:szCs w:val="18"/>
              </w:rPr>
            </w:pPr>
            <w:r>
              <w:rPr>
                <w:rFonts w:hint="eastAsia" w:ascii="宋体"/>
                <w:sz w:val="18"/>
                <w:szCs w:val="18"/>
              </w:rPr>
              <w:t>＞6</w:t>
            </w:r>
          </w:p>
        </w:tc>
        <w:tc>
          <w:tcPr>
            <w:tcW w:w="985" w:type="dxa"/>
            <w:vAlign w:val="center"/>
          </w:tcPr>
          <w:p>
            <w:pPr>
              <w:spacing w:line="240" w:lineRule="exact"/>
              <w:jc w:val="center"/>
              <w:rPr>
                <w:rFonts w:ascii="宋体"/>
                <w:sz w:val="18"/>
                <w:szCs w:val="18"/>
              </w:rPr>
            </w:pPr>
            <w:r>
              <w:rPr>
                <w:rFonts w:hint="eastAsia" w:ascii="宋体"/>
                <w:sz w:val="18"/>
                <w:szCs w:val="18"/>
              </w:rPr>
              <w:t>6≥</w:t>
            </w:r>
            <w:r>
              <w:rPr>
                <w:rFonts w:hint="eastAsia" w:ascii="宋体"/>
                <w:i/>
                <w:sz w:val="18"/>
                <w:szCs w:val="18"/>
              </w:rPr>
              <w:t>q</w:t>
            </w:r>
            <w:r>
              <w:rPr>
                <w:rFonts w:hint="eastAsia" w:ascii="宋体"/>
                <w:i/>
                <w:sz w:val="18"/>
                <w:szCs w:val="18"/>
                <w:vertAlign w:val="subscript"/>
              </w:rPr>
              <w:t>2</w:t>
            </w:r>
          </w:p>
          <w:p>
            <w:pPr>
              <w:spacing w:line="240" w:lineRule="exact"/>
              <w:jc w:val="center"/>
              <w:rPr>
                <w:rFonts w:ascii="宋体"/>
                <w:sz w:val="18"/>
                <w:szCs w:val="18"/>
              </w:rPr>
            </w:pPr>
            <w:r>
              <w:rPr>
                <w:rFonts w:hint="eastAsia" w:ascii="宋体"/>
                <w:sz w:val="18"/>
                <w:szCs w:val="18"/>
              </w:rPr>
              <w:t>＞4.5</w:t>
            </w:r>
          </w:p>
        </w:tc>
        <w:tc>
          <w:tcPr>
            <w:tcW w:w="985" w:type="dxa"/>
            <w:vAlign w:val="center"/>
          </w:tcPr>
          <w:p>
            <w:pPr>
              <w:spacing w:line="240" w:lineRule="exact"/>
              <w:jc w:val="center"/>
              <w:rPr>
                <w:rFonts w:ascii="宋体"/>
                <w:sz w:val="18"/>
                <w:szCs w:val="18"/>
              </w:rPr>
            </w:pPr>
            <w:r>
              <w:rPr>
                <w:rFonts w:hint="eastAsia" w:ascii="宋体"/>
                <w:sz w:val="18"/>
                <w:szCs w:val="18"/>
              </w:rPr>
              <w:t>4.5≥</w:t>
            </w:r>
            <w:r>
              <w:rPr>
                <w:rFonts w:hint="eastAsia" w:ascii="宋体"/>
                <w:i/>
                <w:sz w:val="18"/>
                <w:szCs w:val="18"/>
              </w:rPr>
              <w:t>q</w:t>
            </w:r>
            <w:r>
              <w:rPr>
                <w:rFonts w:hint="eastAsia" w:ascii="宋体"/>
                <w:i/>
                <w:sz w:val="18"/>
                <w:szCs w:val="18"/>
                <w:vertAlign w:val="subscript"/>
              </w:rPr>
              <w:t>2</w:t>
            </w:r>
          </w:p>
          <w:p>
            <w:pPr>
              <w:spacing w:line="240" w:lineRule="exact"/>
              <w:jc w:val="center"/>
              <w:rPr>
                <w:rFonts w:ascii="宋体"/>
                <w:sz w:val="18"/>
                <w:szCs w:val="18"/>
              </w:rPr>
            </w:pPr>
            <w:r>
              <w:rPr>
                <w:rFonts w:hint="eastAsia" w:ascii="宋体"/>
                <w:sz w:val="18"/>
                <w:szCs w:val="18"/>
              </w:rPr>
              <w:t>＞3</w:t>
            </w:r>
          </w:p>
        </w:tc>
        <w:tc>
          <w:tcPr>
            <w:tcW w:w="985" w:type="dxa"/>
            <w:vAlign w:val="center"/>
          </w:tcPr>
          <w:p>
            <w:pPr>
              <w:spacing w:line="240" w:lineRule="exact"/>
              <w:jc w:val="center"/>
              <w:rPr>
                <w:rFonts w:ascii="宋体"/>
                <w:sz w:val="18"/>
                <w:szCs w:val="18"/>
              </w:rPr>
            </w:pPr>
            <w:r>
              <w:rPr>
                <w:rFonts w:hint="eastAsia" w:ascii="宋体"/>
                <w:sz w:val="18"/>
                <w:szCs w:val="18"/>
              </w:rPr>
              <w:t>3≥</w:t>
            </w:r>
            <w:r>
              <w:rPr>
                <w:rFonts w:hint="eastAsia" w:ascii="宋体"/>
                <w:i/>
                <w:sz w:val="18"/>
                <w:szCs w:val="18"/>
              </w:rPr>
              <w:t>q</w:t>
            </w:r>
            <w:r>
              <w:rPr>
                <w:rFonts w:hint="eastAsia" w:ascii="宋体"/>
                <w:i/>
                <w:sz w:val="18"/>
                <w:szCs w:val="18"/>
                <w:vertAlign w:val="subscript"/>
              </w:rPr>
              <w:t>2</w:t>
            </w:r>
          </w:p>
          <w:p>
            <w:pPr>
              <w:spacing w:line="240" w:lineRule="exact"/>
              <w:jc w:val="center"/>
              <w:rPr>
                <w:rFonts w:ascii="宋体"/>
                <w:sz w:val="18"/>
                <w:szCs w:val="18"/>
              </w:rPr>
            </w:pPr>
            <w:r>
              <w:rPr>
                <w:rFonts w:hint="eastAsia" w:ascii="宋体"/>
                <w:sz w:val="18"/>
                <w:szCs w:val="18"/>
              </w:rPr>
              <w:t>＞1.5</w:t>
            </w:r>
          </w:p>
        </w:tc>
        <w:tc>
          <w:tcPr>
            <w:tcW w:w="992" w:type="dxa"/>
            <w:vAlign w:val="center"/>
          </w:tcPr>
          <w:p>
            <w:pPr>
              <w:spacing w:line="240" w:lineRule="exact"/>
              <w:jc w:val="center"/>
              <w:rPr>
                <w:rFonts w:ascii="宋体"/>
                <w:sz w:val="18"/>
                <w:szCs w:val="18"/>
              </w:rPr>
            </w:pPr>
            <w:r>
              <w:rPr>
                <w:rFonts w:hint="eastAsia" w:ascii="宋体"/>
                <w:i/>
                <w:sz w:val="18"/>
                <w:szCs w:val="18"/>
              </w:rPr>
              <w:t>q</w:t>
            </w:r>
            <w:r>
              <w:rPr>
                <w:rFonts w:hint="eastAsia" w:ascii="宋体"/>
                <w:i/>
                <w:sz w:val="18"/>
                <w:szCs w:val="18"/>
                <w:vertAlign w:val="subscript"/>
              </w:rPr>
              <w:t>2</w:t>
            </w:r>
            <w:r>
              <w:rPr>
                <w:rFonts w:hint="eastAsia" w:ascii="宋体"/>
                <w:sz w:val="18"/>
                <w:szCs w:val="18"/>
              </w:rPr>
              <w:t>≤1.5</w:t>
            </w:r>
          </w:p>
        </w:tc>
      </w:tr>
    </w:tbl>
    <w:p>
      <w:pPr>
        <w:pStyle w:val="44"/>
      </w:pPr>
      <w:r>
        <w:rPr>
          <w:rFonts w:hint="eastAsia"/>
        </w:rPr>
        <w:t>水密性能</w:t>
      </w:r>
    </w:p>
    <w:p>
      <w:pPr>
        <w:pStyle w:val="25"/>
      </w:pPr>
      <w:r>
        <w:rPr>
          <w:rFonts w:hint="eastAsia"/>
        </w:rPr>
        <w:t>水密性能分级应符合表</w:t>
      </w:r>
      <w:r>
        <w:t>11</w:t>
      </w:r>
      <w:r>
        <w:rPr>
          <w:rFonts w:hint="eastAsia"/>
        </w:rPr>
        <w:t>的规定。</w:t>
      </w:r>
    </w:p>
    <w:p>
      <w:pPr>
        <w:pStyle w:val="128"/>
      </w:pPr>
      <w:r>
        <w:rPr>
          <w:rFonts w:hint="eastAsia"/>
        </w:rPr>
        <w:t>水密性能分级</w:t>
      </w:r>
    </w:p>
    <w:p>
      <w:pPr>
        <w:widowControl/>
        <w:ind w:firstLine="360" w:firstLineChars="200"/>
        <w:jc w:val="right"/>
        <w:outlineLvl w:val="2"/>
        <w:rPr>
          <w:rFonts w:ascii="宋体" w:hAnsi="宋体"/>
          <w:kern w:val="0"/>
          <w:szCs w:val="21"/>
        </w:rPr>
      </w:pPr>
      <w:r>
        <w:rPr>
          <w:rFonts w:hint="eastAsia" w:ascii="宋体" w:hAnsi="宋体" w:cs="宋体"/>
          <w:bCs/>
          <w:kern w:val="0"/>
          <w:sz w:val="18"/>
          <w:szCs w:val="18"/>
        </w:rPr>
        <w:t>单位：</w:t>
      </w:r>
      <w:r>
        <w:rPr>
          <w:rFonts w:hint="eastAsia" w:ascii="宋体" w:hAnsi="宋体"/>
          <w:kern w:val="0"/>
          <w:szCs w:val="20"/>
        </w:rPr>
        <w:t>Pa</w:t>
      </w:r>
    </w:p>
    <w:tbl>
      <w:tblPr>
        <w:tblStyle w:val="34"/>
        <w:tblW w:w="0" w:type="auto"/>
        <w:tblInd w:w="9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286"/>
        <w:gridCol w:w="1286"/>
        <w:gridCol w:w="1286"/>
        <w:gridCol w:w="1286"/>
        <w:gridCol w:w="1286"/>
        <w:gridCol w:w="1287"/>
        <w:tblGridChange w:id="3">
          <w:tblGrid>
            <w:gridCol w:w="220"/>
            <w:gridCol w:w="1385"/>
            <w:gridCol w:w="23"/>
            <w:gridCol w:w="197"/>
            <w:gridCol w:w="1051"/>
            <w:gridCol w:w="38"/>
            <w:gridCol w:w="182"/>
            <w:gridCol w:w="1051"/>
            <w:gridCol w:w="53"/>
            <w:gridCol w:w="167"/>
            <w:gridCol w:w="1050"/>
            <w:gridCol w:w="1270"/>
            <w:gridCol w:w="1270"/>
            <w:gridCol w:w="1271"/>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28" w:type="dxa"/>
            <w:vAlign w:val="center"/>
          </w:tcPr>
          <w:p>
            <w:pPr>
              <w:jc w:val="center"/>
              <w:rPr>
                <w:rFonts w:ascii="宋体"/>
                <w:b/>
                <w:bCs/>
                <w:sz w:val="18"/>
                <w:szCs w:val="18"/>
              </w:rPr>
            </w:pPr>
            <w:r>
              <w:rPr>
                <w:rFonts w:hint="eastAsia" w:ascii="宋体"/>
                <w:b/>
                <w:bCs/>
                <w:sz w:val="18"/>
                <w:szCs w:val="18"/>
              </w:rPr>
              <w:t>分级</w:t>
            </w:r>
          </w:p>
        </w:tc>
        <w:tc>
          <w:tcPr>
            <w:tcW w:w="1286" w:type="dxa"/>
            <w:vAlign w:val="center"/>
          </w:tcPr>
          <w:p>
            <w:pPr>
              <w:jc w:val="center"/>
              <w:rPr>
                <w:rFonts w:ascii="宋体"/>
                <w:b/>
                <w:bCs/>
                <w:sz w:val="18"/>
                <w:szCs w:val="18"/>
              </w:rPr>
            </w:pPr>
            <w:r>
              <w:rPr>
                <w:rFonts w:hint="eastAsia" w:ascii="宋体"/>
                <w:b/>
                <w:bCs/>
                <w:sz w:val="18"/>
                <w:szCs w:val="18"/>
              </w:rPr>
              <w:t>1</w:t>
            </w:r>
          </w:p>
        </w:tc>
        <w:tc>
          <w:tcPr>
            <w:tcW w:w="1286" w:type="dxa"/>
            <w:vAlign w:val="center"/>
          </w:tcPr>
          <w:p>
            <w:pPr>
              <w:jc w:val="center"/>
              <w:rPr>
                <w:rFonts w:ascii="宋体"/>
                <w:b/>
                <w:bCs/>
                <w:sz w:val="18"/>
                <w:szCs w:val="18"/>
              </w:rPr>
            </w:pPr>
            <w:r>
              <w:rPr>
                <w:rFonts w:hint="eastAsia" w:ascii="宋体"/>
                <w:b/>
                <w:bCs/>
                <w:sz w:val="18"/>
                <w:szCs w:val="18"/>
              </w:rPr>
              <w:t>2</w:t>
            </w:r>
          </w:p>
        </w:tc>
        <w:tc>
          <w:tcPr>
            <w:tcW w:w="1286" w:type="dxa"/>
            <w:vAlign w:val="center"/>
          </w:tcPr>
          <w:p>
            <w:pPr>
              <w:jc w:val="center"/>
              <w:rPr>
                <w:rFonts w:ascii="宋体"/>
                <w:b/>
                <w:bCs/>
                <w:sz w:val="18"/>
                <w:szCs w:val="18"/>
              </w:rPr>
            </w:pPr>
            <w:r>
              <w:rPr>
                <w:rFonts w:hint="eastAsia" w:ascii="宋体"/>
                <w:b/>
                <w:bCs/>
                <w:sz w:val="18"/>
                <w:szCs w:val="18"/>
              </w:rPr>
              <w:t>3</w:t>
            </w:r>
          </w:p>
        </w:tc>
        <w:tc>
          <w:tcPr>
            <w:tcW w:w="1286" w:type="dxa"/>
            <w:vAlign w:val="center"/>
          </w:tcPr>
          <w:p>
            <w:pPr>
              <w:jc w:val="center"/>
              <w:rPr>
                <w:rFonts w:ascii="宋体"/>
                <w:b/>
                <w:bCs/>
                <w:sz w:val="18"/>
                <w:szCs w:val="18"/>
              </w:rPr>
            </w:pPr>
            <w:r>
              <w:rPr>
                <w:rFonts w:hint="eastAsia" w:ascii="宋体"/>
                <w:b/>
                <w:bCs/>
                <w:sz w:val="18"/>
                <w:szCs w:val="18"/>
              </w:rPr>
              <w:t>4</w:t>
            </w:r>
          </w:p>
        </w:tc>
        <w:tc>
          <w:tcPr>
            <w:tcW w:w="1286" w:type="dxa"/>
            <w:vAlign w:val="center"/>
          </w:tcPr>
          <w:p>
            <w:pPr>
              <w:jc w:val="center"/>
              <w:rPr>
                <w:rFonts w:ascii="宋体"/>
                <w:b/>
                <w:bCs/>
                <w:sz w:val="18"/>
                <w:szCs w:val="18"/>
              </w:rPr>
            </w:pPr>
            <w:r>
              <w:rPr>
                <w:rFonts w:hint="eastAsia" w:ascii="宋体"/>
                <w:b/>
                <w:bCs/>
                <w:sz w:val="18"/>
                <w:szCs w:val="18"/>
              </w:rPr>
              <w:t>5</w:t>
            </w:r>
          </w:p>
        </w:tc>
        <w:tc>
          <w:tcPr>
            <w:tcW w:w="1287" w:type="dxa"/>
            <w:vAlign w:val="center"/>
          </w:tcPr>
          <w:p>
            <w:pPr>
              <w:jc w:val="center"/>
              <w:rPr>
                <w:rFonts w:ascii="宋体"/>
                <w:b/>
                <w:bCs/>
                <w:sz w:val="18"/>
                <w:szCs w:val="18"/>
              </w:rPr>
            </w:pPr>
            <w:r>
              <w:rPr>
                <w:rFonts w:hint="eastAsia" w:ascii="宋体"/>
                <w:b/>
                <w:bCs/>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8" w:type="dxa"/>
            <w:vAlign w:val="center"/>
          </w:tcPr>
          <w:p>
            <w:pPr>
              <w:spacing w:line="240" w:lineRule="exact"/>
              <w:jc w:val="center"/>
              <w:rPr>
                <w:rFonts w:ascii="宋体"/>
                <w:sz w:val="18"/>
                <w:szCs w:val="18"/>
              </w:rPr>
            </w:pPr>
            <w:r>
              <w:rPr>
                <w:rFonts w:hint="eastAsia" w:ascii="宋体"/>
                <w:sz w:val="18"/>
                <w:szCs w:val="18"/>
              </w:rPr>
              <w:t>水密性能指标值</w:t>
            </w:r>
          </w:p>
        </w:tc>
        <w:tc>
          <w:tcPr>
            <w:tcW w:w="1286" w:type="dxa"/>
            <w:vAlign w:val="center"/>
          </w:tcPr>
          <w:p>
            <w:pPr>
              <w:spacing w:line="240" w:lineRule="exact"/>
              <w:rPr>
                <w:rFonts w:ascii="宋体"/>
                <w:sz w:val="18"/>
                <w:szCs w:val="18"/>
              </w:rPr>
            </w:pPr>
            <w:r>
              <w:rPr>
                <w:rFonts w:hint="eastAsia" w:ascii="宋体"/>
                <w:sz w:val="18"/>
                <w:szCs w:val="18"/>
              </w:rPr>
              <w:t>100≤</w:t>
            </w:r>
            <w:r>
              <w:rPr>
                <w:rFonts w:hint="eastAsia" w:ascii="黑体"/>
                <w:sz w:val="15"/>
                <w:szCs w:val="15"/>
              </w:rPr>
              <w:t>△</w:t>
            </w:r>
            <w:r>
              <w:rPr>
                <w:rFonts w:hint="eastAsia" w:ascii="黑体"/>
                <w:sz w:val="18"/>
                <w:szCs w:val="18"/>
              </w:rPr>
              <w:t>P</w:t>
            </w:r>
            <w:r>
              <w:rPr>
                <w:rFonts w:hint="eastAsia" w:ascii="宋体"/>
                <w:sz w:val="18"/>
                <w:szCs w:val="18"/>
              </w:rPr>
              <w:t>≤150</w:t>
            </w:r>
          </w:p>
        </w:tc>
        <w:tc>
          <w:tcPr>
            <w:tcW w:w="1286" w:type="dxa"/>
            <w:vAlign w:val="center"/>
          </w:tcPr>
          <w:p>
            <w:pPr>
              <w:spacing w:line="240" w:lineRule="exact"/>
              <w:jc w:val="center"/>
              <w:rPr>
                <w:rFonts w:ascii="宋体"/>
                <w:sz w:val="18"/>
                <w:szCs w:val="18"/>
              </w:rPr>
            </w:pPr>
            <w:r>
              <w:rPr>
                <w:rFonts w:hint="eastAsia" w:ascii="宋体"/>
                <w:sz w:val="18"/>
                <w:szCs w:val="18"/>
              </w:rPr>
              <w:t>150≤</w:t>
            </w:r>
            <w:r>
              <w:rPr>
                <w:rFonts w:hint="eastAsia" w:ascii="黑体"/>
                <w:sz w:val="15"/>
                <w:szCs w:val="15"/>
              </w:rPr>
              <w:t>△</w:t>
            </w:r>
            <w:r>
              <w:rPr>
                <w:rFonts w:hint="eastAsia" w:ascii="黑体"/>
                <w:sz w:val="18"/>
                <w:szCs w:val="18"/>
              </w:rPr>
              <w:t>P</w:t>
            </w:r>
            <w:r>
              <w:rPr>
                <w:rFonts w:hint="eastAsia" w:ascii="宋体"/>
                <w:sz w:val="18"/>
                <w:szCs w:val="18"/>
              </w:rPr>
              <w:t>≤250</w:t>
            </w:r>
          </w:p>
        </w:tc>
        <w:tc>
          <w:tcPr>
            <w:tcW w:w="1286" w:type="dxa"/>
            <w:vAlign w:val="center"/>
          </w:tcPr>
          <w:p>
            <w:pPr>
              <w:spacing w:line="240" w:lineRule="exact"/>
              <w:jc w:val="center"/>
              <w:rPr>
                <w:rFonts w:ascii="宋体"/>
                <w:sz w:val="18"/>
                <w:szCs w:val="18"/>
              </w:rPr>
            </w:pPr>
            <w:r>
              <w:rPr>
                <w:rFonts w:hint="eastAsia" w:ascii="宋体"/>
                <w:sz w:val="18"/>
                <w:szCs w:val="18"/>
              </w:rPr>
              <w:t>250≤</w:t>
            </w:r>
            <w:r>
              <w:rPr>
                <w:rFonts w:hint="eastAsia" w:ascii="黑体"/>
                <w:sz w:val="15"/>
                <w:szCs w:val="15"/>
              </w:rPr>
              <w:t>△</w:t>
            </w:r>
            <w:r>
              <w:rPr>
                <w:rFonts w:hint="eastAsia" w:ascii="黑体"/>
                <w:sz w:val="18"/>
                <w:szCs w:val="18"/>
              </w:rPr>
              <w:t>P</w:t>
            </w:r>
            <w:r>
              <w:rPr>
                <w:rFonts w:hint="eastAsia" w:ascii="宋体"/>
                <w:sz w:val="18"/>
                <w:szCs w:val="18"/>
              </w:rPr>
              <w:t>≤350</w:t>
            </w:r>
          </w:p>
        </w:tc>
        <w:tc>
          <w:tcPr>
            <w:tcW w:w="1286" w:type="dxa"/>
            <w:vAlign w:val="center"/>
          </w:tcPr>
          <w:p>
            <w:pPr>
              <w:spacing w:line="240" w:lineRule="exact"/>
              <w:jc w:val="center"/>
              <w:rPr>
                <w:rFonts w:ascii="宋体"/>
                <w:b/>
                <w:bCs/>
                <w:sz w:val="18"/>
                <w:szCs w:val="18"/>
              </w:rPr>
            </w:pPr>
            <w:r>
              <w:rPr>
                <w:rFonts w:hint="eastAsia" w:ascii="宋体"/>
                <w:sz w:val="18"/>
                <w:szCs w:val="18"/>
              </w:rPr>
              <w:t>350≤</w:t>
            </w:r>
            <w:r>
              <w:rPr>
                <w:rFonts w:hint="eastAsia" w:ascii="黑体"/>
                <w:sz w:val="15"/>
                <w:szCs w:val="15"/>
              </w:rPr>
              <w:t>△</w:t>
            </w:r>
            <w:r>
              <w:rPr>
                <w:rFonts w:hint="eastAsia" w:ascii="黑体"/>
                <w:sz w:val="18"/>
                <w:szCs w:val="18"/>
              </w:rPr>
              <w:t>P</w:t>
            </w:r>
            <w:r>
              <w:rPr>
                <w:rFonts w:hint="eastAsia" w:ascii="宋体"/>
                <w:sz w:val="18"/>
                <w:szCs w:val="18"/>
              </w:rPr>
              <w:t>≤500</w:t>
            </w:r>
          </w:p>
        </w:tc>
        <w:tc>
          <w:tcPr>
            <w:tcW w:w="1286" w:type="dxa"/>
            <w:vAlign w:val="center"/>
          </w:tcPr>
          <w:p>
            <w:pPr>
              <w:spacing w:line="240" w:lineRule="exact"/>
              <w:jc w:val="center"/>
              <w:rPr>
                <w:rFonts w:ascii="宋体"/>
                <w:sz w:val="18"/>
                <w:szCs w:val="18"/>
              </w:rPr>
            </w:pPr>
            <w:r>
              <w:rPr>
                <w:rFonts w:hint="eastAsia" w:ascii="宋体"/>
                <w:sz w:val="18"/>
                <w:szCs w:val="18"/>
              </w:rPr>
              <w:t>500≤</w:t>
            </w:r>
            <w:r>
              <w:rPr>
                <w:rFonts w:hint="eastAsia" w:ascii="黑体"/>
                <w:sz w:val="15"/>
                <w:szCs w:val="15"/>
              </w:rPr>
              <w:t>△</w:t>
            </w:r>
            <w:r>
              <w:rPr>
                <w:rFonts w:hint="eastAsia" w:ascii="黑体"/>
                <w:sz w:val="18"/>
                <w:szCs w:val="18"/>
              </w:rPr>
              <w:t>P</w:t>
            </w:r>
            <w:r>
              <w:rPr>
                <w:rFonts w:hint="eastAsia" w:ascii="宋体"/>
                <w:sz w:val="18"/>
                <w:szCs w:val="18"/>
              </w:rPr>
              <w:t>≤700</w:t>
            </w:r>
          </w:p>
        </w:tc>
        <w:tc>
          <w:tcPr>
            <w:tcW w:w="1287" w:type="dxa"/>
            <w:vAlign w:val="center"/>
          </w:tcPr>
          <w:p>
            <w:pPr>
              <w:spacing w:line="240" w:lineRule="exact"/>
              <w:jc w:val="center"/>
              <w:rPr>
                <w:rFonts w:ascii="宋体"/>
                <w:sz w:val="18"/>
                <w:szCs w:val="18"/>
              </w:rPr>
            </w:pPr>
            <w:r>
              <w:rPr>
                <w:rFonts w:hint="eastAsia" w:ascii="黑体"/>
                <w:sz w:val="15"/>
                <w:szCs w:val="15"/>
              </w:rPr>
              <w:t>△</w:t>
            </w:r>
            <w:r>
              <w:rPr>
                <w:rFonts w:hint="eastAsia" w:ascii="黑体"/>
                <w:sz w:val="18"/>
                <w:szCs w:val="18"/>
              </w:rPr>
              <w:t>P</w:t>
            </w:r>
            <w:r>
              <w:rPr>
                <w:rFonts w:hint="eastAsia" w:ascii="宋体" w:hAnsi="宋体" w:cs="宋体"/>
                <w:sz w:val="18"/>
                <w:szCs w:val="18"/>
              </w:rPr>
              <w:t>≥700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45" w:type="dxa"/>
            <w:gridSpan w:val="7"/>
            <w:vAlign w:val="center"/>
          </w:tcPr>
          <w:p>
            <w:pPr>
              <w:spacing w:line="240" w:lineRule="exact"/>
              <w:rPr>
                <w:rFonts w:ascii="宋体"/>
                <w:sz w:val="18"/>
                <w:szCs w:val="18"/>
              </w:rPr>
            </w:pPr>
            <w:r>
              <w:rPr>
                <w:rFonts w:hint="eastAsia" w:ascii="宋体"/>
                <w:sz w:val="18"/>
                <w:szCs w:val="18"/>
              </w:rPr>
              <w:t>注：第6级应在分级后同时注明具体检测压力差值。</w:t>
            </w:r>
          </w:p>
        </w:tc>
      </w:tr>
    </w:tbl>
    <w:p>
      <w:pPr>
        <w:pStyle w:val="44"/>
      </w:pPr>
      <w:r>
        <w:rPr>
          <w:rFonts w:hint="eastAsia"/>
        </w:rPr>
        <w:t>抗风压性能</w:t>
      </w:r>
    </w:p>
    <w:p>
      <w:pPr>
        <w:pStyle w:val="25"/>
        <w:rPr>
          <w:rFonts w:hint="eastAsia"/>
        </w:rPr>
      </w:pPr>
      <w:r>
        <w:rPr>
          <w:rFonts w:hint="eastAsia"/>
        </w:rPr>
        <w:t>抗风压性能分级应符合表1</w:t>
      </w:r>
      <w:r>
        <w:t>2</w:t>
      </w:r>
      <w:r>
        <w:rPr>
          <w:rFonts w:hint="eastAsia"/>
        </w:rPr>
        <w:t>的规定。</w:t>
      </w:r>
    </w:p>
    <w:p>
      <w:pPr>
        <w:pStyle w:val="25"/>
        <w:rPr>
          <w:rFonts w:hint="eastAsia"/>
        </w:rPr>
      </w:pPr>
    </w:p>
    <w:p>
      <w:pPr>
        <w:pStyle w:val="128"/>
      </w:pPr>
      <w:r>
        <w:rPr>
          <w:rFonts w:hint="eastAsia"/>
        </w:rPr>
        <w:t>抗风压性能分级</w:t>
      </w:r>
    </w:p>
    <w:p>
      <w:pPr>
        <w:widowControl/>
        <w:ind w:firstLine="360" w:firstLineChars="200"/>
        <w:jc w:val="right"/>
        <w:outlineLvl w:val="2"/>
        <w:rPr>
          <w:rFonts w:ascii="宋体" w:hAnsi="宋体"/>
          <w:kern w:val="0"/>
          <w:szCs w:val="21"/>
        </w:rPr>
      </w:pPr>
      <w:r>
        <w:rPr>
          <w:rFonts w:hint="eastAsia" w:ascii="宋体" w:hAnsi="宋体" w:cs="宋体"/>
          <w:bCs/>
          <w:kern w:val="0"/>
          <w:sz w:val="18"/>
          <w:szCs w:val="18"/>
        </w:rPr>
        <w:t>单位：</w:t>
      </w:r>
      <w:r>
        <w:rPr>
          <w:rFonts w:hint="eastAsia" w:ascii="宋体" w:hAnsi="宋体"/>
          <w:kern w:val="0"/>
          <w:szCs w:val="20"/>
        </w:rPr>
        <w:t>kPa</w:t>
      </w:r>
    </w:p>
    <w:tbl>
      <w:tblPr>
        <w:tblStyle w:val="34"/>
        <w:tblW w:w="0" w:type="auto"/>
        <w:tblInd w:w="9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286"/>
        <w:gridCol w:w="1286"/>
        <w:gridCol w:w="1286"/>
        <w:gridCol w:w="1286"/>
        <w:gridCol w:w="1286"/>
        <w:gridCol w:w="1287"/>
        <w:tblGridChange w:id="4">
          <w:tblGrid>
            <w:gridCol w:w="220"/>
            <w:gridCol w:w="1385"/>
            <w:gridCol w:w="23"/>
            <w:gridCol w:w="197"/>
            <w:gridCol w:w="1051"/>
            <w:gridCol w:w="38"/>
            <w:gridCol w:w="182"/>
            <w:gridCol w:w="1051"/>
            <w:gridCol w:w="53"/>
            <w:gridCol w:w="167"/>
            <w:gridCol w:w="1050"/>
            <w:gridCol w:w="1270"/>
            <w:gridCol w:w="1270"/>
            <w:gridCol w:w="1271"/>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628" w:type="dxa"/>
            <w:vAlign w:val="center"/>
          </w:tcPr>
          <w:p>
            <w:pPr>
              <w:jc w:val="center"/>
              <w:rPr>
                <w:rFonts w:ascii="宋体"/>
                <w:b/>
                <w:bCs/>
                <w:sz w:val="18"/>
                <w:szCs w:val="18"/>
              </w:rPr>
            </w:pPr>
            <w:r>
              <w:rPr>
                <w:rFonts w:hint="eastAsia" w:ascii="宋体"/>
                <w:b/>
                <w:bCs/>
                <w:sz w:val="18"/>
                <w:szCs w:val="18"/>
              </w:rPr>
              <w:t>分级</w:t>
            </w:r>
          </w:p>
        </w:tc>
        <w:tc>
          <w:tcPr>
            <w:tcW w:w="1286" w:type="dxa"/>
            <w:vAlign w:val="center"/>
          </w:tcPr>
          <w:p>
            <w:pPr>
              <w:jc w:val="center"/>
              <w:rPr>
                <w:rFonts w:ascii="宋体"/>
                <w:b/>
                <w:bCs/>
                <w:sz w:val="18"/>
                <w:szCs w:val="18"/>
              </w:rPr>
            </w:pPr>
            <w:r>
              <w:rPr>
                <w:rFonts w:hint="eastAsia" w:ascii="宋体"/>
                <w:b/>
                <w:bCs/>
                <w:sz w:val="18"/>
                <w:szCs w:val="18"/>
              </w:rPr>
              <w:t>4</w:t>
            </w:r>
          </w:p>
        </w:tc>
        <w:tc>
          <w:tcPr>
            <w:tcW w:w="1286" w:type="dxa"/>
            <w:vAlign w:val="center"/>
          </w:tcPr>
          <w:p>
            <w:pPr>
              <w:jc w:val="center"/>
              <w:rPr>
                <w:rFonts w:ascii="宋体"/>
                <w:b/>
                <w:bCs/>
                <w:sz w:val="18"/>
                <w:szCs w:val="18"/>
              </w:rPr>
            </w:pPr>
            <w:r>
              <w:rPr>
                <w:rFonts w:hint="eastAsia" w:ascii="宋体"/>
                <w:b/>
                <w:bCs/>
                <w:sz w:val="18"/>
                <w:szCs w:val="18"/>
              </w:rPr>
              <w:t>5</w:t>
            </w:r>
          </w:p>
        </w:tc>
        <w:tc>
          <w:tcPr>
            <w:tcW w:w="1286" w:type="dxa"/>
            <w:vAlign w:val="center"/>
          </w:tcPr>
          <w:p>
            <w:pPr>
              <w:jc w:val="center"/>
              <w:rPr>
                <w:rFonts w:ascii="宋体"/>
                <w:b/>
                <w:bCs/>
                <w:sz w:val="18"/>
                <w:szCs w:val="18"/>
              </w:rPr>
            </w:pPr>
            <w:r>
              <w:rPr>
                <w:rFonts w:hint="eastAsia" w:ascii="宋体"/>
                <w:b/>
                <w:bCs/>
                <w:sz w:val="18"/>
                <w:szCs w:val="18"/>
              </w:rPr>
              <w:t>6</w:t>
            </w:r>
          </w:p>
        </w:tc>
        <w:tc>
          <w:tcPr>
            <w:tcW w:w="1286" w:type="dxa"/>
            <w:vAlign w:val="center"/>
          </w:tcPr>
          <w:p>
            <w:pPr>
              <w:jc w:val="center"/>
              <w:rPr>
                <w:rFonts w:ascii="宋体"/>
                <w:b/>
                <w:bCs/>
                <w:sz w:val="18"/>
                <w:szCs w:val="18"/>
              </w:rPr>
            </w:pPr>
            <w:r>
              <w:rPr>
                <w:rFonts w:hint="eastAsia" w:ascii="宋体"/>
                <w:b/>
                <w:bCs/>
                <w:sz w:val="18"/>
                <w:szCs w:val="18"/>
              </w:rPr>
              <w:t>7</w:t>
            </w:r>
          </w:p>
        </w:tc>
        <w:tc>
          <w:tcPr>
            <w:tcW w:w="1286" w:type="dxa"/>
            <w:vAlign w:val="center"/>
          </w:tcPr>
          <w:p>
            <w:pPr>
              <w:jc w:val="center"/>
              <w:rPr>
                <w:rFonts w:ascii="宋体"/>
                <w:b/>
                <w:bCs/>
                <w:sz w:val="18"/>
                <w:szCs w:val="18"/>
              </w:rPr>
            </w:pPr>
            <w:r>
              <w:rPr>
                <w:rFonts w:hint="eastAsia" w:ascii="宋体"/>
                <w:b/>
                <w:bCs/>
                <w:sz w:val="18"/>
                <w:szCs w:val="18"/>
              </w:rPr>
              <w:t>8</w:t>
            </w:r>
          </w:p>
        </w:tc>
        <w:tc>
          <w:tcPr>
            <w:tcW w:w="1287" w:type="dxa"/>
            <w:vAlign w:val="center"/>
          </w:tcPr>
          <w:p>
            <w:pPr>
              <w:jc w:val="center"/>
              <w:rPr>
                <w:rFonts w:ascii="宋体"/>
                <w:b/>
                <w:bCs/>
                <w:sz w:val="18"/>
                <w:szCs w:val="18"/>
              </w:rPr>
            </w:pPr>
            <w:r>
              <w:rPr>
                <w:rFonts w:hint="eastAsia" w:ascii="宋体"/>
                <w:b/>
                <w:bCs/>
                <w:sz w:val="18"/>
                <w:szCs w:val="18"/>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8" w:type="dxa"/>
          </w:tcPr>
          <w:p>
            <w:pPr>
              <w:spacing w:line="240" w:lineRule="exact"/>
              <w:jc w:val="center"/>
              <w:rPr>
                <w:rFonts w:ascii="宋体"/>
                <w:sz w:val="18"/>
                <w:szCs w:val="18"/>
              </w:rPr>
            </w:pPr>
            <w:r>
              <w:rPr>
                <w:rFonts w:hint="eastAsia" w:ascii="宋体"/>
                <w:sz w:val="18"/>
                <w:szCs w:val="18"/>
              </w:rPr>
              <w:t>抗风压性能</w:t>
            </w:r>
          </w:p>
          <w:p>
            <w:pPr>
              <w:spacing w:line="240" w:lineRule="exact"/>
              <w:jc w:val="center"/>
              <w:rPr>
                <w:rFonts w:ascii="宋体"/>
                <w:sz w:val="18"/>
                <w:szCs w:val="18"/>
              </w:rPr>
            </w:pPr>
            <w:r>
              <w:rPr>
                <w:rFonts w:hint="eastAsia" w:ascii="宋体"/>
                <w:sz w:val="18"/>
                <w:szCs w:val="18"/>
              </w:rPr>
              <w:t>指标值P</w:t>
            </w:r>
            <w:r>
              <w:rPr>
                <w:rFonts w:hint="eastAsia" w:ascii="宋体"/>
                <w:sz w:val="18"/>
                <w:szCs w:val="18"/>
                <w:vertAlign w:val="subscript"/>
              </w:rPr>
              <w:t>3</w:t>
            </w:r>
          </w:p>
        </w:tc>
        <w:tc>
          <w:tcPr>
            <w:tcW w:w="1286" w:type="dxa"/>
            <w:vAlign w:val="center"/>
          </w:tcPr>
          <w:p>
            <w:pPr>
              <w:spacing w:line="240" w:lineRule="exact"/>
              <w:jc w:val="center"/>
              <w:rPr>
                <w:rFonts w:ascii="宋体"/>
                <w:sz w:val="18"/>
                <w:szCs w:val="18"/>
              </w:rPr>
            </w:pPr>
            <w:r>
              <w:rPr>
                <w:rFonts w:hint="eastAsia" w:ascii="宋体"/>
                <w:sz w:val="18"/>
                <w:szCs w:val="18"/>
              </w:rPr>
              <w:t>2.5≤P</w:t>
            </w:r>
            <w:r>
              <w:rPr>
                <w:rFonts w:hint="eastAsia" w:ascii="宋体"/>
                <w:sz w:val="18"/>
                <w:szCs w:val="18"/>
                <w:vertAlign w:val="subscript"/>
              </w:rPr>
              <w:t>3</w:t>
            </w:r>
            <w:r>
              <w:rPr>
                <w:rFonts w:hint="eastAsia" w:ascii="宋体"/>
                <w:sz w:val="18"/>
                <w:szCs w:val="18"/>
              </w:rPr>
              <w:t>≤3.0</w:t>
            </w:r>
          </w:p>
        </w:tc>
        <w:tc>
          <w:tcPr>
            <w:tcW w:w="1286" w:type="dxa"/>
            <w:vAlign w:val="center"/>
          </w:tcPr>
          <w:p>
            <w:pPr>
              <w:spacing w:line="240" w:lineRule="exact"/>
              <w:jc w:val="center"/>
              <w:rPr>
                <w:rFonts w:ascii="宋体"/>
                <w:sz w:val="18"/>
                <w:szCs w:val="18"/>
              </w:rPr>
            </w:pPr>
            <w:r>
              <w:rPr>
                <w:rFonts w:hint="eastAsia" w:ascii="宋体"/>
                <w:sz w:val="18"/>
                <w:szCs w:val="18"/>
              </w:rPr>
              <w:t>3.0≤P</w:t>
            </w:r>
            <w:r>
              <w:rPr>
                <w:rFonts w:hint="eastAsia" w:ascii="宋体"/>
                <w:sz w:val="18"/>
                <w:szCs w:val="18"/>
                <w:vertAlign w:val="subscript"/>
              </w:rPr>
              <w:t>3</w:t>
            </w:r>
            <w:r>
              <w:rPr>
                <w:rFonts w:hint="eastAsia" w:ascii="宋体"/>
                <w:sz w:val="18"/>
                <w:szCs w:val="18"/>
              </w:rPr>
              <w:t>≤3.5</w:t>
            </w:r>
          </w:p>
        </w:tc>
        <w:tc>
          <w:tcPr>
            <w:tcW w:w="1286" w:type="dxa"/>
            <w:vAlign w:val="center"/>
          </w:tcPr>
          <w:p>
            <w:pPr>
              <w:spacing w:line="240" w:lineRule="exact"/>
              <w:jc w:val="center"/>
              <w:rPr>
                <w:rFonts w:ascii="宋体"/>
                <w:sz w:val="18"/>
                <w:szCs w:val="18"/>
              </w:rPr>
            </w:pPr>
            <w:r>
              <w:rPr>
                <w:rFonts w:hint="eastAsia" w:ascii="宋体"/>
                <w:sz w:val="18"/>
                <w:szCs w:val="18"/>
              </w:rPr>
              <w:t>3.5≤P</w:t>
            </w:r>
            <w:r>
              <w:rPr>
                <w:rFonts w:hint="eastAsia" w:ascii="宋体"/>
                <w:sz w:val="18"/>
                <w:szCs w:val="18"/>
                <w:vertAlign w:val="subscript"/>
              </w:rPr>
              <w:t>3</w:t>
            </w:r>
            <w:r>
              <w:rPr>
                <w:rFonts w:hint="eastAsia" w:ascii="宋体"/>
                <w:sz w:val="18"/>
                <w:szCs w:val="18"/>
              </w:rPr>
              <w:t>≤4.0</w:t>
            </w:r>
          </w:p>
        </w:tc>
        <w:tc>
          <w:tcPr>
            <w:tcW w:w="1286" w:type="dxa"/>
            <w:vAlign w:val="center"/>
          </w:tcPr>
          <w:p>
            <w:pPr>
              <w:spacing w:line="240" w:lineRule="exact"/>
              <w:jc w:val="center"/>
              <w:rPr>
                <w:rFonts w:ascii="宋体"/>
                <w:b/>
                <w:bCs/>
                <w:sz w:val="18"/>
                <w:szCs w:val="18"/>
              </w:rPr>
            </w:pPr>
            <w:r>
              <w:rPr>
                <w:rFonts w:hint="eastAsia" w:ascii="宋体"/>
                <w:sz w:val="18"/>
                <w:szCs w:val="18"/>
              </w:rPr>
              <w:t>4.0≤P</w:t>
            </w:r>
            <w:r>
              <w:rPr>
                <w:rFonts w:hint="eastAsia" w:ascii="宋体"/>
                <w:sz w:val="18"/>
                <w:szCs w:val="18"/>
                <w:vertAlign w:val="subscript"/>
              </w:rPr>
              <w:t>3</w:t>
            </w:r>
            <w:r>
              <w:rPr>
                <w:rFonts w:hint="eastAsia" w:ascii="宋体"/>
                <w:sz w:val="18"/>
                <w:szCs w:val="18"/>
              </w:rPr>
              <w:t>≤4.5</w:t>
            </w:r>
          </w:p>
        </w:tc>
        <w:tc>
          <w:tcPr>
            <w:tcW w:w="1286" w:type="dxa"/>
            <w:vAlign w:val="center"/>
          </w:tcPr>
          <w:p>
            <w:pPr>
              <w:spacing w:line="240" w:lineRule="exact"/>
              <w:jc w:val="center"/>
              <w:rPr>
                <w:rFonts w:ascii="宋体"/>
                <w:sz w:val="18"/>
                <w:szCs w:val="18"/>
              </w:rPr>
            </w:pPr>
            <w:r>
              <w:rPr>
                <w:rFonts w:hint="eastAsia" w:ascii="宋体"/>
                <w:sz w:val="18"/>
                <w:szCs w:val="18"/>
              </w:rPr>
              <w:t>4.5≤P</w:t>
            </w:r>
            <w:r>
              <w:rPr>
                <w:rFonts w:hint="eastAsia" w:ascii="宋体"/>
                <w:sz w:val="18"/>
                <w:szCs w:val="18"/>
                <w:vertAlign w:val="subscript"/>
              </w:rPr>
              <w:t>3</w:t>
            </w:r>
            <w:r>
              <w:rPr>
                <w:rFonts w:hint="eastAsia" w:ascii="宋体"/>
                <w:sz w:val="18"/>
                <w:szCs w:val="18"/>
              </w:rPr>
              <w:t>≤5.0</w:t>
            </w:r>
          </w:p>
        </w:tc>
        <w:tc>
          <w:tcPr>
            <w:tcW w:w="1287" w:type="dxa"/>
            <w:vAlign w:val="center"/>
          </w:tcPr>
          <w:p>
            <w:pPr>
              <w:spacing w:line="240" w:lineRule="exact"/>
              <w:jc w:val="center"/>
              <w:rPr>
                <w:rFonts w:ascii="宋体"/>
                <w:sz w:val="18"/>
                <w:szCs w:val="18"/>
              </w:rPr>
            </w:pPr>
            <w:r>
              <w:rPr>
                <w:rFonts w:hint="eastAsia" w:ascii="宋体"/>
                <w:sz w:val="18"/>
                <w:szCs w:val="18"/>
              </w:rPr>
              <w:t>P</w:t>
            </w:r>
            <w:r>
              <w:rPr>
                <w:rFonts w:hint="eastAsia" w:ascii="宋体"/>
                <w:sz w:val="18"/>
                <w:szCs w:val="18"/>
                <w:vertAlign w:val="subscript"/>
              </w:rPr>
              <w:t>3</w:t>
            </w:r>
            <w:r>
              <w:rPr>
                <w:rFonts w:hint="eastAsia" w:ascii="宋体"/>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45" w:type="dxa"/>
            <w:gridSpan w:val="7"/>
            <w:vAlign w:val="center"/>
          </w:tcPr>
          <w:p>
            <w:pPr>
              <w:pStyle w:val="59"/>
            </w:pPr>
            <w:r>
              <w:rPr>
                <w:rFonts w:hint="eastAsia"/>
              </w:rPr>
              <w:t>第9级应在分级后同时注明具体检测压力值。</w:t>
            </w:r>
          </w:p>
        </w:tc>
      </w:tr>
    </w:tbl>
    <w:p>
      <w:pPr>
        <w:pStyle w:val="44"/>
      </w:pPr>
      <w:r>
        <w:rPr>
          <w:rFonts w:hint="eastAsia"/>
        </w:rPr>
        <w:t>耐软重物撞击性能</w:t>
      </w:r>
    </w:p>
    <w:p>
      <w:pPr>
        <w:pStyle w:val="25"/>
        <w:rPr>
          <w:rFonts w:cs="宋体"/>
        </w:rPr>
      </w:pPr>
      <w:r>
        <w:rPr>
          <w:rFonts w:hint="eastAsia"/>
        </w:rPr>
        <w:t>耐软重物撞击性能应符合表1</w:t>
      </w:r>
      <w:r>
        <w:t>3</w:t>
      </w:r>
      <w:r>
        <w:rPr>
          <w:rFonts w:hint="eastAsia"/>
        </w:rPr>
        <w:t>的规定。</w:t>
      </w:r>
    </w:p>
    <w:p>
      <w:pPr>
        <w:pStyle w:val="128"/>
        <w:rPr>
          <w:rFonts w:ascii="华文宋体" w:hAnsi="华文宋体" w:eastAsia="华文宋体" w:cs="华文宋体"/>
          <w:szCs w:val="21"/>
        </w:rPr>
      </w:pPr>
      <w:r>
        <w:rPr>
          <w:rFonts w:hint="eastAsia"/>
        </w:rPr>
        <w:t>耐软重物撞击分级</w:t>
      </w:r>
    </w:p>
    <w:p>
      <w:pPr>
        <w:pStyle w:val="25"/>
        <w:ind w:firstLine="0" w:firstLineChars="0"/>
        <w:jc w:val="right"/>
        <w:rPr>
          <w:rFonts w:hAnsi="宋体" w:cs="宋体"/>
          <w:szCs w:val="21"/>
        </w:rPr>
      </w:pPr>
      <w:r>
        <w:rPr>
          <w:rFonts w:hint="eastAsia" w:hAnsi="宋体" w:cs="宋体"/>
          <w:szCs w:val="21"/>
        </w:rPr>
        <w:t>单位</w:t>
      </w:r>
      <w:r>
        <w:rPr>
          <w:rFonts w:hint="eastAsia" w:hAnsi="宋体" w:cs="宋体"/>
          <w:bCs/>
          <w:sz w:val="18"/>
          <w:szCs w:val="18"/>
        </w:rPr>
        <w:t>：</w:t>
      </w:r>
      <w:r>
        <w:rPr>
          <w:rFonts w:hint="eastAsia" w:hAnsi="宋体" w:cs="宋体"/>
          <w:szCs w:val="21"/>
        </w:rPr>
        <w:t>mm</w:t>
      </w:r>
    </w:p>
    <w:tbl>
      <w:tblPr>
        <w:tblStyle w:val="34"/>
        <w:tblW w:w="9360" w:type="dxa"/>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240"/>
        <w:gridCol w:w="1240"/>
        <w:gridCol w:w="1240"/>
        <w:gridCol w:w="1240"/>
        <w:gridCol w:w="1240"/>
        <w:gridCol w:w="1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20" w:type="dxa"/>
            <w:vAlign w:val="center"/>
          </w:tcPr>
          <w:p>
            <w:pPr>
              <w:jc w:val="center"/>
              <w:rPr>
                <w:rFonts w:ascii="宋体"/>
                <w:b/>
                <w:bCs/>
                <w:sz w:val="18"/>
                <w:szCs w:val="18"/>
              </w:rPr>
            </w:pPr>
            <w:r>
              <w:rPr>
                <w:rFonts w:hint="eastAsia" w:ascii="宋体"/>
                <w:b/>
                <w:bCs/>
                <w:sz w:val="18"/>
                <w:szCs w:val="18"/>
              </w:rPr>
              <w:t>分  级</w:t>
            </w:r>
          </w:p>
        </w:tc>
        <w:tc>
          <w:tcPr>
            <w:tcW w:w="1240" w:type="dxa"/>
            <w:vAlign w:val="center"/>
          </w:tcPr>
          <w:p>
            <w:pPr>
              <w:jc w:val="center"/>
              <w:rPr>
                <w:rFonts w:ascii="宋体"/>
                <w:b/>
                <w:bCs/>
                <w:sz w:val="18"/>
                <w:szCs w:val="18"/>
              </w:rPr>
            </w:pPr>
            <w:r>
              <w:rPr>
                <w:rFonts w:hint="eastAsia" w:ascii="宋体"/>
                <w:b/>
                <w:bCs/>
                <w:sz w:val="18"/>
                <w:szCs w:val="18"/>
              </w:rPr>
              <w:t>1</w:t>
            </w:r>
          </w:p>
        </w:tc>
        <w:tc>
          <w:tcPr>
            <w:tcW w:w="1240" w:type="dxa"/>
            <w:vAlign w:val="center"/>
          </w:tcPr>
          <w:p>
            <w:pPr>
              <w:jc w:val="center"/>
              <w:rPr>
                <w:rFonts w:ascii="宋体"/>
                <w:b/>
                <w:bCs/>
                <w:sz w:val="18"/>
                <w:szCs w:val="18"/>
              </w:rPr>
            </w:pPr>
            <w:r>
              <w:rPr>
                <w:rFonts w:hint="eastAsia" w:ascii="宋体"/>
                <w:b/>
                <w:bCs/>
                <w:sz w:val="18"/>
                <w:szCs w:val="18"/>
              </w:rPr>
              <w:t>2</w:t>
            </w:r>
          </w:p>
        </w:tc>
        <w:tc>
          <w:tcPr>
            <w:tcW w:w="1240" w:type="dxa"/>
            <w:vAlign w:val="center"/>
          </w:tcPr>
          <w:p>
            <w:pPr>
              <w:jc w:val="center"/>
              <w:rPr>
                <w:rFonts w:ascii="宋体"/>
                <w:b/>
                <w:bCs/>
                <w:sz w:val="18"/>
                <w:szCs w:val="18"/>
              </w:rPr>
            </w:pPr>
            <w:r>
              <w:rPr>
                <w:rFonts w:hint="eastAsia" w:ascii="宋体"/>
                <w:b/>
                <w:bCs/>
                <w:sz w:val="18"/>
                <w:szCs w:val="18"/>
              </w:rPr>
              <w:t>3</w:t>
            </w:r>
          </w:p>
        </w:tc>
        <w:tc>
          <w:tcPr>
            <w:tcW w:w="1240" w:type="dxa"/>
            <w:vAlign w:val="center"/>
          </w:tcPr>
          <w:p>
            <w:pPr>
              <w:jc w:val="center"/>
              <w:rPr>
                <w:rFonts w:ascii="宋体"/>
                <w:b/>
                <w:bCs/>
                <w:sz w:val="18"/>
                <w:szCs w:val="18"/>
              </w:rPr>
            </w:pPr>
            <w:r>
              <w:rPr>
                <w:rFonts w:hint="eastAsia" w:ascii="宋体"/>
                <w:b/>
                <w:bCs/>
                <w:sz w:val="18"/>
                <w:szCs w:val="18"/>
              </w:rPr>
              <w:t>4</w:t>
            </w:r>
          </w:p>
        </w:tc>
        <w:tc>
          <w:tcPr>
            <w:tcW w:w="1240" w:type="dxa"/>
            <w:vAlign w:val="center"/>
          </w:tcPr>
          <w:p>
            <w:pPr>
              <w:jc w:val="center"/>
              <w:rPr>
                <w:rFonts w:ascii="宋体"/>
                <w:b/>
                <w:bCs/>
                <w:sz w:val="18"/>
                <w:szCs w:val="18"/>
              </w:rPr>
            </w:pPr>
            <w:r>
              <w:rPr>
                <w:rFonts w:hint="eastAsia" w:ascii="宋体"/>
                <w:b/>
                <w:bCs/>
                <w:sz w:val="18"/>
                <w:szCs w:val="18"/>
              </w:rPr>
              <w:t>5</w:t>
            </w:r>
          </w:p>
        </w:tc>
        <w:tc>
          <w:tcPr>
            <w:tcW w:w="1240" w:type="dxa"/>
            <w:vAlign w:val="center"/>
          </w:tcPr>
          <w:p>
            <w:pPr>
              <w:jc w:val="center"/>
              <w:rPr>
                <w:rFonts w:ascii="宋体"/>
                <w:b/>
                <w:bCs/>
                <w:sz w:val="18"/>
                <w:szCs w:val="18"/>
              </w:rPr>
            </w:pPr>
            <w:r>
              <w:rPr>
                <w:rFonts w:hint="eastAsia" w:ascii="宋体"/>
                <w:b/>
                <w:bCs/>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20" w:type="dxa"/>
            <w:vAlign w:val="center"/>
          </w:tcPr>
          <w:p>
            <w:pPr>
              <w:spacing w:line="240" w:lineRule="exact"/>
              <w:jc w:val="center"/>
              <w:rPr>
                <w:rFonts w:ascii="宋体"/>
                <w:sz w:val="18"/>
                <w:szCs w:val="18"/>
              </w:rPr>
            </w:pPr>
            <w:r>
              <w:rPr>
                <w:rFonts w:hint="eastAsia" w:ascii="宋体"/>
                <w:sz w:val="18"/>
                <w:szCs w:val="18"/>
              </w:rPr>
              <w:t>软重物下落高度</w:t>
            </w:r>
          </w:p>
        </w:tc>
        <w:tc>
          <w:tcPr>
            <w:tcW w:w="1240" w:type="dxa"/>
            <w:vAlign w:val="center"/>
          </w:tcPr>
          <w:p>
            <w:pPr>
              <w:spacing w:line="240" w:lineRule="exact"/>
              <w:jc w:val="center"/>
              <w:rPr>
                <w:rFonts w:ascii="宋体"/>
                <w:sz w:val="18"/>
                <w:szCs w:val="18"/>
              </w:rPr>
            </w:pPr>
            <w:r>
              <w:rPr>
                <w:rFonts w:hint="eastAsia" w:ascii="宋体"/>
                <w:sz w:val="18"/>
                <w:szCs w:val="18"/>
              </w:rPr>
              <w:t>100</w:t>
            </w:r>
          </w:p>
        </w:tc>
        <w:tc>
          <w:tcPr>
            <w:tcW w:w="1240" w:type="dxa"/>
            <w:vAlign w:val="center"/>
          </w:tcPr>
          <w:p>
            <w:pPr>
              <w:spacing w:line="240" w:lineRule="exact"/>
              <w:jc w:val="center"/>
              <w:rPr>
                <w:rFonts w:ascii="宋体"/>
                <w:sz w:val="18"/>
                <w:szCs w:val="18"/>
              </w:rPr>
            </w:pPr>
            <w:r>
              <w:rPr>
                <w:rFonts w:hint="eastAsia" w:ascii="宋体"/>
                <w:sz w:val="18"/>
                <w:szCs w:val="18"/>
              </w:rPr>
              <w:t>200</w:t>
            </w:r>
          </w:p>
        </w:tc>
        <w:tc>
          <w:tcPr>
            <w:tcW w:w="1240" w:type="dxa"/>
            <w:vAlign w:val="center"/>
          </w:tcPr>
          <w:p>
            <w:pPr>
              <w:spacing w:line="240" w:lineRule="exact"/>
              <w:jc w:val="center"/>
              <w:rPr>
                <w:rFonts w:ascii="宋体"/>
                <w:sz w:val="18"/>
                <w:szCs w:val="18"/>
              </w:rPr>
            </w:pPr>
            <w:r>
              <w:rPr>
                <w:rFonts w:hint="eastAsia" w:ascii="宋体"/>
                <w:sz w:val="18"/>
                <w:szCs w:val="18"/>
              </w:rPr>
              <w:t>300</w:t>
            </w:r>
          </w:p>
        </w:tc>
        <w:tc>
          <w:tcPr>
            <w:tcW w:w="1240" w:type="dxa"/>
            <w:vAlign w:val="center"/>
          </w:tcPr>
          <w:p>
            <w:pPr>
              <w:spacing w:line="240" w:lineRule="exact"/>
              <w:jc w:val="center"/>
              <w:rPr>
                <w:rFonts w:ascii="宋体"/>
                <w:sz w:val="18"/>
                <w:szCs w:val="18"/>
              </w:rPr>
            </w:pPr>
            <w:r>
              <w:rPr>
                <w:rFonts w:hint="eastAsia" w:ascii="宋体"/>
                <w:sz w:val="18"/>
                <w:szCs w:val="18"/>
              </w:rPr>
              <w:t>400</w:t>
            </w:r>
          </w:p>
        </w:tc>
        <w:tc>
          <w:tcPr>
            <w:tcW w:w="1240" w:type="dxa"/>
            <w:vAlign w:val="center"/>
          </w:tcPr>
          <w:p>
            <w:pPr>
              <w:spacing w:line="240" w:lineRule="exact"/>
              <w:jc w:val="center"/>
              <w:rPr>
                <w:rFonts w:ascii="宋体"/>
                <w:sz w:val="18"/>
                <w:szCs w:val="18"/>
              </w:rPr>
            </w:pPr>
            <w:r>
              <w:rPr>
                <w:rFonts w:hint="eastAsia" w:ascii="宋体"/>
                <w:sz w:val="18"/>
                <w:szCs w:val="18"/>
              </w:rPr>
              <w:t>500</w:t>
            </w:r>
          </w:p>
        </w:tc>
        <w:tc>
          <w:tcPr>
            <w:tcW w:w="1240" w:type="dxa"/>
            <w:vAlign w:val="center"/>
          </w:tcPr>
          <w:p>
            <w:pPr>
              <w:spacing w:line="240" w:lineRule="exact"/>
              <w:jc w:val="center"/>
              <w:rPr>
                <w:rFonts w:ascii="宋体"/>
                <w:sz w:val="18"/>
                <w:szCs w:val="18"/>
              </w:rPr>
            </w:pPr>
            <w:r>
              <w:rPr>
                <w:rFonts w:hint="eastAsia" w:ascii="宋体"/>
                <w:sz w:val="18"/>
                <w:szCs w:val="18"/>
              </w:rPr>
              <w:t>600</w:t>
            </w:r>
          </w:p>
        </w:tc>
      </w:tr>
    </w:tbl>
    <w:p>
      <w:pPr>
        <w:pStyle w:val="44"/>
      </w:pPr>
      <w:r>
        <w:rPr>
          <w:rFonts w:hint="eastAsia"/>
        </w:rPr>
        <w:t>耐垂直载荷性能</w:t>
      </w:r>
    </w:p>
    <w:p>
      <w:pPr>
        <w:pStyle w:val="25"/>
      </w:pPr>
      <w:r>
        <w:rPr>
          <w:rFonts w:hint="eastAsia"/>
        </w:rPr>
        <w:t>施加垂直静载荷1000N，门下垂量应小于3mm，启闭正常。</w:t>
      </w:r>
    </w:p>
    <w:p>
      <w:pPr>
        <w:pStyle w:val="44"/>
      </w:pPr>
      <w:r>
        <w:rPr>
          <w:rFonts w:hint="eastAsia"/>
        </w:rPr>
        <w:t>电气安全要求</w:t>
      </w:r>
    </w:p>
    <w:p>
      <w:pPr>
        <w:pStyle w:val="65"/>
      </w:pPr>
      <w:r>
        <w:rPr>
          <w:rFonts w:hint="eastAsia"/>
        </w:rPr>
        <w:t>若使用交直流电源时，与门体的接触电压应不大于</w:t>
      </w:r>
      <w:r>
        <w:rPr>
          <w:rFonts w:hint="eastAsia"/>
        </w:rPr>
        <w:t>24V。</w:t>
      </w:r>
    </w:p>
    <w:p>
      <w:pPr>
        <w:pStyle w:val="65"/>
        <w:rPr>
          <w:b/>
          <w:bCs/>
        </w:rPr>
      </w:pPr>
      <w:r>
        <w:rPr>
          <w:rFonts w:hint="eastAsia"/>
        </w:rPr>
        <w:t>电源引入端子与外壳及门体之间的绝缘电阻在正常环境条件下应不小于</w:t>
      </w:r>
      <w:r>
        <w:rPr>
          <w:rFonts w:hint="eastAsia"/>
        </w:rPr>
        <w:t>200MΩ。</w:t>
      </w:r>
    </w:p>
    <w:p>
      <w:pPr>
        <w:pStyle w:val="65"/>
      </w:pPr>
      <w:r>
        <w:rPr>
          <w:rFonts w:hint="eastAsia"/>
        </w:rPr>
        <w:t>门扇和门框如有</w:t>
      </w:r>
      <w:r>
        <w:rPr>
          <w:rFonts w:hint="eastAsia"/>
        </w:rPr>
        <w:t>安装外置电源供电的部件，内部埋设的电源线要有绝缘导线管保护，不影响其他五金部件的使用，无摩擦碰撞，布线方式规则，便于检修和更换。</w:t>
      </w:r>
    </w:p>
    <w:p>
      <w:pPr>
        <w:pStyle w:val="65"/>
      </w:pPr>
      <w:r>
        <w:rPr>
          <w:rFonts w:hint="eastAsia"/>
        </w:rPr>
        <w:t>门扇和门框间的导线必须安装专用的过线器，过线器内部不应有锋利毛刺。</w:t>
      </w:r>
    </w:p>
    <w:p>
      <w:pPr>
        <w:pStyle w:val="47"/>
      </w:pPr>
      <w:bookmarkStart w:id="30" w:name="_Toc496346536"/>
      <w:bookmarkStart w:id="31" w:name="_Toc5010"/>
      <w:bookmarkStart w:id="32" w:name="_Toc71885822"/>
      <w:r>
        <w:rPr>
          <w:rFonts w:hint="eastAsia"/>
        </w:rPr>
        <w:t>试验</w:t>
      </w:r>
      <w:bookmarkEnd w:id="30"/>
      <w:r>
        <w:rPr>
          <w:rFonts w:hint="eastAsia"/>
        </w:rPr>
        <w:t>方法</w:t>
      </w:r>
      <w:bookmarkEnd w:id="31"/>
      <w:bookmarkEnd w:id="32"/>
    </w:p>
    <w:p>
      <w:pPr>
        <w:pStyle w:val="44"/>
        <w:numPr>
          <w:ilvl w:val="1"/>
          <w:numId w:val="2"/>
        </w:numPr>
      </w:pPr>
      <w:r>
        <w:rPr>
          <w:rFonts w:hint="eastAsia"/>
        </w:rPr>
        <w:t>一般要求</w:t>
      </w:r>
    </w:p>
    <w:p>
      <w:pPr>
        <w:pStyle w:val="25"/>
      </w:pPr>
      <w:r>
        <w:rPr>
          <w:rFonts w:hint="eastAsia"/>
        </w:rPr>
        <w:t>目测产品，核查相关的订货、设计资料，试件结构、材料以及配件的安装情况等应与实际使用情况相符。</w:t>
      </w:r>
    </w:p>
    <w:p>
      <w:pPr>
        <w:pStyle w:val="44"/>
        <w:numPr>
          <w:ilvl w:val="1"/>
          <w:numId w:val="2"/>
        </w:numPr>
        <w:rPr>
          <w:rFonts w:hAnsi="Times New Roman" w:cs="Times New Roman"/>
          <w:bCs w:val="0"/>
        </w:rPr>
      </w:pPr>
      <w:r>
        <w:rPr>
          <w:rFonts w:hint="eastAsia" w:hAnsi="Times New Roman" w:cs="Times New Roman"/>
          <w:bCs w:val="0"/>
        </w:rPr>
        <w:t>标记检查</w:t>
      </w:r>
    </w:p>
    <w:p>
      <w:pPr>
        <w:pStyle w:val="25"/>
      </w:pPr>
      <w:r>
        <w:rPr>
          <w:rFonts w:hint="eastAsia"/>
        </w:rPr>
        <w:t>按照GB 17565—2007中6.4规定的方法进行检测。</w:t>
      </w:r>
    </w:p>
    <w:p>
      <w:pPr>
        <w:pStyle w:val="44"/>
        <w:numPr>
          <w:ilvl w:val="1"/>
          <w:numId w:val="2"/>
        </w:numPr>
      </w:pPr>
      <w:r>
        <w:rPr>
          <w:rFonts w:hint="eastAsia"/>
        </w:rPr>
        <w:t>材料</w:t>
      </w:r>
    </w:p>
    <w:p>
      <w:pPr>
        <w:pStyle w:val="48"/>
        <w:spacing w:before="156" w:after="156"/>
      </w:pPr>
      <w:r>
        <w:rPr>
          <w:rFonts w:hint="eastAsia"/>
        </w:rPr>
        <w:t>门框、门扇</w:t>
      </w:r>
    </w:p>
    <w:p>
      <w:pPr>
        <w:ind w:firstLine="420" w:firstLineChars="200"/>
        <w:rPr>
          <w:rFonts w:ascii="宋体" w:hAnsi="宋体" w:cs="宋体"/>
          <w:kern w:val="10"/>
          <w:szCs w:val="21"/>
        </w:rPr>
      </w:pPr>
      <w:r>
        <w:rPr>
          <w:rFonts w:hint="eastAsia" w:ascii="宋体"/>
          <w:kern w:val="0"/>
          <w:szCs w:val="22"/>
        </w:rPr>
        <w:t>门扇、门框各类金属材质的厚度</w:t>
      </w:r>
      <w:r>
        <w:rPr>
          <w:rFonts w:hint="eastAsia"/>
          <w:kern w:val="0"/>
          <w:szCs w:val="22"/>
        </w:rPr>
        <w:t>采</w:t>
      </w:r>
      <w:r>
        <w:rPr>
          <w:rFonts w:hint="eastAsia" w:ascii="宋体"/>
          <w:kern w:val="0"/>
          <w:szCs w:val="22"/>
        </w:rPr>
        <w:t>用游标卡尺测量。</w:t>
      </w:r>
    </w:p>
    <w:p>
      <w:pPr>
        <w:pStyle w:val="48"/>
        <w:spacing w:before="156" w:after="156"/>
      </w:pPr>
      <w:r>
        <w:rPr>
          <w:rFonts w:hint="eastAsia"/>
        </w:rPr>
        <w:t>加强板</w:t>
      </w:r>
    </w:p>
    <w:p>
      <w:pPr>
        <w:pStyle w:val="25"/>
        <w:rPr>
          <w:rFonts w:hAnsi="宋体" w:cs="宋体"/>
          <w:szCs w:val="21"/>
        </w:rPr>
      </w:pPr>
      <w:r>
        <w:rPr>
          <w:rFonts w:hint="eastAsia"/>
          <w:szCs w:val="22"/>
        </w:rPr>
        <w:t>采用游标卡尺测量</w:t>
      </w:r>
      <w:r>
        <w:rPr>
          <w:rFonts w:hint="eastAsia" w:hAnsi="宋体" w:cs="宋体"/>
          <w:szCs w:val="21"/>
        </w:rPr>
        <w:t>。</w:t>
      </w:r>
    </w:p>
    <w:p>
      <w:pPr>
        <w:pStyle w:val="48"/>
        <w:spacing w:before="156" w:after="156"/>
      </w:pPr>
      <w:r>
        <w:rPr>
          <w:rFonts w:hint="eastAsia"/>
        </w:rPr>
        <w:t>填充材料</w:t>
      </w:r>
    </w:p>
    <w:p>
      <w:pPr>
        <w:pStyle w:val="115"/>
      </w:pPr>
      <w:r>
        <w:rPr>
          <w:rFonts w:hint="eastAsia"/>
        </w:rPr>
        <w:t>铝蜂窝填充材料按照</w:t>
      </w:r>
      <w:r>
        <w:rPr>
          <w:rFonts w:hint="eastAsia"/>
        </w:rPr>
        <w:t>HB</w:t>
      </w:r>
      <w:r>
        <w:t xml:space="preserve"> </w:t>
      </w:r>
      <w:r>
        <w:rPr>
          <w:rFonts w:hint="eastAsia"/>
        </w:rPr>
        <w:t>5443的规定检测。</w:t>
      </w:r>
    </w:p>
    <w:p>
      <w:pPr>
        <w:pStyle w:val="115"/>
      </w:pPr>
      <w:r>
        <w:rPr>
          <w:rFonts w:hint="eastAsia"/>
        </w:rPr>
        <w:t>聚氨酯泡沫填充材料，按照</w:t>
      </w:r>
      <w:r>
        <w:rPr>
          <w:rFonts w:hint="eastAsia"/>
        </w:rPr>
        <w:t>GB/T</w:t>
      </w:r>
      <w:r>
        <w:t xml:space="preserve"> </w:t>
      </w:r>
      <w:r>
        <w:rPr>
          <w:rFonts w:hint="eastAsia"/>
        </w:rPr>
        <w:t>26700的规定检测。</w:t>
      </w:r>
    </w:p>
    <w:p>
      <w:pPr>
        <w:pStyle w:val="48"/>
        <w:spacing w:before="156" w:after="156"/>
      </w:pPr>
      <w:r>
        <w:rPr>
          <w:rFonts w:hint="eastAsia"/>
        </w:rPr>
        <w:t>粘结剂</w:t>
      </w:r>
    </w:p>
    <w:p>
      <w:pPr>
        <w:pStyle w:val="25"/>
      </w:pPr>
      <w:r>
        <w:rPr>
          <w:rFonts w:hint="eastAsia"/>
        </w:rPr>
        <w:t>按照GB</w:t>
      </w:r>
      <w:r>
        <w:t xml:space="preserve"> </w:t>
      </w:r>
      <w:r>
        <w:rPr>
          <w:rFonts w:hint="eastAsia"/>
        </w:rPr>
        <w:t>18583的规定检测</w:t>
      </w:r>
      <w:r>
        <w:rPr>
          <w:rFonts w:hint="eastAsia"/>
          <w:spacing w:val="4"/>
        </w:rPr>
        <w:t>粘结剂</w:t>
      </w:r>
      <w:r>
        <w:rPr>
          <w:rFonts w:hint="eastAsia"/>
        </w:rPr>
        <w:t>中的有害物质限量。</w:t>
      </w:r>
    </w:p>
    <w:p>
      <w:pPr>
        <w:pStyle w:val="48"/>
        <w:spacing w:before="156" w:after="156"/>
      </w:pPr>
      <w:r>
        <w:rPr>
          <w:rFonts w:hint="eastAsia"/>
        </w:rPr>
        <w:t>涂料</w:t>
      </w:r>
    </w:p>
    <w:p>
      <w:pPr>
        <w:pStyle w:val="115"/>
      </w:pPr>
      <w:r>
        <w:rPr>
          <w:rFonts w:hint="eastAsia"/>
          <w:spacing w:val="4"/>
        </w:rPr>
        <w:t>涂料</w:t>
      </w:r>
      <w:r>
        <w:rPr>
          <w:rFonts w:hint="eastAsia"/>
        </w:rPr>
        <w:t>中的有害物质限量的检验，按以下规定：</w:t>
      </w:r>
    </w:p>
    <w:p>
      <w:pPr>
        <w:pStyle w:val="61"/>
        <w:numPr>
          <w:ilvl w:val="0"/>
          <w:numId w:val="24"/>
        </w:numPr>
      </w:pPr>
      <w:r>
        <w:rPr>
          <w:rFonts w:hint="eastAsia"/>
        </w:rPr>
        <w:t>水性涂料中的有害物质限量按照</w:t>
      </w:r>
      <w:r>
        <w:t>GB 30981</w:t>
      </w:r>
      <w:r>
        <w:rPr>
          <w:rFonts w:hint="eastAsia"/>
        </w:rPr>
        <w:t>的规定检测</w:t>
      </w:r>
      <w:r>
        <w:rPr>
          <w:rFonts w:hint="eastAsia"/>
        </w:rPr>
        <w:t>；</w:t>
      </w:r>
    </w:p>
    <w:p>
      <w:pPr>
        <w:pStyle w:val="61"/>
        <w:numPr>
          <w:ilvl w:val="0"/>
          <w:numId w:val="24"/>
        </w:numPr>
      </w:pPr>
      <w:r>
        <w:rPr>
          <w:rFonts w:hint="eastAsia"/>
        </w:rPr>
        <w:t>木质和人造板上使用的溶剂型涂料按照GB</w:t>
      </w:r>
      <w:r>
        <w:t xml:space="preserve"> </w:t>
      </w:r>
      <w:r>
        <w:rPr>
          <w:rFonts w:hint="eastAsia"/>
        </w:rPr>
        <w:t>18581的规定检测</w:t>
      </w:r>
      <w:r>
        <w:rPr>
          <w:rFonts w:hint="eastAsia"/>
        </w:rPr>
        <w:t>；</w:t>
      </w:r>
    </w:p>
    <w:p>
      <w:pPr>
        <w:pStyle w:val="61"/>
        <w:numPr>
          <w:ilvl w:val="0"/>
          <w:numId w:val="24"/>
        </w:numPr>
      </w:pPr>
      <w:r>
        <w:rPr>
          <w:rFonts w:hint="eastAsia"/>
        </w:rPr>
        <w:t>钢质材料上所用的溶剂型涂料按照HJ</w:t>
      </w:r>
      <w:r>
        <w:t xml:space="preserve"> </w:t>
      </w:r>
      <w:r>
        <w:rPr>
          <w:rFonts w:hint="eastAsia"/>
        </w:rPr>
        <w:t>459的规定检测。</w:t>
      </w:r>
    </w:p>
    <w:p>
      <w:pPr>
        <w:pStyle w:val="53"/>
        <w:spacing w:before="156" w:after="156"/>
        <w:rPr>
          <w:rFonts w:ascii="宋体" w:hAnsi="宋体" w:cs="宋体"/>
        </w:rPr>
      </w:pPr>
      <w:r>
        <w:rPr>
          <w:rFonts w:hint="eastAsia" w:ascii="宋体" w:hAnsi="宋体" w:cs="宋体"/>
        </w:rPr>
        <w:t>涂层厚度</w:t>
      </w:r>
    </w:p>
    <w:p>
      <w:pPr>
        <w:pStyle w:val="25"/>
      </w:pPr>
      <w:r>
        <w:rPr>
          <w:rFonts w:hint="eastAsia"/>
        </w:rPr>
        <w:t>涂层厚度按照GB/T 13452.2—2008中方法1B</w:t>
      </w:r>
      <w:r>
        <w:t>的</w:t>
      </w:r>
      <w:r>
        <w:rPr>
          <w:rFonts w:hint="eastAsia"/>
        </w:rPr>
        <w:t>规定检测。</w:t>
      </w:r>
    </w:p>
    <w:p>
      <w:pPr>
        <w:pStyle w:val="53"/>
        <w:spacing w:before="156" w:after="156"/>
        <w:rPr>
          <w:rFonts w:hAnsi="宋体" w:cs="宋体"/>
        </w:rPr>
      </w:pPr>
      <w:r>
        <w:rPr>
          <w:rFonts w:hint="eastAsia" w:hAnsi="宋体" w:cs="宋体"/>
        </w:rPr>
        <w:t>硬度</w:t>
      </w:r>
    </w:p>
    <w:p>
      <w:pPr>
        <w:pStyle w:val="25"/>
        <w:ind w:firstLine="420" w:firstLineChars="200"/>
      </w:pPr>
      <w:r>
        <w:rPr>
          <w:rFonts w:hint="eastAsia"/>
        </w:rPr>
        <w:t>硬度按照GB/T 6739的规定检测。</w:t>
      </w:r>
    </w:p>
    <w:p>
      <w:pPr>
        <w:pStyle w:val="53"/>
        <w:spacing w:before="156" w:after="156"/>
        <w:rPr>
          <w:rFonts w:ascii="宋体" w:hAnsi="宋体" w:cs="宋体"/>
        </w:rPr>
      </w:pPr>
      <w:r>
        <w:rPr>
          <w:rFonts w:hint="eastAsia" w:ascii="宋体" w:hAnsi="宋体" w:cs="宋体"/>
        </w:rPr>
        <w:t>附着性</w:t>
      </w:r>
    </w:p>
    <w:p>
      <w:pPr>
        <w:pStyle w:val="25"/>
        <w:rPr>
          <w:rFonts w:hint="eastAsia" w:hAnsi="Times New Roman" w:cs="Times New Roman"/>
          <w:szCs w:val="20"/>
        </w:rPr>
      </w:pPr>
      <w:r>
        <w:rPr>
          <w:rFonts w:hint="eastAsia" w:hAnsi="Times New Roman" w:cs="Times New Roman"/>
        </w:rPr>
        <w:t>附着</w:t>
      </w:r>
      <w:r>
        <w:rPr>
          <w:rFonts w:hint="eastAsia" w:hAnsi="Times New Roman" w:cs="Times New Roman"/>
          <w:lang w:val="en-US" w:eastAsia="zh-CN"/>
        </w:rPr>
        <w:t>性</w:t>
      </w:r>
      <w:r>
        <w:rPr>
          <w:rFonts w:hint="eastAsia" w:hAnsi="Times New Roman" w:cs="Times New Roman"/>
        </w:rPr>
        <w:t>按</w:t>
      </w:r>
      <w:r>
        <w:rPr>
          <w:rFonts w:hint="eastAsia" w:hAnsi="Times New Roman" w:cs="Times New Roman"/>
          <w:szCs w:val="20"/>
          <w:lang w:val="en-US" w:eastAsia="zh-CN"/>
        </w:rPr>
        <w:t>照</w:t>
      </w:r>
      <w:r>
        <w:rPr>
          <w:rFonts w:hint="eastAsia" w:hAnsi="Times New Roman" w:cs="Times New Roman"/>
        </w:rPr>
        <w:t xml:space="preserve">GB/T </w:t>
      </w:r>
      <w:r>
        <w:rPr>
          <w:rFonts w:hint="eastAsia" w:hAnsi="Times New Roman" w:cs="Times New Roman"/>
          <w:lang w:val="en-US" w:eastAsia="zh-CN"/>
        </w:rPr>
        <w:t>9286-1998</w:t>
      </w:r>
      <w:r>
        <w:rPr>
          <w:rFonts w:hint="eastAsia" w:hAnsi="Times New Roman" w:cs="Times New Roman"/>
        </w:rPr>
        <w:t>中</w:t>
      </w:r>
      <w:r>
        <w:rPr>
          <w:rFonts w:hint="eastAsia" w:hAnsi="Times New Roman" w:cs="Times New Roman"/>
          <w:lang w:val="en-US" w:eastAsia="zh-CN"/>
        </w:rPr>
        <w:t>8.3</w:t>
      </w:r>
      <w:r>
        <w:rPr>
          <w:rFonts w:hint="eastAsia" w:hAnsi="Times New Roman" w:cs="Times New Roman"/>
        </w:rPr>
        <w:t>的规定</w:t>
      </w:r>
      <w:r>
        <w:rPr>
          <w:rFonts w:hint="eastAsia" w:ascii="宋体" w:hAnsi="Times New Roman" w:eastAsia="宋体" w:cs="Times New Roman"/>
          <w:lang w:val="en-US" w:eastAsia="zh-CN"/>
        </w:rPr>
        <w:t>检测</w:t>
      </w:r>
      <w:r>
        <w:rPr>
          <w:rFonts w:hint="eastAsia" w:hAnsi="Times New Roman" w:cs="Times New Roman"/>
        </w:rPr>
        <w:t>。</w:t>
      </w:r>
    </w:p>
    <w:p>
      <w:pPr>
        <w:pStyle w:val="53"/>
        <w:spacing w:before="156" w:after="156"/>
        <w:rPr>
          <w:rFonts w:hAnsi="宋体" w:cs="宋体"/>
        </w:rPr>
      </w:pPr>
      <w:r>
        <w:rPr>
          <w:rFonts w:hint="eastAsia" w:hAnsi="宋体" w:cs="宋体"/>
        </w:rPr>
        <w:t>耐沸水性</w:t>
      </w:r>
    </w:p>
    <w:p>
      <w:pPr>
        <w:pStyle w:val="25"/>
        <w:rPr>
          <w:rFonts w:hint="eastAsia" w:hAnsi="Times New Roman" w:eastAsia="宋体" w:cs="Times New Roman"/>
          <w:szCs w:val="20"/>
          <w:lang w:eastAsia="zh-CN"/>
        </w:rPr>
      </w:pPr>
      <w:r>
        <w:rPr>
          <w:rFonts w:hint="eastAsia" w:hAnsi="Times New Roman" w:cs="Times New Roman"/>
          <w:szCs w:val="20"/>
        </w:rPr>
        <w:t>耐</w:t>
      </w:r>
      <w:r>
        <w:rPr>
          <w:rFonts w:hint="eastAsia" w:hAnsi="Times New Roman" w:cs="Times New Roman"/>
          <w:szCs w:val="20"/>
          <w:lang w:val="en-US" w:eastAsia="zh-CN"/>
        </w:rPr>
        <w:t>沸</w:t>
      </w:r>
      <w:r>
        <w:rPr>
          <w:rFonts w:hint="eastAsia" w:hAnsi="Times New Roman" w:cs="Times New Roman"/>
          <w:szCs w:val="20"/>
        </w:rPr>
        <w:t>水性</w:t>
      </w:r>
      <w:r>
        <w:rPr>
          <w:rFonts w:hint="eastAsia" w:ascii="宋体" w:hAnsi="Times New Roman" w:cs="Times New Roman"/>
          <w:szCs w:val="20"/>
        </w:rPr>
        <w:t>按</w:t>
      </w:r>
      <w:r>
        <w:rPr>
          <w:rFonts w:hint="eastAsia" w:hAnsi="Times New Roman" w:cs="Times New Roman"/>
          <w:szCs w:val="20"/>
          <w:lang w:val="en-US" w:eastAsia="zh-CN"/>
        </w:rPr>
        <w:t>照</w:t>
      </w:r>
      <w:r>
        <w:rPr>
          <w:rFonts w:hint="eastAsia" w:ascii="宋体" w:hAnsi="Times New Roman" w:cs="Times New Roman"/>
          <w:szCs w:val="20"/>
        </w:rPr>
        <w:t>GB/T</w:t>
      </w:r>
      <w:r>
        <w:rPr>
          <w:rFonts w:hint="eastAsia" w:hAnsi="Times New Roman" w:cs="Times New Roman"/>
          <w:szCs w:val="20"/>
        </w:rPr>
        <w:t xml:space="preserve"> </w:t>
      </w:r>
      <w:r>
        <w:rPr>
          <w:rFonts w:hint="eastAsia" w:hAnsi="Times New Roman" w:cs="Times New Roman"/>
          <w:szCs w:val="20"/>
          <w:lang w:val="en-US" w:eastAsia="zh-CN"/>
        </w:rPr>
        <w:t xml:space="preserve"> </w:t>
      </w:r>
      <w:r>
        <w:rPr>
          <w:rFonts w:hint="eastAsia" w:ascii="宋体" w:hAnsi="Times New Roman" w:eastAsia="宋体" w:cs="Times New Roman"/>
          <w:kern w:val="0"/>
          <w:sz w:val="21"/>
          <w:szCs w:val="20"/>
          <w:lang w:val="en-US" w:eastAsia="zh-CN" w:bidi="ar-SA"/>
        </w:rPr>
        <w:t>1733-1993</w:t>
      </w:r>
      <w:r>
        <w:rPr>
          <w:rFonts w:hint="eastAsia" w:hAnsi="Times New Roman" w:cs="Times New Roman"/>
        </w:rPr>
        <w:t>中</w:t>
      </w:r>
      <w:r>
        <w:rPr>
          <w:rFonts w:hint="eastAsia" w:ascii="宋体" w:hAnsi="Times New Roman" w:eastAsia="宋体" w:cs="Times New Roman"/>
          <w:kern w:val="0"/>
          <w:sz w:val="21"/>
          <w:szCs w:val="20"/>
          <w:lang w:val="en-US" w:eastAsia="zh-CN" w:bidi="ar-SA"/>
        </w:rPr>
        <w:t>9.1.2甲法</w:t>
      </w:r>
      <w:r>
        <w:rPr>
          <w:rFonts w:hint="eastAsia" w:ascii="宋体" w:hAnsi="Times New Roman" w:cs="Times New Roman"/>
          <w:szCs w:val="20"/>
        </w:rPr>
        <w:t>的规定</w:t>
      </w:r>
      <w:r>
        <w:rPr>
          <w:rFonts w:hint="eastAsia" w:ascii="宋体" w:hAnsi="Times New Roman" w:eastAsia="宋体" w:cs="Times New Roman"/>
          <w:lang w:val="en-US" w:eastAsia="zh-CN"/>
        </w:rPr>
        <w:t>检测</w:t>
      </w:r>
      <w:r>
        <w:rPr>
          <w:rFonts w:hint="eastAsia" w:ascii="宋体" w:hAnsi="Times New Roman" w:eastAsia="宋体" w:cs="Times New Roman"/>
          <w:szCs w:val="20"/>
          <w:lang w:eastAsia="zh-CN"/>
        </w:rPr>
        <w:t>。</w:t>
      </w:r>
    </w:p>
    <w:p>
      <w:pPr>
        <w:pStyle w:val="53"/>
        <w:spacing w:before="156" w:after="156"/>
        <w:rPr>
          <w:rFonts w:hAnsi="宋体" w:cs="宋体"/>
        </w:rPr>
      </w:pPr>
      <w:r>
        <w:rPr>
          <w:rFonts w:hint="eastAsia" w:hAnsi="宋体" w:cs="宋体"/>
        </w:rPr>
        <w:t>老化试验</w:t>
      </w:r>
    </w:p>
    <w:p>
      <w:pPr>
        <w:pStyle w:val="25"/>
        <w:rPr>
          <w:rFonts w:hint="eastAsia" w:hAnsi="Times New Roman" w:eastAsia="宋体" w:cs="Times New Roman"/>
          <w:szCs w:val="20"/>
          <w:lang w:eastAsia="zh-CN"/>
        </w:rPr>
      </w:pPr>
      <w:r>
        <w:rPr>
          <w:rFonts w:hint="eastAsia" w:hAnsi="Times New Roman" w:cs="Times New Roman"/>
        </w:rPr>
        <w:t>老化试验</w:t>
      </w:r>
      <w:r>
        <w:rPr>
          <w:rFonts w:hint="eastAsia" w:hAnsi="Times New Roman" w:cs="Times New Roman"/>
          <w:szCs w:val="20"/>
        </w:rPr>
        <w:t>按</w:t>
      </w:r>
      <w:r>
        <w:rPr>
          <w:rFonts w:hint="eastAsia" w:hAnsi="Times New Roman" w:cs="Times New Roman"/>
          <w:szCs w:val="20"/>
          <w:lang w:val="en-US" w:eastAsia="zh-CN"/>
        </w:rPr>
        <w:t>照</w:t>
      </w:r>
      <w:r>
        <w:rPr>
          <w:rFonts w:hint="eastAsia" w:hAnsi="Times New Roman" w:cs="Times New Roman"/>
          <w:szCs w:val="20"/>
        </w:rPr>
        <w:t>GB/T</w:t>
      </w:r>
      <w:r>
        <w:rPr>
          <w:rFonts w:hint="eastAsia" w:hAnsi="Times New Roman" w:cs="Times New Roman"/>
          <w:szCs w:val="20"/>
          <w:lang w:val="en-US" w:eastAsia="zh-CN"/>
        </w:rPr>
        <w:t xml:space="preserve"> </w:t>
      </w:r>
      <w:r>
        <w:rPr>
          <w:rFonts w:hint="eastAsia" w:hAnsi="Times New Roman" w:cs="Times New Roman"/>
          <w:szCs w:val="20"/>
        </w:rPr>
        <w:t>23987</w:t>
      </w:r>
      <w:r>
        <w:rPr>
          <w:rFonts w:hint="eastAsia" w:hAnsi="Times New Roman" w:cs="Times New Roman"/>
          <w:szCs w:val="20"/>
          <w:lang w:val="en-US" w:eastAsia="zh-CN"/>
        </w:rPr>
        <w:t>-2009中8.2.2 B法</w:t>
      </w:r>
      <w:r>
        <w:rPr>
          <w:rFonts w:hint="eastAsia" w:hAnsi="Times New Roman" w:cs="Times New Roman"/>
          <w:szCs w:val="20"/>
        </w:rPr>
        <w:t>的规定</w:t>
      </w:r>
      <w:r>
        <w:rPr>
          <w:rFonts w:hint="eastAsia" w:ascii="宋体" w:hAnsi="Times New Roman" w:eastAsia="宋体" w:cs="Times New Roman"/>
          <w:lang w:val="en-US" w:eastAsia="zh-CN"/>
        </w:rPr>
        <w:t>检测</w:t>
      </w:r>
      <w:r>
        <w:rPr>
          <w:rFonts w:hint="eastAsia" w:hAnsi="Times New Roman" w:cs="Times New Roman"/>
          <w:szCs w:val="20"/>
          <w:lang w:eastAsia="zh-CN"/>
        </w:rPr>
        <w:t>。</w:t>
      </w:r>
    </w:p>
    <w:p>
      <w:pPr>
        <w:pStyle w:val="53"/>
        <w:spacing w:before="156" w:after="156"/>
        <w:rPr>
          <w:rFonts w:ascii="华文宋体" w:hAnsi="华文宋体" w:cs="华文宋体"/>
        </w:rPr>
      </w:pPr>
      <w:r>
        <w:rPr>
          <w:rFonts w:hint="eastAsia" w:hAnsi="宋体" w:eastAsia="华文宋体" w:cs="宋体"/>
        </w:rPr>
        <w:t>耐</w:t>
      </w:r>
      <w:r>
        <w:rPr>
          <w:rFonts w:hint="eastAsia" w:hAnsi="宋体" w:cs="宋体"/>
          <w:szCs w:val="22"/>
        </w:rPr>
        <w:t>盐雾腐蚀性</w:t>
      </w:r>
    </w:p>
    <w:p>
      <w:pPr>
        <w:pStyle w:val="25"/>
        <w:rPr>
          <w:rFonts w:hint="eastAsia" w:hAnsi="Times New Roman" w:cs="Times New Roman"/>
          <w:szCs w:val="20"/>
        </w:rPr>
      </w:pPr>
      <w:r>
        <w:rPr>
          <w:rFonts w:hint="eastAsia" w:hAnsi="Times New Roman" w:eastAsia="宋体" w:cs="Times New Roman"/>
          <w:lang w:val="en-US" w:eastAsia="zh-CN"/>
        </w:rPr>
        <w:t>耐</w:t>
      </w:r>
      <w:r>
        <w:rPr>
          <w:rFonts w:hint="eastAsia" w:hAnsi="Times New Roman" w:cs="Times New Roman"/>
          <w:szCs w:val="20"/>
        </w:rPr>
        <w:t>盐雾</w:t>
      </w:r>
      <w:r>
        <w:rPr>
          <w:rFonts w:hint="eastAsia" w:hAnsi="Times New Roman" w:cs="Times New Roman"/>
          <w:szCs w:val="20"/>
          <w:lang w:val="en-US" w:eastAsia="zh-CN"/>
        </w:rPr>
        <w:t>腐蚀性</w:t>
      </w:r>
      <w:r>
        <w:rPr>
          <w:rFonts w:hint="eastAsia" w:hAnsi="Times New Roman" w:cs="Times New Roman"/>
          <w:szCs w:val="20"/>
        </w:rPr>
        <w:t>按</w:t>
      </w:r>
      <w:r>
        <w:rPr>
          <w:rFonts w:hint="eastAsia" w:hAnsi="Times New Roman" w:cs="Times New Roman"/>
          <w:szCs w:val="20"/>
          <w:lang w:val="en-US" w:eastAsia="zh-CN"/>
        </w:rPr>
        <w:t>照</w:t>
      </w:r>
      <w:r>
        <w:rPr>
          <w:rFonts w:hint="eastAsia" w:ascii="宋体" w:hAnsi="Times New Roman" w:cs="Times New Roman"/>
          <w:szCs w:val="20"/>
        </w:rPr>
        <w:t>GB/T</w:t>
      </w:r>
      <w:r>
        <w:rPr>
          <w:rFonts w:hint="eastAsia" w:hAnsi="Times New Roman" w:cs="Times New Roman"/>
          <w:szCs w:val="20"/>
        </w:rPr>
        <w:t xml:space="preserve"> </w:t>
      </w:r>
      <w:r>
        <w:rPr>
          <w:rFonts w:hint="eastAsia" w:hAnsi="Times New Roman" w:eastAsia="宋体" w:cs="Times New Roman"/>
          <w:kern w:val="0"/>
          <w:sz w:val="21"/>
          <w:szCs w:val="20"/>
          <w:lang w:val="en-US" w:eastAsia="zh-CN" w:bidi="ar-SA"/>
        </w:rPr>
        <w:t>1771</w:t>
      </w:r>
      <w:r>
        <w:rPr>
          <w:rFonts w:hint="eastAsia" w:hAnsi="Times New Roman" w:cs="Times New Roman"/>
        </w:rPr>
        <w:t>中</w:t>
      </w:r>
      <w:r>
        <w:rPr>
          <w:rFonts w:hint="eastAsia" w:hAnsi="Times New Roman" w:cs="Times New Roman"/>
          <w:szCs w:val="20"/>
        </w:rPr>
        <w:t>的规定</w:t>
      </w:r>
      <w:r>
        <w:rPr>
          <w:rFonts w:hint="eastAsia" w:ascii="宋体" w:hAnsi="Times New Roman" w:eastAsia="宋体" w:cs="Times New Roman"/>
          <w:lang w:val="en-US" w:eastAsia="zh-CN"/>
        </w:rPr>
        <w:t>检测</w:t>
      </w:r>
      <w:r>
        <w:rPr>
          <w:rFonts w:hint="eastAsia" w:hAnsi="Times New Roman" w:eastAsia="宋体" w:cs="Times New Roman"/>
          <w:lang w:val="en-US" w:eastAsia="zh-CN"/>
        </w:rPr>
        <w:t>，漆膜试验时间不低于240小时</w:t>
      </w:r>
      <w:r>
        <w:rPr>
          <w:rFonts w:hint="eastAsia" w:hAnsi="Times New Roman" w:cs="Times New Roman"/>
          <w:szCs w:val="20"/>
        </w:rPr>
        <w:t>。</w:t>
      </w:r>
    </w:p>
    <w:p>
      <w:pPr>
        <w:pStyle w:val="53"/>
        <w:spacing w:before="156" w:after="156"/>
        <w:rPr>
          <w:rFonts w:hAnsi="宋体" w:cs="宋体"/>
        </w:rPr>
      </w:pPr>
      <w:r>
        <w:rPr>
          <w:rFonts w:hint="eastAsia" w:hAnsi="宋体" w:cs="宋体"/>
        </w:rPr>
        <w:t>耐酸碱性</w:t>
      </w:r>
    </w:p>
    <w:p>
      <w:pPr>
        <w:pStyle w:val="25"/>
        <w:rPr>
          <w:szCs w:val="22"/>
        </w:rPr>
      </w:pPr>
      <w:r>
        <w:rPr>
          <w:rFonts w:hint="eastAsia" w:hAnsi="Times New Roman" w:cs="Times New Roman"/>
          <w:szCs w:val="20"/>
        </w:rPr>
        <w:t>耐酸碱</w:t>
      </w:r>
      <w:r>
        <w:rPr>
          <w:rFonts w:hint="eastAsia" w:hAnsi="Times New Roman" w:cs="Times New Roman"/>
          <w:szCs w:val="20"/>
          <w:lang w:val="en-US" w:eastAsia="zh-CN"/>
        </w:rPr>
        <w:t>性</w:t>
      </w:r>
      <w:r>
        <w:rPr>
          <w:rFonts w:hint="eastAsia" w:hAnsi="Times New Roman" w:cs="Times New Roman"/>
          <w:szCs w:val="20"/>
        </w:rPr>
        <w:t>按</w:t>
      </w:r>
      <w:r>
        <w:rPr>
          <w:rFonts w:hint="eastAsia" w:hAnsi="Times New Roman" w:cs="Times New Roman"/>
          <w:szCs w:val="20"/>
          <w:lang w:val="en-US" w:eastAsia="zh-CN"/>
        </w:rPr>
        <w:t>照</w:t>
      </w:r>
      <w:r>
        <w:rPr>
          <w:rFonts w:hint="eastAsia" w:ascii="宋体" w:hAnsi="Times New Roman" w:cs="Times New Roman"/>
          <w:szCs w:val="20"/>
        </w:rPr>
        <w:t>GB/T</w:t>
      </w:r>
      <w:r>
        <w:rPr>
          <w:rFonts w:hint="eastAsia" w:hAnsi="Times New Roman" w:cs="Times New Roman"/>
          <w:szCs w:val="20"/>
        </w:rPr>
        <w:t xml:space="preserve"> </w:t>
      </w:r>
      <w:r>
        <w:rPr>
          <w:rFonts w:hint="eastAsia" w:hAnsi="Times New Roman" w:eastAsia="宋体" w:cs="Times New Roman"/>
          <w:kern w:val="0"/>
          <w:sz w:val="21"/>
          <w:szCs w:val="20"/>
          <w:lang w:val="en-US" w:eastAsia="zh-CN" w:bidi="ar-SA"/>
        </w:rPr>
        <w:t>9274</w:t>
      </w:r>
      <w:r>
        <w:rPr>
          <w:rFonts w:hint="eastAsia" w:ascii="宋体" w:hAnsi="Times New Roman" w:eastAsia="宋体" w:cs="Times New Roman"/>
          <w:kern w:val="0"/>
          <w:sz w:val="21"/>
          <w:szCs w:val="20"/>
          <w:lang w:val="en-US" w:eastAsia="zh-CN" w:bidi="ar-SA"/>
        </w:rPr>
        <w:t>-</w:t>
      </w:r>
      <w:r>
        <w:rPr>
          <w:rFonts w:hint="eastAsia" w:hAnsi="Times New Roman" w:eastAsia="宋体" w:cs="Times New Roman"/>
          <w:kern w:val="0"/>
          <w:sz w:val="21"/>
          <w:szCs w:val="20"/>
          <w:lang w:val="en-US" w:eastAsia="zh-CN" w:bidi="ar-SA"/>
        </w:rPr>
        <w:t>1988</w:t>
      </w:r>
      <w:r>
        <w:rPr>
          <w:rFonts w:hint="eastAsia" w:hAnsi="Times New Roman" w:cs="Times New Roman"/>
        </w:rPr>
        <w:t>中</w:t>
      </w:r>
      <w:r>
        <w:rPr>
          <w:rFonts w:hint="eastAsia" w:hAnsi="Times New Roman" w:cs="Times New Roman"/>
          <w:lang w:val="en-US" w:eastAsia="zh-CN"/>
        </w:rPr>
        <w:t>丙法</w:t>
      </w:r>
      <w:r>
        <w:rPr>
          <w:rFonts w:hint="eastAsia" w:hAnsi="Times New Roman" w:cs="Times New Roman"/>
          <w:szCs w:val="20"/>
        </w:rPr>
        <w:t>的规定</w:t>
      </w:r>
      <w:r>
        <w:rPr>
          <w:rFonts w:hint="eastAsia" w:ascii="宋体" w:hAnsi="Times New Roman" w:eastAsia="宋体" w:cs="Times New Roman"/>
          <w:lang w:val="en-US" w:eastAsia="zh-CN"/>
        </w:rPr>
        <w:t>检测</w:t>
      </w:r>
      <w:r>
        <w:rPr>
          <w:rFonts w:hint="eastAsia" w:hAnsi="Times New Roman" w:eastAsia="宋体" w:cs="Times New Roman"/>
          <w:lang w:val="en-US" w:eastAsia="zh-CN"/>
        </w:rPr>
        <w:t>，点滴泡法测试时间24小时</w:t>
      </w:r>
      <w:r>
        <w:rPr>
          <w:rFonts w:hint="eastAsia" w:hAnsi="Times New Roman" w:cs="Times New Roman"/>
          <w:szCs w:val="20"/>
        </w:rPr>
        <w:t>。</w:t>
      </w:r>
    </w:p>
    <w:p>
      <w:pPr>
        <w:pStyle w:val="53"/>
        <w:spacing w:before="156" w:after="156"/>
      </w:pPr>
      <w:r>
        <w:rPr>
          <w:rFonts w:hint="eastAsia"/>
        </w:rPr>
        <w:t>加速耐候性</w:t>
      </w:r>
    </w:p>
    <w:p>
      <w:pPr>
        <w:pStyle w:val="25"/>
      </w:pPr>
      <w:r>
        <w:rPr>
          <w:rFonts w:hint="eastAsia"/>
        </w:rPr>
        <w:t>按</w:t>
      </w:r>
      <w:r>
        <w:rPr>
          <w:rFonts w:hint="eastAsia"/>
          <w:lang w:val="en-US" w:eastAsia="zh-CN"/>
        </w:rPr>
        <w:t>照</w:t>
      </w:r>
      <w:r>
        <w:rPr>
          <w:rFonts w:hint="eastAsia"/>
        </w:rPr>
        <w:t>GB/T 1865—2009中方法1的循环A规定进行氙灯加速耐候试验。按</w:t>
      </w:r>
      <w:r>
        <w:rPr>
          <w:rFonts w:hint="eastAsia"/>
          <w:lang w:val="en-US" w:eastAsia="zh-CN"/>
        </w:rPr>
        <w:t>照</w:t>
      </w:r>
      <w:r>
        <w:rPr>
          <w:rFonts w:hint="eastAsia"/>
        </w:rPr>
        <w:t>GB/T 9754测量光泽值，按GB/T 11186.2、GB/T 11186.3的规定测量试验前后色差值。</w:t>
      </w:r>
    </w:p>
    <w:p>
      <w:pPr>
        <w:pStyle w:val="53"/>
        <w:spacing w:before="156" w:after="156"/>
      </w:pPr>
      <w:r>
        <w:rPr>
          <w:rFonts w:hint="eastAsia"/>
        </w:rPr>
        <w:t>自然耐候性</w:t>
      </w:r>
    </w:p>
    <w:p>
      <w:pPr>
        <w:pStyle w:val="25"/>
        <w:rPr>
          <w:rFonts w:hint="eastAsia"/>
        </w:rPr>
      </w:pPr>
      <w:r>
        <w:rPr>
          <w:rFonts w:hint="eastAsia"/>
        </w:rPr>
        <w:t>按</w:t>
      </w:r>
      <w:r>
        <w:rPr>
          <w:rFonts w:hint="eastAsia"/>
          <w:lang w:val="en-US" w:eastAsia="zh-CN"/>
        </w:rPr>
        <w:t>照</w:t>
      </w:r>
      <w:r>
        <w:rPr>
          <w:rFonts w:hint="eastAsia"/>
        </w:rPr>
        <w:t>GB/T 9276的规定进行试验。按</w:t>
      </w:r>
      <w:r>
        <w:rPr>
          <w:rFonts w:hint="eastAsia"/>
          <w:lang w:val="en-US" w:eastAsia="zh-CN"/>
        </w:rPr>
        <w:t>照</w:t>
      </w:r>
      <w:r>
        <w:rPr>
          <w:rFonts w:hint="eastAsia"/>
        </w:rPr>
        <w:t>GB/T 9754测量光泽值，按</w:t>
      </w:r>
      <w:r>
        <w:rPr>
          <w:rFonts w:hint="eastAsia"/>
          <w:lang w:val="en-US" w:eastAsia="zh-CN"/>
        </w:rPr>
        <w:t>照</w:t>
      </w:r>
      <w:r>
        <w:rPr>
          <w:rFonts w:hint="eastAsia"/>
        </w:rPr>
        <w:t>GB/T 11186.2、GB/T 11186.3的规定测量试验前后色差值。</w:t>
      </w:r>
    </w:p>
    <w:p>
      <w:pPr>
        <w:pStyle w:val="53"/>
        <w:spacing w:before="156" w:after="156"/>
        <w:rPr>
          <w:rFonts w:hint="eastAsia"/>
          <w:lang w:val="en-US" w:eastAsia="zh-CN"/>
        </w:rPr>
      </w:pPr>
      <w:r>
        <w:rPr>
          <w:rFonts w:hint="eastAsia"/>
          <w:lang w:val="en-US" w:eastAsia="zh-CN"/>
        </w:rPr>
        <w:t>耐砂浆性</w:t>
      </w:r>
    </w:p>
    <w:p>
      <w:pPr>
        <w:pStyle w:val="25"/>
        <w:ind w:left="0" w:leftChars="0" w:firstLine="420" w:firstLineChars="200"/>
        <w:rPr>
          <w:rFonts w:hint="eastAsia" w:hAnsi="Times New Roman" w:eastAsia="宋体" w:cs="Times New Roman"/>
          <w:szCs w:val="20"/>
          <w:lang w:val="en-US" w:eastAsia="zh-CN"/>
        </w:rPr>
      </w:pPr>
      <w:r>
        <w:rPr>
          <w:rFonts w:hint="eastAsia" w:hAnsi="Times New Roman" w:cs="Times New Roman"/>
          <w:szCs w:val="20"/>
          <w:lang w:val="en-US" w:eastAsia="zh-CN"/>
        </w:rPr>
        <w:t>按照</w:t>
      </w:r>
      <w:r>
        <w:rPr>
          <w:rFonts w:hint="eastAsia" w:ascii="宋体" w:hAnsi="Times New Roman" w:cs="Times New Roman"/>
          <w:szCs w:val="20"/>
        </w:rPr>
        <w:t>GB/T</w:t>
      </w:r>
      <w:r>
        <w:rPr>
          <w:rFonts w:hint="eastAsia" w:hAnsi="Times New Roman" w:cs="Times New Roman"/>
          <w:szCs w:val="20"/>
        </w:rPr>
        <w:t xml:space="preserve"> </w:t>
      </w:r>
      <w:r>
        <w:rPr>
          <w:rFonts w:hint="eastAsia" w:hAnsi="Times New Roman" w:cs="Times New Roman"/>
          <w:szCs w:val="20"/>
          <w:lang w:val="en-US" w:eastAsia="zh-CN"/>
        </w:rPr>
        <w:t>5237.4-2017中5.4.12的规定检测。</w:t>
      </w:r>
    </w:p>
    <w:p>
      <w:pPr>
        <w:pStyle w:val="48"/>
        <w:spacing w:before="156" w:after="156"/>
      </w:pPr>
      <w:r>
        <w:rPr>
          <w:rFonts w:hint="eastAsia"/>
        </w:rPr>
        <w:t>密封件</w:t>
      </w:r>
    </w:p>
    <w:p>
      <w:pPr>
        <w:pStyle w:val="53"/>
        <w:spacing w:before="156" w:after="156"/>
      </w:pPr>
      <w:r>
        <w:rPr>
          <w:rFonts w:hint="eastAsia" w:hAnsi="宋体" w:cs="宋体"/>
        </w:rPr>
        <w:t>橡胶密封条</w:t>
      </w:r>
    </w:p>
    <w:p>
      <w:pPr>
        <w:pStyle w:val="25"/>
        <w:ind w:firstLine="420" w:firstLineChars="200"/>
        <w:rPr>
          <w:rFonts w:hAnsi="Times New Roman" w:cs="Times New Roman"/>
          <w:szCs w:val="21"/>
        </w:rPr>
      </w:pPr>
      <w:r>
        <w:rPr>
          <w:rFonts w:hint="eastAsia" w:hAnsi="Times New Roman" w:cs="Times New Roman"/>
          <w:szCs w:val="21"/>
        </w:rPr>
        <w:t>按</w:t>
      </w:r>
      <w:r>
        <w:rPr>
          <w:rFonts w:hAnsi="Times New Roman" w:cs="Times New Roman"/>
          <w:szCs w:val="21"/>
        </w:rPr>
        <w:t>GB/T 24498的规定检测。</w:t>
      </w:r>
    </w:p>
    <w:p>
      <w:pPr>
        <w:pStyle w:val="53"/>
        <w:spacing w:before="156" w:after="156"/>
        <w:rPr>
          <w:rFonts w:hAnsi="宋体" w:cs="宋体"/>
          <w:szCs w:val="21"/>
        </w:rPr>
      </w:pPr>
      <w:r>
        <w:rPr>
          <w:rFonts w:hint="eastAsia" w:hAnsi="宋体" w:cs="宋体"/>
        </w:rPr>
        <w:t>密封胶条耐老化性能测试</w:t>
      </w:r>
    </w:p>
    <w:p>
      <w:pPr>
        <w:pStyle w:val="25"/>
        <w:rPr>
          <w:rFonts w:hAnsi="宋体" w:cs="宋体"/>
          <w:szCs w:val="21"/>
        </w:rPr>
      </w:pPr>
      <w:r>
        <w:rPr>
          <w:rFonts w:hint="eastAsia" w:hAnsi="宋体" w:cs="宋体"/>
          <w:szCs w:val="21"/>
        </w:rPr>
        <w:t>随机取样</w:t>
      </w:r>
      <w:r>
        <w:rPr>
          <w:rFonts w:hAnsi="宋体" w:cs="宋体"/>
          <w:szCs w:val="21"/>
        </w:rPr>
        <w:t>100±5mm三段，放置于温度70±2℃干燥箱内，在鼓风状态下保持168小时，用玻璃棒按压表面。</w:t>
      </w:r>
    </w:p>
    <w:p>
      <w:pPr>
        <w:pStyle w:val="53"/>
        <w:spacing w:before="156" w:after="156"/>
        <w:rPr>
          <w:rFonts w:hAnsi="宋体" w:cs="宋体"/>
          <w:szCs w:val="21"/>
        </w:rPr>
      </w:pPr>
      <w:r>
        <w:rPr>
          <w:rFonts w:hint="eastAsia" w:hAnsi="宋体" w:cs="宋体"/>
        </w:rPr>
        <w:t>密封胶条耐疲劳测试</w:t>
      </w:r>
    </w:p>
    <w:p>
      <w:pPr>
        <w:pStyle w:val="25"/>
        <w:rPr>
          <w:rFonts w:hAnsi="宋体" w:cs="宋体"/>
          <w:szCs w:val="21"/>
        </w:rPr>
      </w:pPr>
      <w:r>
        <w:rPr>
          <w:rFonts w:hint="eastAsia" w:hAnsi="宋体" w:cs="宋体"/>
          <w:szCs w:val="21"/>
        </w:rPr>
        <w:t>模仿门开关</w:t>
      </w:r>
      <w:r>
        <w:rPr>
          <w:rFonts w:hAnsi="宋体" w:cs="宋体"/>
          <w:szCs w:val="21"/>
        </w:rPr>
        <w:t>60万次，产品形状无明显变化，表面无破损、刮伤等不良现象。</w:t>
      </w:r>
    </w:p>
    <w:p>
      <w:pPr>
        <w:pStyle w:val="44"/>
        <w:numPr>
          <w:ilvl w:val="1"/>
          <w:numId w:val="2"/>
        </w:numPr>
        <w:rPr>
          <w:rFonts w:hAnsi="黑体" w:cs="宋体"/>
          <w:bCs/>
        </w:rPr>
      </w:pPr>
      <w:r>
        <w:rPr>
          <w:rFonts w:hint="eastAsia" w:hAnsi="Times New Roman" w:cs="Times New Roman"/>
          <w:bCs w:val="0"/>
        </w:rPr>
        <w:t>小五金及零部件</w:t>
      </w:r>
    </w:p>
    <w:p>
      <w:pPr>
        <w:pStyle w:val="48"/>
        <w:spacing w:before="156" w:after="156"/>
      </w:pPr>
      <w:r>
        <w:rPr>
          <w:rFonts w:hint="eastAsia"/>
        </w:rPr>
        <w:t>锁具</w:t>
      </w:r>
    </w:p>
    <w:p>
      <w:pPr>
        <w:pStyle w:val="115"/>
      </w:pPr>
      <w:r>
        <w:rPr>
          <w:rFonts w:hint="eastAsia"/>
        </w:rPr>
        <w:t>机械防盗锁按照</w:t>
      </w:r>
      <w:r>
        <w:rPr>
          <w:rFonts w:hint="eastAsia"/>
        </w:rPr>
        <w:t>GA/T</w:t>
      </w:r>
      <w:r>
        <w:t xml:space="preserve"> </w:t>
      </w:r>
      <w:r>
        <w:rPr>
          <w:rFonts w:hint="eastAsia"/>
        </w:rPr>
        <w:t>73的规定检测。</w:t>
      </w:r>
    </w:p>
    <w:p>
      <w:pPr>
        <w:pStyle w:val="115"/>
      </w:pPr>
      <w:r>
        <w:rPr>
          <w:rFonts w:hint="eastAsia"/>
        </w:rPr>
        <w:t>电子防盗锁按照</w:t>
      </w:r>
      <w:r>
        <w:rPr>
          <w:rFonts w:hint="eastAsia"/>
        </w:rPr>
        <w:t>GA</w:t>
      </w:r>
      <w:r>
        <w:t xml:space="preserve"> 374</w:t>
      </w:r>
      <w:r>
        <w:rPr>
          <w:rFonts w:hint="eastAsia"/>
        </w:rPr>
        <w:t>—</w:t>
      </w:r>
      <w:r>
        <w:t>2019</w:t>
      </w:r>
      <w:r>
        <w:rPr>
          <w:rFonts w:hint="eastAsia"/>
        </w:rPr>
        <w:t>或GA</w:t>
      </w:r>
      <w:r>
        <w:t xml:space="preserve"> </w:t>
      </w:r>
      <w:r>
        <w:rPr>
          <w:rFonts w:hint="eastAsia"/>
        </w:rPr>
        <w:t>701的规定检测</w:t>
      </w:r>
      <w:r>
        <w:rPr>
          <w:rFonts w:hint="eastAsia"/>
        </w:rPr>
        <w:t>。</w:t>
      </w:r>
    </w:p>
    <w:p>
      <w:pPr>
        <w:pStyle w:val="48"/>
        <w:spacing w:before="156" w:after="156"/>
      </w:pPr>
      <w:r>
        <w:rPr>
          <w:rFonts w:hint="eastAsia"/>
        </w:rPr>
        <w:t>铰链</w:t>
      </w:r>
    </w:p>
    <w:p>
      <w:pPr>
        <w:pStyle w:val="25"/>
      </w:pPr>
      <w:r>
        <w:rPr>
          <w:rFonts w:hint="eastAsia"/>
        </w:rPr>
        <w:t>铰链的静载荷按照JG/T 125的规定检测。</w:t>
      </w:r>
    </w:p>
    <w:p>
      <w:pPr>
        <w:pStyle w:val="48"/>
        <w:spacing w:before="156" w:after="156"/>
      </w:pPr>
      <w:r>
        <w:rPr>
          <w:rFonts w:hint="eastAsia"/>
        </w:rPr>
        <w:t>紧固件</w:t>
      </w:r>
    </w:p>
    <w:p>
      <w:pPr>
        <w:pStyle w:val="25"/>
      </w:pPr>
      <w:r>
        <w:rPr>
          <w:rFonts w:hint="eastAsia"/>
        </w:rPr>
        <w:t>紧固件机械性能按照GB/T 3098.6的规定检测。</w:t>
      </w:r>
    </w:p>
    <w:p>
      <w:pPr>
        <w:pStyle w:val="48"/>
        <w:spacing w:before="156" w:after="156"/>
      </w:pPr>
      <w:r>
        <w:rPr>
          <w:rFonts w:hint="eastAsia"/>
        </w:rPr>
        <w:t>辅助五金、门头窗、防蚊网</w:t>
      </w:r>
    </w:p>
    <w:p>
      <w:pPr>
        <w:pStyle w:val="115"/>
      </w:pPr>
      <w:r>
        <w:rPr>
          <w:rFonts w:hint="eastAsia"/>
        </w:rPr>
        <w:t>目测外观项目，检测人视力1.0，三人同时检测，以多数人的结论为准。</w:t>
      </w:r>
    </w:p>
    <w:p>
      <w:pPr>
        <w:pStyle w:val="115"/>
      </w:pPr>
      <w:r>
        <w:rPr>
          <w:rFonts w:hint="eastAsia"/>
        </w:rPr>
        <w:t>厚度项目采用游标卡尺测量。</w:t>
      </w:r>
    </w:p>
    <w:p>
      <w:pPr>
        <w:pStyle w:val="44"/>
        <w:numPr>
          <w:ilvl w:val="1"/>
          <w:numId w:val="2"/>
        </w:numPr>
      </w:pPr>
      <w:r>
        <w:rPr>
          <w:rFonts w:hint="eastAsia"/>
        </w:rPr>
        <w:t>尺寸公差</w:t>
      </w:r>
    </w:p>
    <w:p>
      <w:pPr>
        <w:pStyle w:val="48"/>
        <w:spacing w:before="156" w:after="156"/>
      </w:pPr>
      <w:r>
        <w:rPr>
          <w:rFonts w:hint="eastAsia"/>
        </w:rPr>
        <w:t>门扇高度H</w:t>
      </w:r>
    </w:p>
    <w:p>
      <w:pPr>
        <w:pStyle w:val="25"/>
        <w:rPr>
          <w:rFonts w:hAnsi="宋体" w:cs="宋体"/>
          <w:szCs w:val="21"/>
        </w:rPr>
      </w:pPr>
      <w:r>
        <w:rPr>
          <w:rFonts w:hint="eastAsia" w:hAnsi="宋体" w:cs="宋体"/>
          <w:szCs w:val="21"/>
        </w:rPr>
        <w:t>采用钢卷尺测量，测量位置为距门扇两竖边各50 mm处，见图</w:t>
      </w:r>
      <w:r>
        <w:rPr>
          <w:rFonts w:hAnsi="宋体" w:cs="宋体"/>
          <w:szCs w:val="21"/>
        </w:rPr>
        <w:t>2</w:t>
      </w:r>
      <w:r>
        <w:rPr>
          <w:rFonts w:hint="eastAsia" w:hAnsi="宋体" w:cs="宋体"/>
          <w:szCs w:val="21"/>
        </w:rPr>
        <w:t>所示的A-A和A′-A′位置。检测值与产品设计图示门扇高度值相减，结果取其极值。</w:t>
      </w:r>
    </w:p>
    <w:p>
      <w:pPr>
        <w:pStyle w:val="130"/>
        <w:rPr>
          <w:szCs w:val="21"/>
        </w:rPr>
      </w:pPr>
      <w:r>
        <w:drawing>
          <wp:anchor distT="0" distB="0" distL="114300" distR="114300" simplePos="0" relativeHeight="251688960" behindDoc="0" locked="0" layoutInCell="1" allowOverlap="1">
            <wp:simplePos x="0" y="0"/>
            <wp:positionH relativeFrom="margin">
              <wp:align>center</wp:align>
            </wp:positionH>
            <wp:positionV relativeFrom="paragraph">
              <wp:posOffset>9525</wp:posOffset>
            </wp:positionV>
            <wp:extent cx="3868420" cy="2321560"/>
            <wp:effectExtent l="0" t="0" r="0" b="0"/>
            <wp:wrapTopAndBottom/>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b="9572"/>
                    <a:stretch>
                      <a:fillRect/>
                    </a:stretch>
                  </pic:blipFill>
                  <pic:spPr>
                    <a:xfrm>
                      <a:off x="0" y="0"/>
                      <a:ext cx="3868420" cy="2321560"/>
                    </a:xfrm>
                    <a:prstGeom prst="rect">
                      <a:avLst/>
                    </a:prstGeom>
                    <a:noFill/>
                    <a:ln>
                      <a:noFill/>
                    </a:ln>
                  </pic:spPr>
                </pic:pic>
              </a:graphicData>
            </a:graphic>
          </wp:anchor>
        </w:drawing>
      </w:r>
      <w:r>
        <w:rPr>
          <w:rFonts w:hint="eastAsia"/>
        </w:rPr>
        <w:t>门</w:t>
      </w:r>
      <w:r>
        <w:rPr>
          <w:rFonts w:hint="eastAsia"/>
          <w:color w:val="000000"/>
        </w:rPr>
        <w:t>扇高度位置测量</w:t>
      </w:r>
      <w:r>
        <w:rPr>
          <w:rFonts w:hint="eastAsia"/>
        </w:rPr>
        <w:t>示意图</w:t>
      </w:r>
    </w:p>
    <w:p>
      <w:pPr>
        <w:pStyle w:val="48"/>
        <w:spacing w:before="156" w:after="156"/>
      </w:pPr>
      <w:r>
        <w:rPr>
          <w:rFonts w:hint="eastAsia"/>
        </w:rPr>
        <w:t>门扇宽度W</w:t>
      </w:r>
    </w:p>
    <w:p>
      <w:pPr>
        <w:pStyle w:val="25"/>
        <w:rPr>
          <w:rFonts w:hAnsi="宋体" w:cs="宋体"/>
          <w:szCs w:val="21"/>
        </w:rPr>
      </w:pPr>
      <w:r>
        <w:rPr>
          <w:rFonts w:hint="eastAsia" w:hAnsi="宋体" w:cs="宋体"/>
          <w:szCs w:val="21"/>
        </w:rPr>
        <w:t>采用钢卷尺测量，测量位置为距门扇上两横边各50 mm处，见图</w:t>
      </w:r>
      <w:r>
        <w:rPr>
          <w:rFonts w:hAnsi="宋体" w:cs="宋体"/>
          <w:szCs w:val="21"/>
        </w:rPr>
        <w:t>3</w:t>
      </w:r>
      <w:r>
        <w:rPr>
          <w:rFonts w:hint="eastAsia" w:hAnsi="宋体" w:cs="宋体"/>
          <w:szCs w:val="21"/>
        </w:rPr>
        <w:t>所示的B-B和B′-B′位置。检测值与产品设计图示门扇宽度值相减，结果取其极值。</w:t>
      </w:r>
    </w:p>
    <w:p>
      <w:pPr>
        <w:pStyle w:val="25"/>
        <w:jc w:val="center"/>
      </w:pPr>
      <w:r>
        <w:drawing>
          <wp:inline distT="0" distB="0" distL="0" distR="0">
            <wp:extent cx="4415155" cy="2435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b="11047"/>
                    <a:stretch>
                      <a:fillRect/>
                    </a:stretch>
                  </pic:blipFill>
                  <pic:spPr>
                    <a:xfrm>
                      <a:off x="0" y="0"/>
                      <a:ext cx="4415155" cy="2435860"/>
                    </a:xfrm>
                    <a:prstGeom prst="rect">
                      <a:avLst/>
                    </a:prstGeom>
                    <a:noFill/>
                    <a:ln>
                      <a:noFill/>
                    </a:ln>
                  </pic:spPr>
                </pic:pic>
              </a:graphicData>
            </a:graphic>
          </wp:inline>
        </w:drawing>
      </w:r>
    </w:p>
    <w:p>
      <w:pPr>
        <w:pStyle w:val="130"/>
      </w:pPr>
      <w:r>
        <w:rPr>
          <w:rFonts w:hint="eastAsia"/>
        </w:rPr>
        <w:t>门扇宽度位置测量示意图</w:t>
      </w:r>
    </w:p>
    <w:p>
      <w:pPr>
        <w:pStyle w:val="48"/>
        <w:spacing w:before="156" w:after="156"/>
      </w:pPr>
      <w:r>
        <w:rPr>
          <w:rFonts w:hint="eastAsia"/>
        </w:rPr>
        <w:t>门扇厚度T</w:t>
      </w:r>
    </w:p>
    <w:p>
      <w:pPr>
        <w:pStyle w:val="25"/>
        <w:rPr>
          <w:rFonts w:hAnsi="宋体" w:cs="宋体"/>
          <w:szCs w:val="21"/>
        </w:rPr>
      </w:pPr>
      <w:r>
        <w:rPr>
          <w:rFonts w:hint="eastAsia" w:hAnsi="宋体" w:cs="宋体"/>
          <w:szCs w:val="21"/>
        </w:rPr>
        <w:t>采用游标卡尺测量，测量位置见图</w:t>
      </w:r>
      <w:r>
        <w:rPr>
          <w:rFonts w:hAnsi="宋体" w:cs="宋体"/>
          <w:szCs w:val="21"/>
        </w:rPr>
        <w:t>4</w:t>
      </w:r>
      <w:r>
        <w:rPr>
          <w:rFonts w:hint="eastAsia" w:hAnsi="宋体" w:cs="宋体"/>
          <w:szCs w:val="21"/>
        </w:rPr>
        <w:t>中T1、T2、T3……T8所标定的位置，检测值与产品设计图示门扇厚度值相减，结果取其极值。</w:t>
      </w:r>
    </w:p>
    <w:p>
      <w:pPr>
        <w:pStyle w:val="66"/>
      </w:pPr>
      <w:r>
        <w:rPr>
          <w:rFonts w:hint="eastAsia"/>
        </w:rPr>
        <w:t>遇锁具、合页（铰链）处相应避开50 mm。</w:t>
      </w:r>
    </w:p>
    <w:p>
      <w:pPr>
        <w:pStyle w:val="25"/>
        <w:jc w:val="center"/>
      </w:pPr>
      <w:r>
        <w:drawing>
          <wp:inline distT="0" distB="0" distL="0" distR="0">
            <wp:extent cx="4121785" cy="264096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21785" cy="2640965"/>
                    </a:xfrm>
                    <a:prstGeom prst="rect">
                      <a:avLst/>
                    </a:prstGeom>
                    <a:noFill/>
                    <a:ln>
                      <a:noFill/>
                    </a:ln>
                  </pic:spPr>
                </pic:pic>
              </a:graphicData>
            </a:graphic>
          </wp:inline>
        </w:drawing>
      </w:r>
    </w:p>
    <w:p>
      <w:pPr>
        <w:pStyle w:val="130"/>
        <w:rPr>
          <w:szCs w:val="21"/>
        </w:rPr>
      </w:pPr>
      <w:r>
        <w:rPr>
          <w:rFonts w:hint="eastAsia"/>
        </w:rPr>
        <w:t>门扇厚度位置测量示意图</w:t>
      </w:r>
    </w:p>
    <w:p>
      <w:pPr>
        <w:pStyle w:val="48"/>
        <w:spacing w:before="156" w:after="156"/>
      </w:pPr>
      <w:r>
        <w:rPr>
          <w:rFonts w:hint="eastAsia"/>
        </w:rPr>
        <w:t>门框内裁口高度H′</w:t>
      </w:r>
    </w:p>
    <w:p>
      <w:pPr>
        <w:pStyle w:val="25"/>
      </w:pPr>
      <w:r>
        <w:rPr>
          <w:rFonts w:hint="eastAsia"/>
        </w:rPr>
        <w:t>采用钢卷尺测量，分别测量门框内裁口的左竖边和右竖边，见图</w:t>
      </w:r>
      <w:r>
        <w:t>5</w:t>
      </w:r>
      <w:r>
        <w:rPr>
          <w:rFonts w:hint="eastAsia"/>
        </w:rPr>
        <w:t>所示C－C、C′－C′。检测值与产品设计图示门框内裁口高度值相减，结果取其极值。</w:t>
      </w:r>
    </w:p>
    <w:p>
      <w:pPr>
        <w:pStyle w:val="25"/>
        <w:rPr>
          <w:rFonts w:hAnsi="宋体" w:cs="宋体"/>
          <w:szCs w:val="21"/>
        </w:rPr>
      </w:pPr>
    </w:p>
    <w:p>
      <w:pPr>
        <w:pStyle w:val="25"/>
        <w:jc w:val="center"/>
      </w:pPr>
      <w:r>
        <w:drawing>
          <wp:inline distT="0" distB="0" distL="0" distR="0">
            <wp:extent cx="4285615" cy="204724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85615" cy="2047240"/>
                    </a:xfrm>
                    <a:prstGeom prst="rect">
                      <a:avLst/>
                    </a:prstGeom>
                    <a:noFill/>
                    <a:ln>
                      <a:noFill/>
                    </a:ln>
                  </pic:spPr>
                </pic:pic>
              </a:graphicData>
            </a:graphic>
          </wp:inline>
        </w:drawing>
      </w:r>
    </w:p>
    <w:p>
      <w:pPr>
        <w:pStyle w:val="130"/>
        <w:rPr>
          <w:szCs w:val="21"/>
        </w:rPr>
      </w:pPr>
      <w:r>
        <w:rPr>
          <w:rFonts w:hint="eastAsia"/>
        </w:rPr>
        <w:t>门框内裁口高度位置测量示意图</w:t>
      </w:r>
    </w:p>
    <w:p>
      <w:pPr>
        <w:pStyle w:val="48"/>
        <w:spacing w:before="156" w:after="156"/>
      </w:pPr>
      <w:r>
        <w:rPr>
          <w:rFonts w:hint="eastAsia"/>
        </w:rPr>
        <w:t>门框内裁口宽度W′</w:t>
      </w:r>
    </w:p>
    <w:p>
      <w:pPr>
        <w:ind w:firstLine="420" w:firstLineChars="200"/>
        <w:rPr>
          <w:rFonts w:ascii="宋体" w:hAnsi="宋体" w:cs="宋体"/>
          <w:kern w:val="0"/>
          <w:szCs w:val="21"/>
        </w:rPr>
      </w:pPr>
      <w:r>
        <w:rPr>
          <w:rFonts w:hint="eastAsia" w:ascii="宋体" w:hAnsi="宋体" w:cs="宋体"/>
          <w:kern w:val="0"/>
          <w:szCs w:val="21"/>
        </w:rPr>
        <w:t>采用钢卷尺测量，测量位置见图</w:t>
      </w:r>
      <w:r>
        <w:rPr>
          <w:rFonts w:ascii="宋体" w:hAnsi="宋体" w:cs="宋体"/>
          <w:kern w:val="0"/>
          <w:szCs w:val="21"/>
        </w:rPr>
        <w:t>6</w:t>
      </w:r>
      <w:r>
        <w:rPr>
          <w:rFonts w:hint="eastAsia" w:ascii="宋体" w:hAnsi="宋体" w:cs="宋体"/>
          <w:kern w:val="0"/>
          <w:szCs w:val="21"/>
        </w:rPr>
        <w:t>所示的D-D、D′-D′、D″-D″。检测值与产品设计图示门框内裁口宽度值相减，结果取其极值。</w:t>
      </w:r>
    </w:p>
    <w:p>
      <w:pPr>
        <w:pStyle w:val="25"/>
        <w:rPr>
          <w:rFonts w:hAnsi="宋体" w:cs="宋体"/>
          <w:szCs w:val="21"/>
        </w:rPr>
      </w:pPr>
    </w:p>
    <w:p>
      <w:pPr>
        <w:pStyle w:val="25"/>
        <w:jc w:val="center"/>
      </w:pPr>
      <w:r>
        <w:drawing>
          <wp:inline distT="0" distB="0" distL="0" distR="0">
            <wp:extent cx="4053205" cy="225869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53205" cy="2258695"/>
                    </a:xfrm>
                    <a:prstGeom prst="rect">
                      <a:avLst/>
                    </a:prstGeom>
                    <a:noFill/>
                    <a:ln>
                      <a:noFill/>
                    </a:ln>
                  </pic:spPr>
                </pic:pic>
              </a:graphicData>
            </a:graphic>
          </wp:inline>
        </w:drawing>
      </w:r>
    </w:p>
    <w:p>
      <w:pPr>
        <w:pStyle w:val="130"/>
        <w:rPr>
          <w:rFonts w:hAnsi="宋体" w:cs="宋体"/>
          <w:szCs w:val="21"/>
        </w:rPr>
      </w:pPr>
      <w:r>
        <w:rPr>
          <w:rFonts w:hint="eastAsia"/>
        </w:rPr>
        <w:t>门框内裁口宽度位置测量示意图</w:t>
      </w:r>
    </w:p>
    <w:p>
      <w:pPr>
        <w:pStyle w:val="48"/>
        <w:spacing w:before="156" w:after="156"/>
      </w:pPr>
      <w:r>
        <w:rPr>
          <w:rFonts w:hint="eastAsia"/>
        </w:rPr>
        <w:t>门框侧壁宽度T′</w:t>
      </w:r>
    </w:p>
    <w:p>
      <w:pPr>
        <w:ind w:firstLine="420" w:firstLineChars="200"/>
        <w:rPr>
          <w:szCs w:val="21"/>
        </w:rPr>
      </w:pPr>
      <w:r>
        <w:rPr>
          <w:rFonts w:hint="eastAsia" w:ascii="宋体" w:hAnsi="宋体"/>
          <w:kern w:val="0"/>
        </w:rPr>
        <w:t>采用游标卡尺测量，测量位置见图</w:t>
      </w:r>
      <w:r>
        <w:rPr>
          <w:rFonts w:ascii="宋体" w:hAnsi="宋体"/>
          <w:kern w:val="0"/>
        </w:rPr>
        <w:t>7</w:t>
      </w:r>
      <w:r>
        <w:rPr>
          <w:rFonts w:hint="eastAsia" w:ascii="宋体" w:hAnsi="宋体"/>
          <w:kern w:val="0"/>
        </w:rPr>
        <w:t>所示的T</w:t>
      </w:r>
      <w:r>
        <w:rPr>
          <w:rFonts w:hint="eastAsia" w:ascii="宋体" w:hAnsi="宋体"/>
          <w:kern w:val="0"/>
          <w:sz w:val="11"/>
          <w:szCs w:val="11"/>
        </w:rPr>
        <w:t>１</w:t>
      </w:r>
      <w:r>
        <w:rPr>
          <w:rFonts w:hint="eastAsia" w:ascii="宋体" w:hAnsi="宋体"/>
          <w:kern w:val="0"/>
        </w:rPr>
        <w:t>′、T</w:t>
      </w:r>
      <w:r>
        <w:rPr>
          <w:rFonts w:hint="eastAsia" w:ascii="宋体" w:hAnsi="宋体"/>
          <w:kern w:val="0"/>
          <w:sz w:val="11"/>
          <w:szCs w:val="11"/>
        </w:rPr>
        <w:t>２</w:t>
      </w:r>
      <w:r>
        <w:rPr>
          <w:rFonts w:hint="eastAsia" w:ascii="宋体" w:hAnsi="宋体"/>
          <w:kern w:val="0"/>
        </w:rPr>
        <w:t>′、T</w:t>
      </w:r>
      <w:r>
        <w:rPr>
          <w:rFonts w:hint="eastAsia" w:ascii="宋体" w:hAnsi="宋体"/>
          <w:kern w:val="0"/>
          <w:sz w:val="11"/>
          <w:szCs w:val="11"/>
        </w:rPr>
        <w:t>３</w:t>
      </w:r>
      <w:r>
        <w:rPr>
          <w:rFonts w:hint="eastAsia" w:ascii="宋体" w:hAnsi="宋体"/>
          <w:kern w:val="0"/>
        </w:rPr>
        <w:t>′</w:t>
      </w:r>
      <w:r>
        <w:rPr>
          <w:rFonts w:ascii="TimesNewRoman" w:hAnsi="TimesNewRoman"/>
          <w:kern w:val="0"/>
        </w:rPr>
        <w:t>……</w:t>
      </w:r>
      <w:r>
        <w:rPr>
          <w:rFonts w:hint="eastAsia" w:ascii="宋体" w:hAnsi="宋体"/>
          <w:kern w:val="0"/>
        </w:rPr>
        <w:t>T</w:t>
      </w:r>
      <w:r>
        <w:rPr>
          <w:rFonts w:hint="eastAsia" w:ascii="宋体" w:hAnsi="宋体"/>
          <w:kern w:val="0"/>
          <w:sz w:val="11"/>
          <w:szCs w:val="11"/>
        </w:rPr>
        <w:t>６</w:t>
      </w:r>
      <w:r>
        <w:rPr>
          <w:rFonts w:hint="eastAsia" w:ascii="宋体" w:hAnsi="宋体"/>
          <w:kern w:val="0"/>
        </w:rPr>
        <w:t>′。检测值与产品设计图示门框侧壁宽度值相减，结果取其极值。</w:t>
      </w:r>
    </w:p>
    <w:p>
      <w:pPr>
        <w:pStyle w:val="25"/>
        <w:jc w:val="center"/>
      </w:pPr>
      <w:r>
        <w:drawing>
          <wp:inline distT="0" distB="0" distL="0" distR="0">
            <wp:extent cx="3896360" cy="213614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6360" cy="2136140"/>
                    </a:xfrm>
                    <a:prstGeom prst="rect">
                      <a:avLst/>
                    </a:prstGeom>
                    <a:noFill/>
                    <a:ln>
                      <a:noFill/>
                    </a:ln>
                  </pic:spPr>
                </pic:pic>
              </a:graphicData>
            </a:graphic>
          </wp:inline>
        </w:drawing>
      </w:r>
    </w:p>
    <w:p>
      <w:pPr>
        <w:pStyle w:val="130"/>
        <w:rPr>
          <w:szCs w:val="21"/>
        </w:rPr>
      </w:pPr>
      <w:r>
        <w:rPr>
          <w:rFonts w:hint="eastAsia"/>
        </w:rPr>
        <w:t>门框侧壁宽度位置测量示意图</w:t>
      </w:r>
    </w:p>
    <w:tbl>
      <w:tblPr>
        <w:tblStyle w:val="34"/>
        <w:tblW w:w="0" w:type="auto"/>
        <w:jc w:val="center"/>
        <w:tblCellSpacing w:w="0" w:type="dxa"/>
        <w:tblLayout w:type="autofit"/>
        <w:tblCellMar>
          <w:top w:w="0" w:type="dxa"/>
          <w:left w:w="0" w:type="dxa"/>
          <w:bottom w:w="0" w:type="dxa"/>
          <w:right w:w="0" w:type="dxa"/>
        </w:tblCellMar>
      </w:tblPr>
      <w:tblGrid>
        <w:gridCol w:w="6"/>
      </w:tblGrid>
      <w:tr>
        <w:tblPrEx>
          <w:tblCellMar>
            <w:top w:w="0" w:type="dxa"/>
            <w:left w:w="0" w:type="dxa"/>
            <w:bottom w:w="0" w:type="dxa"/>
            <w:right w:w="0" w:type="dxa"/>
          </w:tblCellMar>
        </w:tblPrEx>
        <w:trPr>
          <w:tblCellSpacing w:w="0" w:type="dxa"/>
          <w:jc w:val="center"/>
        </w:trPr>
        <w:tc>
          <w:tcPr>
            <w:tcW w:w="6" w:type="dxa"/>
            <w:vAlign w:val="center"/>
          </w:tcPr>
          <w:p>
            <w:pPr>
              <w:autoSpaceDE w:val="0"/>
              <w:autoSpaceDN w:val="0"/>
              <w:adjustRightInd w:val="0"/>
              <w:jc w:val="center"/>
            </w:pPr>
          </w:p>
        </w:tc>
      </w:tr>
    </w:tbl>
    <w:p>
      <w:pPr>
        <w:pStyle w:val="48"/>
        <w:spacing w:before="156" w:after="156"/>
      </w:pPr>
      <w:r>
        <w:rPr>
          <w:rFonts w:hint="eastAsia"/>
        </w:rPr>
        <w:t>门扇两对角线长度差|L1-L2|</w:t>
      </w:r>
    </w:p>
    <w:p>
      <w:pPr>
        <w:pStyle w:val="25"/>
        <w:rPr>
          <w:szCs w:val="21"/>
        </w:rPr>
      </w:pPr>
      <w:r>
        <w:rPr>
          <w:rFonts w:hint="eastAsia"/>
        </w:rPr>
        <w:t>采用钢卷尺测量,测量位置见图</w:t>
      </w:r>
      <w:r>
        <w:t>8</w:t>
      </w:r>
      <w:r>
        <w:rPr>
          <w:rFonts w:hint="eastAsia"/>
        </w:rPr>
        <w:t>。</w:t>
      </w:r>
    </w:p>
    <w:p>
      <w:pPr>
        <w:pStyle w:val="25"/>
        <w:jc w:val="center"/>
      </w:pPr>
      <w:r>
        <w:drawing>
          <wp:inline distT="0" distB="0" distL="0" distR="0">
            <wp:extent cx="4032885" cy="202692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32885" cy="2026920"/>
                    </a:xfrm>
                    <a:prstGeom prst="rect">
                      <a:avLst/>
                    </a:prstGeom>
                    <a:noFill/>
                    <a:ln>
                      <a:noFill/>
                    </a:ln>
                  </pic:spPr>
                </pic:pic>
              </a:graphicData>
            </a:graphic>
          </wp:inline>
        </w:drawing>
      </w:r>
    </w:p>
    <w:p>
      <w:pPr>
        <w:pStyle w:val="130"/>
        <w:rPr>
          <w:szCs w:val="21"/>
        </w:rPr>
      </w:pPr>
      <w:r>
        <w:rPr>
          <w:rFonts w:hint="eastAsia"/>
        </w:rPr>
        <w:t>门扇对角线长度位置测量示意图</w:t>
      </w:r>
    </w:p>
    <w:tbl>
      <w:tblPr>
        <w:tblStyle w:val="34"/>
        <w:tblW w:w="0" w:type="auto"/>
        <w:jc w:val="center"/>
        <w:tblCellSpacing w:w="0" w:type="dxa"/>
        <w:tblLayout w:type="autofit"/>
        <w:tblCellMar>
          <w:top w:w="0" w:type="dxa"/>
          <w:left w:w="0" w:type="dxa"/>
          <w:bottom w:w="0" w:type="dxa"/>
          <w:right w:w="0" w:type="dxa"/>
        </w:tblCellMar>
      </w:tblPr>
      <w:tblGrid>
        <w:gridCol w:w="6"/>
      </w:tblGrid>
      <w:tr>
        <w:tblPrEx>
          <w:tblCellMar>
            <w:top w:w="0" w:type="dxa"/>
            <w:left w:w="0" w:type="dxa"/>
            <w:bottom w:w="0" w:type="dxa"/>
            <w:right w:w="0" w:type="dxa"/>
          </w:tblCellMar>
        </w:tblPrEx>
        <w:trPr>
          <w:tblCellSpacing w:w="0" w:type="dxa"/>
          <w:jc w:val="center"/>
        </w:trPr>
        <w:tc>
          <w:tcPr>
            <w:tcW w:w="6" w:type="dxa"/>
            <w:vAlign w:val="center"/>
          </w:tcPr>
          <w:p>
            <w:pPr>
              <w:pStyle w:val="25"/>
              <w:ind w:firstLine="0" w:firstLineChars="0"/>
              <w:jc w:val="center"/>
            </w:pPr>
          </w:p>
        </w:tc>
      </w:tr>
    </w:tbl>
    <w:p>
      <w:pPr>
        <w:pStyle w:val="48"/>
        <w:spacing w:before="156" w:after="156"/>
      </w:pPr>
      <w:r>
        <w:rPr>
          <w:rFonts w:hint="eastAsia"/>
        </w:rPr>
        <w:t>门框内裁口两对角线长度差|L1＇-L2＇|</w:t>
      </w:r>
    </w:p>
    <w:p>
      <w:pPr>
        <w:pStyle w:val="25"/>
        <w:rPr>
          <w:rFonts w:hAnsi="宋体" w:cs="宋体"/>
          <w:szCs w:val="21"/>
        </w:rPr>
      </w:pPr>
      <w:r>
        <w:rPr>
          <w:rFonts w:hint="eastAsia" w:hAnsi="宋体" w:cs="宋体"/>
          <w:szCs w:val="21"/>
        </w:rPr>
        <w:t>采用钢卷尺测量，测量位置见图</w:t>
      </w:r>
      <w:r>
        <w:rPr>
          <w:rFonts w:hAnsi="宋体" w:cs="宋体"/>
          <w:szCs w:val="21"/>
        </w:rPr>
        <w:t>9</w:t>
      </w:r>
      <w:r>
        <w:rPr>
          <w:rFonts w:hint="eastAsia" w:hAnsi="宋体" w:cs="宋体"/>
          <w:szCs w:val="21"/>
        </w:rPr>
        <w:t>。</w:t>
      </w:r>
    </w:p>
    <w:p>
      <w:pPr>
        <w:pStyle w:val="25"/>
        <w:jc w:val="center"/>
      </w:pPr>
      <w:r>
        <w:drawing>
          <wp:inline distT="0" distB="0" distL="0" distR="0">
            <wp:extent cx="4264660" cy="236093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264660" cy="2360930"/>
                    </a:xfrm>
                    <a:prstGeom prst="rect">
                      <a:avLst/>
                    </a:prstGeom>
                    <a:noFill/>
                    <a:ln>
                      <a:noFill/>
                    </a:ln>
                  </pic:spPr>
                </pic:pic>
              </a:graphicData>
            </a:graphic>
          </wp:inline>
        </w:drawing>
      </w:r>
    </w:p>
    <w:p>
      <w:pPr>
        <w:pStyle w:val="130"/>
        <w:rPr>
          <w:szCs w:val="21"/>
        </w:rPr>
      </w:pPr>
      <w:r>
        <w:rPr>
          <w:rFonts w:hint="eastAsia"/>
        </w:rPr>
        <w:t>门框内裁口对角线长度测量位置示意图</w:t>
      </w:r>
    </w:p>
    <w:p>
      <w:pPr>
        <w:pStyle w:val="25"/>
        <w:jc w:val="center"/>
        <w:rPr>
          <w:rFonts w:hAnsi="宋体" w:cs="宋体"/>
          <w:szCs w:val="21"/>
        </w:rPr>
      </w:pPr>
    </w:p>
    <w:p>
      <w:pPr>
        <w:pStyle w:val="48"/>
        <w:spacing w:before="156" w:after="156"/>
      </w:pPr>
      <w:r>
        <w:rPr>
          <w:rFonts w:hint="eastAsia"/>
        </w:rPr>
        <w:t>门扇与门框的搭接尺寸</w:t>
      </w:r>
    </w:p>
    <w:p>
      <w:pPr>
        <w:pStyle w:val="25"/>
        <w:rPr>
          <w:szCs w:val="21"/>
        </w:rPr>
      </w:pPr>
      <w:r>
        <w:rPr>
          <w:rFonts w:hint="eastAsia"/>
        </w:rPr>
        <w:t>按使用状态，将试件安装在试验框架上，门扇处于关闭状态，用划刀在门扇与门框相交的左边、右边和上边的中部划线作出标记后，用钢板尺测量搭接宽度；门扇与门框的搭接宽度取测量值的最小值，见图</w:t>
      </w:r>
      <w:r>
        <w:t>10</w:t>
      </w:r>
      <w:r>
        <w:rPr>
          <w:rFonts w:hint="eastAsia"/>
        </w:rPr>
        <w:t>。</w:t>
      </w:r>
    </w:p>
    <w:p>
      <w:pPr>
        <w:pStyle w:val="25"/>
        <w:jc w:val="center"/>
      </w:pPr>
      <w:r>
        <w:drawing>
          <wp:inline distT="0" distB="0" distL="0" distR="0">
            <wp:extent cx="4128135" cy="199263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28135" cy="1992630"/>
                    </a:xfrm>
                    <a:prstGeom prst="rect">
                      <a:avLst/>
                    </a:prstGeom>
                    <a:noFill/>
                    <a:ln>
                      <a:noFill/>
                    </a:ln>
                  </pic:spPr>
                </pic:pic>
              </a:graphicData>
            </a:graphic>
          </wp:inline>
        </w:drawing>
      </w:r>
    </w:p>
    <w:p>
      <w:pPr>
        <w:pStyle w:val="130"/>
        <w:rPr>
          <w:szCs w:val="21"/>
        </w:rPr>
      </w:pPr>
      <w:r>
        <w:rPr>
          <w:rFonts w:hint="eastAsia"/>
        </w:rPr>
        <w:t>门框内裁口对角线长度测量位置示意图</w:t>
      </w:r>
    </w:p>
    <w:p>
      <w:pPr>
        <w:pStyle w:val="48"/>
        <w:spacing w:before="156" w:after="156"/>
      </w:pPr>
      <w:r>
        <w:rPr>
          <w:rFonts w:hint="eastAsia"/>
        </w:rPr>
        <w:t>门扇与门框的配合活动间隙</w:t>
      </w:r>
    </w:p>
    <w:p>
      <w:pPr>
        <w:pStyle w:val="25"/>
        <w:rPr>
          <w:szCs w:val="21"/>
        </w:rPr>
      </w:pPr>
      <w:r>
        <w:rPr>
          <w:rFonts w:hint="eastAsia"/>
        </w:rPr>
        <w:t>按使用状态，将试件安装在试验框架上，门扇处于关闭状态，用划刀在门扇与门框相交的左边、右边和上边的中部划线作出标记后，用钢板尺测量搭接宽度；门扇与门框的搭接宽度取测量值的最小值。</w:t>
      </w:r>
    </w:p>
    <w:p>
      <w:pPr>
        <w:pStyle w:val="44"/>
        <w:numPr>
          <w:ilvl w:val="1"/>
          <w:numId w:val="2"/>
        </w:numPr>
      </w:pPr>
      <w:r>
        <w:rPr>
          <w:rFonts w:hint="eastAsia"/>
        </w:rPr>
        <w:t>启闭性能</w:t>
      </w:r>
    </w:p>
    <w:p>
      <w:pPr>
        <w:pStyle w:val="48"/>
        <w:spacing w:before="156" w:after="156"/>
      </w:pPr>
      <w:r>
        <w:rPr>
          <w:rFonts w:hint="eastAsia"/>
        </w:rPr>
        <w:t>可靠性</w:t>
      </w:r>
    </w:p>
    <w:p>
      <w:pPr>
        <w:pStyle w:val="25"/>
        <w:spacing w:line="240" w:lineRule="auto"/>
        <w:ind w:firstLine="420" w:firstLineChars="200"/>
      </w:pPr>
      <w:r>
        <w:rPr>
          <w:rFonts w:hint="eastAsia"/>
        </w:rPr>
        <w:t>按照GB/T 29739的规定检测。</w:t>
      </w:r>
    </w:p>
    <w:p>
      <w:pPr>
        <w:pStyle w:val="48"/>
        <w:spacing w:before="156" w:after="156"/>
      </w:pPr>
      <w:r>
        <w:rPr>
          <w:rFonts w:hint="eastAsia"/>
        </w:rPr>
        <w:t>门扇开启力</w:t>
      </w:r>
    </w:p>
    <w:p>
      <w:pPr>
        <w:pStyle w:val="25"/>
      </w:pPr>
      <w:r>
        <w:rPr>
          <w:rFonts w:hint="eastAsia"/>
        </w:rPr>
        <w:t>按照GB 12955—2008中6.10.2的规定检测。</w:t>
      </w:r>
    </w:p>
    <w:p>
      <w:pPr>
        <w:pStyle w:val="44"/>
        <w:numPr>
          <w:ilvl w:val="1"/>
          <w:numId w:val="2"/>
        </w:numPr>
      </w:pPr>
      <w:r>
        <w:rPr>
          <w:rFonts w:hint="eastAsia"/>
        </w:rPr>
        <w:t>防盗性能</w:t>
      </w:r>
    </w:p>
    <w:p>
      <w:pPr>
        <w:pStyle w:val="25"/>
        <w:rPr>
          <w:rFonts w:hAnsi="宋体" w:cs="宋体"/>
          <w:szCs w:val="21"/>
        </w:rPr>
      </w:pPr>
      <w:r>
        <w:rPr>
          <w:rFonts w:hint="eastAsia" w:hAnsi="宋体" w:cs="宋体"/>
          <w:szCs w:val="21"/>
        </w:rPr>
        <w:t>按照GB 17565—2</w:t>
      </w:r>
      <w:r>
        <w:rPr>
          <w:rFonts w:hAnsi="宋体" w:cs="宋体"/>
          <w:szCs w:val="21"/>
        </w:rPr>
        <w:t>007</w:t>
      </w:r>
      <w:r>
        <w:rPr>
          <w:rFonts w:hint="eastAsia" w:hAnsi="宋体" w:cs="宋体"/>
          <w:szCs w:val="21"/>
        </w:rPr>
        <w:t>的规定</w:t>
      </w:r>
      <w:r>
        <w:rPr>
          <w:rFonts w:hint="eastAsia" w:hAnsi="宋体" w:cs="宋体"/>
        </w:rPr>
        <w:t>检测</w:t>
      </w:r>
      <w:r>
        <w:rPr>
          <w:rFonts w:hint="eastAsia" w:hAnsi="宋体" w:cs="宋体"/>
          <w:szCs w:val="21"/>
        </w:rPr>
        <w:t>。</w:t>
      </w:r>
    </w:p>
    <w:p>
      <w:pPr>
        <w:pStyle w:val="44"/>
        <w:numPr>
          <w:ilvl w:val="1"/>
          <w:numId w:val="2"/>
        </w:numPr>
      </w:pPr>
      <w:r>
        <w:rPr>
          <w:rFonts w:hint="eastAsia"/>
        </w:rPr>
        <w:t>保温性能</w:t>
      </w:r>
    </w:p>
    <w:p>
      <w:pPr>
        <w:pStyle w:val="25"/>
      </w:pPr>
      <w:r>
        <w:rPr>
          <w:rFonts w:hint="eastAsia"/>
        </w:rPr>
        <w:t>按照GB/T 8484的规定检测。</w:t>
      </w:r>
    </w:p>
    <w:p>
      <w:pPr>
        <w:pStyle w:val="44"/>
        <w:numPr>
          <w:ilvl w:val="1"/>
          <w:numId w:val="2"/>
        </w:numPr>
      </w:pPr>
      <w:r>
        <w:rPr>
          <w:rFonts w:hint="eastAsia"/>
        </w:rPr>
        <w:t>隔音性能</w:t>
      </w:r>
    </w:p>
    <w:p>
      <w:pPr>
        <w:pStyle w:val="25"/>
        <w:rPr>
          <w:rFonts w:hAnsi="宋体" w:cs="宋体"/>
          <w:szCs w:val="21"/>
        </w:rPr>
      </w:pPr>
      <w:r>
        <w:rPr>
          <w:rFonts w:hint="eastAsia" w:hAnsi="宋体" w:cs="宋体"/>
          <w:szCs w:val="21"/>
        </w:rPr>
        <w:t>按照GB/T 8485的规定</w:t>
      </w:r>
      <w:r>
        <w:rPr>
          <w:rFonts w:hint="eastAsia" w:hAnsi="宋体" w:cs="宋体"/>
        </w:rPr>
        <w:t>检测</w:t>
      </w:r>
      <w:r>
        <w:rPr>
          <w:rFonts w:hint="eastAsia" w:hAnsi="宋体" w:cs="宋体"/>
          <w:szCs w:val="21"/>
        </w:rPr>
        <w:t>。</w:t>
      </w:r>
    </w:p>
    <w:p>
      <w:pPr>
        <w:pStyle w:val="44"/>
        <w:numPr>
          <w:ilvl w:val="1"/>
          <w:numId w:val="2"/>
        </w:numPr>
      </w:pPr>
      <w:r>
        <w:rPr>
          <w:rFonts w:hint="eastAsia"/>
        </w:rPr>
        <w:t>气密性能</w:t>
      </w:r>
    </w:p>
    <w:p>
      <w:pPr>
        <w:pStyle w:val="25"/>
        <w:spacing w:line="360" w:lineRule="auto"/>
        <w:rPr>
          <w:rFonts w:hAnsi="宋体" w:cs="宋体"/>
          <w:szCs w:val="21"/>
        </w:rPr>
      </w:pPr>
      <w:r>
        <w:rPr>
          <w:rFonts w:hint="eastAsia" w:hAnsi="宋体" w:cs="宋体"/>
          <w:szCs w:val="21"/>
        </w:rPr>
        <w:t>按照GB/T 7106的规定</w:t>
      </w:r>
      <w:r>
        <w:rPr>
          <w:rFonts w:hint="eastAsia" w:hAnsi="宋体" w:cs="宋体"/>
        </w:rPr>
        <w:t>检测</w:t>
      </w:r>
      <w:r>
        <w:rPr>
          <w:rFonts w:hint="eastAsia" w:hAnsi="宋体" w:cs="宋体"/>
          <w:szCs w:val="21"/>
        </w:rPr>
        <w:t>。</w:t>
      </w:r>
    </w:p>
    <w:p>
      <w:pPr>
        <w:pStyle w:val="44"/>
        <w:numPr>
          <w:ilvl w:val="1"/>
          <w:numId w:val="2"/>
        </w:numPr>
      </w:pPr>
      <w:r>
        <w:rPr>
          <w:rFonts w:hint="eastAsia"/>
        </w:rPr>
        <w:t>水密性能</w:t>
      </w:r>
    </w:p>
    <w:p>
      <w:pPr>
        <w:pStyle w:val="25"/>
        <w:spacing w:line="360" w:lineRule="auto"/>
        <w:rPr>
          <w:rFonts w:hAnsi="宋体" w:cs="宋体"/>
          <w:szCs w:val="21"/>
        </w:rPr>
      </w:pPr>
      <w:r>
        <w:rPr>
          <w:rFonts w:hint="eastAsia" w:hAnsi="宋体" w:cs="宋体"/>
          <w:szCs w:val="21"/>
        </w:rPr>
        <w:t>按照GB/T 7106的规定</w:t>
      </w:r>
      <w:r>
        <w:rPr>
          <w:rFonts w:hint="eastAsia" w:hAnsi="宋体" w:cs="宋体"/>
        </w:rPr>
        <w:t>检测</w:t>
      </w:r>
      <w:r>
        <w:rPr>
          <w:rFonts w:hint="eastAsia" w:hAnsi="宋体" w:cs="宋体"/>
          <w:szCs w:val="21"/>
        </w:rPr>
        <w:t>。</w:t>
      </w:r>
    </w:p>
    <w:p>
      <w:pPr>
        <w:pStyle w:val="44"/>
        <w:numPr>
          <w:ilvl w:val="1"/>
          <w:numId w:val="2"/>
        </w:numPr>
      </w:pPr>
      <w:r>
        <w:rPr>
          <w:rFonts w:hint="eastAsia"/>
        </w:rPr>
        <w:t>抗风压性能</w:t>
      </w:r>
    </w:p>
    <w:p>
      <w:pPr>
        <w:pStyle w:val="25"/>
        <w:spacing w:line="360" w:lineRule="auto"/>
      </w:pPr>
      <w:r>
        <w:rPr>
          <w:rFonts w:hint="eastAsia" w:hAnsi="宋体" w:cs="宋体"/>
          <w:szCs w:val="21"/>
        </w:rPr>
        <w:t>按照GB/T 7106的规定</w:t>
      </w:r>
      <w:r>
        <w:rPr>
          <w:rFonts w:hint="eastAsia" w:hAnsi="宋体" w:cs="宋体"/>
        </w:rPr>
        <w:t>检测</w:t>
      </w:r>
      <w:r>
        <w:rPr>
          <w:rFonts w:hint="eastAsia" w:hAnsi="宋体" w:cs="宋体"/>
          <w:szCs w:val="21"/>
        </w:rPr>
        <w:t>。</w:t>
      </w:r>
    </w:p>
    <w:p>
      <w:pPr>
        <w:pStyle w:val="44"/>
        <w:numPr>
          <w:ilvl w:val="1"/>
          <w:numId w:val="2"/>
        </w:numPr>
      </w:pPr>
      <w:r>
        <w:rPr>
          <w:rFonts w:hint="eastAsia"/>
        </w:rPr>
        <w:t>耐软重物冲击性能</w:t>
      </w:r>
    </w:p>
    <w:p>
      <w:pPr>
        <w:pStyle w:val="25"/>
        <w:spacing w:line="360" w:lineRule="auto"/>
        <w:ind w:firstLine="405" w:firstLineChars="0"/>
        <w:rPr>
          <w:rFonts w:hAnsi="宋体" w:cs="宋体"/>
          <w:szCs w:val="21"/>
        </w:rPr>
      </w:pPr>
      <w:r>
        <w:rPr>
          <w:rFonts w:hint="eastAsia" w:hAnsi="宋体" w:cs="宋体"/>
          <w:szCs w:val="21"/>
        </w:rPr>
        <w:t>按照GB/T 14155的规定</w:t>
      </w:r>
      <w:r>
        <w:rPr>
          <w:rFonts w:hint="eastAsia" w:hAnsi="宋体" w:cs="宋体"/>
        </w:rPr>
        <w:t>检测</w:t>
      </w:r>
      <w:r>
        <w:rPr>
          <w:rFonts w:hint="eastAsia" w:hAnsi="宋体" w:cs="宋体"/>
          <w:szCs w:val="21"/>
        </w:rPr>
        <w:t>。</w:t>
      </w:r>
    </w:p>
    <w:p>
      <w:pPr>
        <w:pStyle w:val="44"/>
        <w:numPr>
          <w:ilvl w:val="1"/>
          <w:numId w:val="2"/>
        </w:numPr>
      </w:pPr>
      <w:r>
        <w:rPr>
          <w:rFonts w:hint="eastAsia"/>
        </w:rPr>
        <w:t>耐垂直载荷性能</w:t>
      </w:r>
    </w:p>
    <w:p>
      <w:pPr>
        <w:pStyle w:val="25"/>
        <w:spacing w:line="360" w:lineRule="auto"/>
        <w:ind w:firstLine="405" w:firstLineChars="0"/>
        <w:rPr>
          <w:rFonts w:hAnsi="宋体" w:cs="宋体"/>
          <w:szCs w:val="21"/>
        </w:rPr>
      </w:pPr>
      <w:r>
        <w:rPr>
          <w:rFonts w:hint="eastAsia" w:hAnsi="宋体" w:cs="宋体"/>
          <w:szCs w:val="21"/>
        </w:rPr>
        <w:t>按照GB/T 29049的规定</w:t>
      </w:r>
      <w:r>
        <w:rPr>
          <w:rFonts w:hint="eastAsia" w:hAnsi="宋体" w:cs="宋体"/>
        </w:rPr>
        <w:t>检测</w:t>
      </w:r>
      <w:r>
        <w:rPr>
          <w:rFonts w:hint="eastAsia" w:hAnsi="宋体" w:cs="宋体"/>
          <w:szCs w:val="21"/>
        </w:rPr>
        <w:t>。</w:t>
      </w:r>
    </w:p>
    <w:p>
      <w:pPr>
        <w:pStyle w:val="44"/>
        <w:numPr>
          <w:ilvl w:val="1"/>
          <w:numId w:val="2"/>
        </w:numPr>
      </w:pPr>
      <w:r>
        <w:rPr>
          <w:rFonts w:hint="eastAsia"/>
        </w:rPr>
        <w:t>电气安全性能</w:t>
      </w:r>
    </w:p>
    <w:p>
      <w:pPr>
        <w:pStyle w:val="65"/>
      </w:pPr>
      <w:r>
        <w:rPr>
          <w:rFonts w:hint="eastAsia"/>
        </w:rPr>
        <w:t>用精度不低于</w:t>
      </w:r>
      <w:r>
        <w:rPr>
          <w:rFonts w:hint="eastAsia"/>
        </w:rPr>
        <w:t>0.1V的数字电压表测量带电装置的输出电压，应符合5</w:t>
      </w:r>
      <w:r>
        <w:t>.13</w:t>
      </w:r>
      <w:r>
        <w:rPr>
          <w:rFonts w:hint="eastAsia"/>
        </w:rPr>
        <w:t>.1的要求。</w:t>
      </w:r>
    </w:p>
    <w:p>
      <w:pPr>
        <w:pStyle w:val="65"/>
      </w:pPr>
      <w:r>
        <w:rPr>
          <w:rFonts w:hint="eastAsia"/>
        </w:rPr>
        <w:t>用精度不低于</w:t>
      </w:r>
      <w:r>
        <w:rPr>
          <w:rFonts w:hint="eastAsia"/>
        </w:rPr>
        <w:t>0.1MΩ、500V的绝缘电阻表分别测量电源任意输入端与门体、带电装置外壳之间的绝缘电阻，应符合5</w:t>
      </w:r>
      <w:r>
        <w:t>.13</w:t>
      </w:r>
      <w:r>
        <w:rPr>
          <w:rFonts w:hint="eastAsia"/>
        </w:rPr>
        <w:t>.2的要求。</w:t>
      </w:r>
    </w:p>
    <w:p>
      <w:pPr>
        <w:pStyle w:val="47"/>
      </w:pPr>
      <w:bookmarkStart w:id="33" w:name="_Toc496346537"/>
      <w:bookmarkStart w:id="34" w:name="_Toc12403"/>
      <w:bookmarkStart w:id="35" w:name="_Toc71885823"/>
      <w:r>
        <w:rPr>
          <w:rFonts w:hint="eastAsia"/>
        </w:rPr>
        <w:t>检验规则</w:t>
      </w:r>
      <w:bookmarkEnd w:id="33"/>
      <w:bookmarkEnd w:id="34"/>
      <w:bookmarkEnd w:id="35"/>
    </w:p>
    <w:p>
      <w:pPr>
        <w:pStyle w:val="44"/>
      </w:pPr>
      <w:bookmarkStart w:id="36" w:name="_Toc6228"/>
      <w:bookmarkStart w:id="37" w:name="_Toc7915"/>
      <w:r>
        <w:rPr>
          <w:rFonts w:hint="eastAsia"/>
        </w:rPr>
        <w:t>检验分类</w:t>
      </w:r>
      <w:bookmarkEnd w:id="36"/>
      <w:bookmarkEnd w:id="37"/>
    </w:p>
    <w:p>
      <w:pPr>
        <w:pStyle w:val="25"/>
        <w:rPr>
          <w:rFonts w:hAnsi="宋体" w:cs="宋体"/>
          <w:szCs w:val="21"/>
        </w:rPr>
      </w:pPr>
      <w:r>
        <w:rPr>
          <w:rFonts w:hint="eastAsia" w:hAnsi="宋体" w:cs="宋体"/>
          <w:szCs w:val="21"/>
        </w:rPr>
        <w:t>定制门的检验分为出厂检验和型式检验。</w:t>
      </w:r>
    </w:p>
    <w:p>
      <w:pPr>
        <w:pStyle w:val="44"/>
        <w:rPr>
          <w:b/>
          <w:bCs/>
        </w:rPr>
      </w:pPr>
      <w:bookmarkStart w:id="38" w:name="_Toc23183"/>
      <w:bookmarkStart w:id="39" w:name="_Toc24281"/>
      <w:r>
        <w:rPr>
          <w:rFonts w:hint="eastAsia"/>
        </w:rPr>
        <w:t>出厂检验</w:t>
      </w:r>
      <w:bookmarkEnd w:id="38"/>
      <w:bookmarkEnd w:id="39"/>
    </w:p>
    <w:p>
      <w:pPr>
        <w:pStyle w:val="61"/>
        <w:numPr>
          <w:ilvl w:val="0"/>
          <w:numId w:val="0"/>
        </w:numPr>
        <w:tabs>
          <w:tab w:val="left" w:pos="839"/>
        </w:tabs>
        <w:ind w:firstLine="420" w:firstLineChars="200"/>
        <w:jc w:val="left"/>
        <w:rPr>
          <w:rFonts w:hAnsi="宋体" w:cs="宋体"/>
          <w:szCs w:val="22"/>
        </w:rPr>
      </w:pPr>
      <w:r>
        <w:rPr>
          <w:rFonts w:hint="eastAsia" w:hAnsi="宋体" w:cs="宋体"/>
          <w:szCs w:val="22"/>
        </w:rPr>
        <w:t>出厂检验有A、B两个组别组成：</w:t>
      </w:r>
    </w:p>
    <w:p>
      <w:pPr>
        <w:pStyle w:val="25"/>
      </w:pPr>
      <w:r>
        <w:rPr>
          <w:rFonts w:hint="eastAsia"/>
        </w:rPr>
        <w:t>——A 组检验：交收产品时，全数检验；</w:t>
      </w:r>
    </w:p>
    <w:p>
      <w:pPr>
        <w:pStyle w:val="25"/>
      </w:pPr>
      <w:r>
        <w:rPr>
          <w:rFonts w:hint="eastAsia"/>
        </w:rPr>
        <w:t>——B 组检验：交收产品时，抽样检验，抽样方案按表</w:t>
      </w:r>
      <w:r>
        <w:t>14</w:t>
      </w:r>
      <w:r>
        <w:rPr>
          <w:rFonts w:hint="eastAsia"/>
        </w:rPr>
        <w:t>执行。</w:t>
      </w:r>
    </w:p>
    <w:p>
      <w:pPr>
        <w:pStyle w:val="128"/>
      </w:pPr>
      <w:r>
        <w:rPr>
          <w:rFonts w:hint="eastAsia"/>
        </w:rPr>
        <w:t>出厂检验（B组）抽样方案</w:t>
      </w:r>
    </w:p>
    <w:tbl>
      <w:tblPr>
        <w:tblStyle w:val="34"/>
        <w:tblW w:w="0" w:type="auto"/>
        <w:tblInd w:w="8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99"/>
        <w:gridCol w:w="46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trPr>
        <w:tc>
          <w:tcPr>
            <w:tcW w:w="4699" w:type="dxa"/>
            <w:vAlign w:val="center"/>
          </w:tcPr>
          <w:p>
            <w:pPr>
              <w:jc w:val="center"/>
              <w:rPr>
                <w:rFonts w:ascii="宋体"/>
                <w:b/>
                <w:bCs/>
                <w:sz w:val="18"/>
                <w:szCs w:val="18"/>
              </w:rPr>
            </w:pPr>
            <w:r>
              <w:rPr>
                <w:rFonts w:hint="eastAsia" w:ascii="宋体"/>
                <w:b/>
                <w:bCs/>
                <w:sz w:val="18"/>
                <w:szCs w:val="18"/>
              </w:rPr>
              <w:t>批量</w:t>
            </w:r>
          </w:p>
        </w:tc>
        <w:tc>
          <w:tcPr>
            <w:tcW w:w="4676" w:type="dxa"/>
            <w:vAlign w:val="center"/>
          </w:tcPr>
          <w:p>
            <w:pPr>
              <w:jc w:val="center"/>
              <w:rPr>
                <w:rFonts w:ascii="宋体"/>
                <w:b/>
                <w:bCs/>
                <w:sz w:val="18"/>
                <w:szCs w:val="18"/>
              </w:rPr>
            </w:pPr>
            <w:r>
              <w:rPr>
                <w:rFonts w:hint="eastAsia" w:ascii="宋体"/>
                <w:b/>
                <w:bCs/>
                <w:sz w:val="18"/>
                <w:szCs w:val="18"/>
              </w:rPr>
              <w:t>样本量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699" w:type="dxa"/>
            <w:vAlign w:val="center"/>
          </w:tcPr>
          <w:p>
            <w:pPr>
              <w:spacing w:line="240" w:lineRule="exact"/>
              <w:jc w:val="center"/>
              <w:rPr>
                <w:rFonts w:ascii="宋体"/>
                <w:sz w:val="18"/>
                <w:szCs w:val="18"/>
              </w:rPr>
            </w:pPr>
            <w:r>
              <w:rPr>
                <w:rFonts w:hint="eastAsia" w:ascii="宋体"/>
                <w:sz w:val="18"/>
                <w:szCs w:val="18"/>
              </w:rPr>
              <w:t>1</w:t>
            </w:r>
          </w:p>
        </w:tc>
        <w:tc>
          <w:tcPr>
            <w:tcW w:w="4676" w:type="dxa"/>
            <w:vAlign w:val="center"/>
          </w:tcPr>
          <w:p>
            <w:pPr>
              <w:spacing w:line="240" w:lineRule="exact"/>
              <w:jc w:val="center"/>
              <w:rPr>
                <w:rFonts w:ascii="宋体"/>
                <w:sz w:val="18"/>
                <w:szCs w:val="18"/>
              </w:rPr>
            </w:pPr>
            <w:r>
              <w:rPr>
                <w:rFonts w:hint="eastAsia" w:ascii="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699" w:type="dxa"/>
            <w:vAlign w:val="center"/>
          </w:tcPr>
          <w:p>
            <w:pPr>
              <w:spacing w:line="240" w:lineRule="exact"/>
              <w:jc w:val="center"/>
              <w:rPr>
                <w:rFonts w:ascii="宋体"/>
                <w:sz w:val="18"/>
                <w:szCs w:val="18"/>
              </w:rPr>
            </w:pPr>
            <w:r>
              <w:rPr>
                <w:rFonts w:hint="eastAsia" w:ascii="宋体"/>
                <w:sz w:val="18"/>
                <w:szCs w:val="18"/>
              </w:rPr>
              <w:t>2-50</w:t>
            </w:r>
          </w:p>
        </w:tc>
        <w:tc>
          <w:tcPr>
            <w:tcW w:w="4676" w:type="dxa"/>
            <w:vAlign w:val="center"/>
          </w:tcPr>
          <w:p>
            <w:pPr>
              <w:spacing w:line="240" w:lineRule="exact"/>
              <w:jc w:val="center"/>
              <w:rPr>
                <w:rFonts w:ascii="宋体"/>
                <w:sz w:val="18"/>
                <w:szCs w:val="18"/>
              </w:rPr>
            </w:pPr>
            <w:r>
              <w:rPr>
                <w:rFonts w:hint="eastAsia" w:ascii="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699" w:type="dxa"/>
            <w:vAlign w:val="center"/>
          </w:tcPr>
          <w:p>
            <w:pPr>
              <w:spacing w:line="240" w:lineRule="exact"/>
              <w:jc w:val="center"/>
              <w:rPr>
                <w:rFonts w:ascii="宋体"/>
                <w:sz w:val="18"/>
                <w:szCs w:val="18"/>
              </w:rPr>
            </w:pPr>
            <w:r>
              <w:rPr>
                <w:rFonts w:hint="eastAsia" w:ascii="宋体"/>
                <w:sz w:val="18"/>
                <w:szCs w:val="18"/>
              </w:rPr>
              <w:t>51-500</w:t>
            </w:r>
          </w:p>
        </w:tc>
        <w:tc>
          <w:tcPr>
            <w:tcW w:w="4676" w:type="dxa"/>
            <w:vAlign w:val="center"/>
          </w:tcPr>
          <w:p>
            <w:pPr>
              <w:spacing w:line="240" w:lineRule="exact"/>
              <w:jc w:val="center"/>
              <w:rPr>
                <w:rFonts w:ascii="宋体"/>
                <w:sz w:val="18"/>
                <w:szCs w:val="18"/>
              </w:rPr>
            </w:pPr>
            <w:r>
              <w:rPr>
                <w:rFonts w:hint="eastAsia" w:ascii="宋体"/>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699" w:type="dxa"/>
            <w:vAlign w:val="center"/>
          </w:tcPr>
          <w:p>
            <w:pPr>
              <w:spacing w:line="240" w:lineRule="exact"/>
              <w:jc w:val="center"/>
              <w:rPr>
                <w:rFonts w:ascii="宋体"/>
                <w:sz w:val="18"/>
                <w:szCs w:val="18"/>
              </w:rPr>
            </w:pPr>
            <w:r>
              <w:rPr>
                <w:rFonts w:hint="eastAsia" w:ascii="宋体"/>
                <w:sz w:val="18"/>
                <w:szCs w:val="18"/>
              </w:rPr>
              <w:t>501-1000</w:t>
            </w:r>
          </w:p>
        </w:tc>
        <w:tc>
          <w:tcPr>
            <w:tcW w:w="4676" w:type="dxa"/>
            <w:vAlign w:val="center"/>
          </w:tcPr>
          <w:p>
            <w:pPr>
              <w:spacing w:line="240" w:lineRule="exact"/>
              <w:jc w:val="center"/>
              <w:rPr>
                <w:rFonts w:ascii="宋体"/>
                <w:sz w:val="18"/>
                <w:szCs w:val="18"/>
              </w:rPr>
            </w:pPr>
            <w:r>
              <w:rPr>
                <w:rFonts w:hint="eastAsia" w:ascii="宋体"/>
                <w:sz w:val="18"/>
                <w:szCs w:val="18"/>
              </w:rPr>
              <w:t>5</w:t>
            </w:r>
          </w:p>
        </w:tc>
      </w:tr>
    </w:tbl>
    <w:p>
      <w:pPr>
        <w:pStyle w:val="44"/>
      </w:pPr>
      <w:bookmarkStart w:id="40" w:name="_Toc160728160"/>
      <w:bookmarkStart w:id="41" w:name="_Toc9154"/>
      <w:bookmarkStart w:id="42" w:name="_Toc6506"/>
      <w:r>
        <w:rPr>
          <w:rFonts w:hint="eastAsia"/>
        </w:rPr>
        <w:t>型式检验</w:t>
      </w:r>
      <w:bookmarkEnd w:id="40"/>
      <w:bookmarkEnd w:id="41"/>
      <w:bookmarkEnd w:id="42"/>
    </w:p>
    <w:p>
      <w:pPr>
        <w:pStyle w:val="65"/>
      </w:pPr>
      <w:r>
        <w:rPr>
          <w:rFonts w:hint="eastAsia"/>
        </w:rPr>
        <w:t>检验项目见表</w:t>
      </w:r>
      <w:r>
        <w:t>15</w:t>
      </w:r>
      <w:r>
        <w:rPr>
          <w:rFonts w:hint="eastAsia"/>
        </w:rPr>
        <w:t>，按标准要求的顺序逐项进行检验。</w:t>
      </w:r>
    </w:p>
    <w:p>
      <w:pPr>
        <w:pStyle w:val="65"/>
      </w:pPr>
      <w:r>
        <w:rPr>
          <w:rFonts w:hint="eastAsia"/>
        </w:rPr>
        <w:t>有下列情况之一时应进行型式检验：</w:t>
      </w:r>
    </w:p>
    <w:p>
      <w:pPr>
        <w:pStyle w:val="61"/>
        <w:numPr>
          <w:ilvl w:val="0"/>
          <w:numId w:val="25"/>
        </w:numPr>
        <w:ind w:left="839" w:hanging="419" w:firstLineChars="0"/>
      </w:pPr>
      <w:r>
        <w:rPr>
          <w:rFonts w:hint="eastAsia"/>
        </w:rPr>
        <w:t>新产品或老产品转厂生产时的试制定型；</w:t>
      </w:r>
    </w:p>
    <w:p>
      <w:pPr>
        <w:pStyle w:val="61"/>
        <w:numPr>
          <w:ilvl w:val="0"/>
          <w:numId w:val="25"/>
        </w:numPr>
        <w:ind w:left="839" w:hanging="419" w:firstLineChars="0"/>
      </w:pPr>
      <w:r>
        <w:rPr>
          <w:rFonts w:hint="eastAsia"/>
        </w:rPr>
        <w:t>结构、材料、生产工艺、关键工序和加工方法等有影响其性能时；</w:t>
      </w:r>
    </w:p>
    <w:p>
      <w:pPr>
        <w:pStyle w:val="61"/>
        <w:numPr>
          <w:ilvl w:val="0"/>
          <w:numId w:val="25"/>
        </w:numPr>
        <w:ind w:left="839" w:hanging="419" w:firstLineChars="0"/>
      </w:pPr>
      <w:r>
        <w:rPr>
          <w:rFonts w:hint="eastAsia"/>
        </w:rPr>
        <w:t>正常生产，每三年不少于一次；</w:t>
      </w:r>
    </w:p>
    <w:p>
      <w:pPr>
        <w:pStyle w:val="61"/>
        <w:numPr>
          <w:ilvl w:val="0"/>
          <w:numId w:val="25"/>
        </w:numPr>
        <w:ind w:left="839" w:hanging="419" w:firstLineChars="0"/>
      </w:pPr>
      <w:r>
        <w:rPr>
          <w:rFonts w:hint="eastAsia"/>
        </w:rPr>
        <w:t>停产一年以上恢复生产时；</w:t>
      </w:r>
    </w:p>
    <w:p>
      <w:pPr>
        <w:pStyle w:val="61"/>
        <w:numPr>
          <w:ilvl w:val="0"/>
          <w:numId w:val="25"/>
        </w:numPr>
        <w:ind w:left="839" w:hanging="419" w:firstLineChars="0"/>
      </w:pPr>
      <w:r>
        <w:rPr>
          <w:rFonts w:hint="eastAsia"/>
        </w:rPr>
        <w:t>出厂检验结果与上次型式检验有较大差异时；</w:t>
      </w:r>
    </w:p>
    <w:p>
      <w:pPr>
        <w:pStyle w:val="61"/>
        <w:numPr>
          <w:ilvl w:val="0"/>
          <w:numId w:val="25"/>
        </w:numPr>
        <w:ind w:left="839" w:hanging="419" w:firstLineChars="0"/>
      </w:pPr>
      <w:r>
        <w:rPr>
          <w:rFonts w:hint="eastAsia"/>
        </w:rPr>
        <w:t>发生重大质量事故时；</w:t>
      </w:r>
    </w:p>
    <w:p>
      <w:pPr>
        <w:pStyle w:val="61"/>
        <w:numPr>
          <w:ilvl w:val="0"/>
          <w:numId w:val="25"/>
        </w:numPr>
        <w:ind w:left="839" w:hanging="419" w:firstLineChars="0"/>
      </w:pPr>
      <w:r>
        <w:rPr>
          <w:rFonts w:hint="eastAsia"/>
        </w:rPr>
        <w:t>质量监督机构提出要求时。</w:t>
      </w:r>
    </w:p>
    <w:p>
      <w:pPr>
        <w:pStyle w:val="128"/>
      </w:pPr>
      <w:r>
        <w:rPr>
          <w:rFonts w:hint="eastAsia"/>
        </w:rPr>
        <w:t>出厂检验和型式检验项目</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402"/>
        <w:gridCol w:w="1560"/>
        <w:gridCol w:w="1559"/>
        <w:gridCol w:w="992"/>
        <w:gridCol w:w="709"/>
        <w:gridCol w:w="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75" w:type="dxa"/>
            <w:vMerge w:val="restart"/>
            <w:tcBorders>
              <w:tl2br w:val="nil"/>
              <w:tr2bl w:val="nil"/>
            </w:tcBorders>
            <w:shd w:val="clear" w:color="auto" w:fill="auto"/>
            <w:vAlign w:val="center"/>
          </w:tcPr>
          <w:p>
            <w:pPr>
              <w:pStyle w:val="25"/>
              <w:ind w:firstLine="0" w:firstLineChars="0"/>
              <w:jc w:val="center"/>
              <w:rPr>
                <w:rFonts w:hAnsi="宋体"/>
                <w:b/>
                <w:sz w:val="18"/>
                <w:szCs w:val="18"/>
              </w:rPr>
            </w:pPr>
            <w:r>
              <w:rPr>
                <w:rFonts w:hint="eastAsia" w:hAnsi="宋体"/>
                <w:b/>
                <w:sz w:val="18"/>
                <w:szCs w:val="18"/>
              </w:rPr>
              <w:t>序号</w:t>
            </w:r>
          </w:p>
        </w:tc>
        <w:tc>
          <w:tcPr>
            <w:tcW w:w="3402" w:type="dxa"/>
            <w:vMerge w:val="restart"/>
            <w:tcBorders>
              <w:tl2br w:val="nil"/>
              <w:tr2bl w:val="nil"/>
            </w:tcBorders>
            <w:shd w:val="clear" w:color="auto" w:fill="auto"/>
            <w:vAlign w:val="center"/>
          </w:tcPr>
          <w:p>
            <w:pPr>
              <w:pStyle w:val="25"/>
              <w:ind w:firstLine="0" w:firstLineChars="0"/>
              <w:jc w:val="center"/>
              <w:rPr>
                <w:rFonts w:hAnsi="宋体"/>
                <w:b/>
                <w:sz w:val="18"/>
                <w:szCs w:val="18"/>
              </w:rPr>
            </w:pPr>
            <w:r>
              <w:rPr>
                <w:rFonts w:hint="eastAsia" w:hAnsi="宋体"/>
                <w:b/>
                <w:sz w:val="18"/>
                <w:szCs w:val="18"/>
              </w:rPr>
              <w:t>检验项目</w:t>
            </w:r>
          </w:p>
        </w:tc>
        <w:tc>
          <w:tcPr>
            <w:tcW w:w="1560" w:type="dxa"/>
            <w:vMerge w:val="restart"/>
            <w:tcBorders>
              <w:tl2br w:val="nil"/>
              <w:tr2bl w:val="nil"/>
            </w:tcBorders>
            <w:shd w:val="clear" w:color="auto" w:fill="auto"/>
            <w:vAlign w:val="center"/>
          </w:tcPr>
          <w:p>
            <w:pPr>
              <w:pStyle w:val="25"/>
              <w:ind w:firstLine="0" w:firstLineChars="0"/>
              <w:jc w:val="center"/>
              <w:rPr>
                <w:rFonts w:hAnsi="宋体"/>
                <w:b/>
                <w:sz w:val="18"/>
                <w:szCs w:val="18"/>
              </w:rPr>
            </w:pPr>
            <w:r>
              <w:rPr>
                <w:rFonts w:hint="eastAsia" w:hAnsi="宋体"/>
                <w:b/>
                <w:sz w:val="18"/>
                <w:szCs w:val="18"/>
              </w:rPr>
              <w:t>要求条款</w:t>
            </w:r>
          </w:p>
        </w:tc>
        <w:tc>
          <w:tcPr>
            <w:tcW w:w="1559" w:type="dxa"/>
            <w:vMerge w:val="restart"/>
            <w:tcBorders>
              <w:tl2br w:val="nil"/>
              <w:tr2bl w:val="nil"/>
            </w:tcBorders>
            <w:shd w:val="clear" w:color="auto" w:fill="auto"/>
            <w:vAlign w:val="center"/>
          </w:tcPr>
          <w:p>
            <w:pPr>
              <w:pStyle w:val="25"/>
              <w:ind w:firstLine="0" w:firstLineChars="0"/>
              <w:jc w:val="center"/>
              <w:rPr>
                <w:rFonts w:hAnsi="宋体"/>
                <w:b/>
                <w:sz w:val="18"/>
                <w:szCs w:val="18"/>
              </w:rPr>
            </w:pPr>
            <w:r>
              <w:rPr>
                <w:rFonts w:hint="eastAsia" w:hAnsi="宋体"/>
                <w:b/>
                <w:sz w:val="18"/>
                <w:szCs w:val="18"/>
              </w:rPr>
              <w:t>试验方法条款</w:t>
            </w:r>
          </w:p>
        </w:tc>
        <w:tc>
          <w:tcPr>
            <w:tcW w:w="992" w:type="dxa"/>
            <w:vMerge w:val="restart"/>
            <w:tcBorders>
              <w:tl2br w:val="nil"/>
              <w:tr2bl w:val="nil"/>
            </w:tcBorders>
            <w:shd w:val="clear" w:color="auto" w:fill="auto"/>
            <w:vAlign w:val="center"/>
          </w:tcPr>
          <w:p>
            <w:pPr>
              <w:pStyle w:val="25"/>
              <w:ind w:firstLine="0" w:firstLineChars="0"/>
              <w:jc w:val="center"/>
              <w:rPr>
                <w:rFonts w:hAnsi="宋体"/>
                <w:b/>
                <w:sz w:val="18"/>
                <w:szCs w:val="18"/>
              </w:rPr>
            </w:pPr>
            <w:r>
              <w:rPr>
                <w:rFonts w:hint="eastAsia" w:hAnsi="宋体"/>
                <w:b/>
                <w:sz w:val="18"/>
                <w:szCs w:val="18"/>
              </w:rPr>
              <w:t>不合格分类</w:t>
            </w:r>
          </w:p>
        </w:tc>
        <w:tc>
          <w:tcPr>
            <w:tcW w:w="1383" w:type="dxa"/>
            <w:gridSpan w:val="2"/>
            <w:tcBorders>
              <w:tl2br w:val="nil"/>
              <w:tr2bl w:val="nil"/>
            </w:tcBorders>
            <w:shd w:val="clear" w:color="auto" w:fill="auto"/>
            <w:vAlign w:val="center"/>
          </w:tcPr>
          <w:p>
            <w:pPr>
              <w:pStyle w:val="25"/>
              <w:ind w:firstLine="0" w:firstLineChars="0"/>
              <w:jc w:val="center"/>
              <w:rPr>
                <w:rFonts w:hAnsi="宋体"/>
                <w:b/>
                <w:sz w:val="18"/>
                <w:szCs w:val="18"/>
              </w:rPr>
            </w:pPr>
            <w:r>
              <w:rPr>
                <w:rFonts w:hint="eastAsia" w:hAnsi="宋体"/>
                <w:b/>
                <w:sz w:val="18"/>
                <w:szCs w:val="18"/>
              </w:rPr>
              <w:t>型式试验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75" w:type="dxa"/>
            <w:vMerge w:val="continue"/>
            <w:tcBorders>
              <w:tl2br w:val="nil"/>
              <w:tr2bl w:val="nil"/>
            </w:tcBorders>
            <w:shd w:val="clear" w:color="auto" w:fill="auto"/>
            <w:vAlign w:val="center"/>
          </w:tcPr>
          <w:p>
            <w:pPr>
              <w:pStyle w:val="25"/>
              <w:ind w:firstLine="0" w:firstLineChars="0"/>
              <w:jc w:val="center"/>
              <w:rPr>
                <w:rFonts w:hAnsi="宋体"/>
                <w:sz w:val="18"/>
                <w:szCs w:val="18"/>
              </w:rPr>
            </w:pPr>
          </w:p>
        </w:tc>
        <w:tc>
          <w:tcPr>
            <w:tcW w:w="3402" w:type="dxa"/>
            <w:vMerge w:val="continue"/>
            <w:tcBorders>
              <w:tl2br w:val="nil"/>
              <w:tr2bl w:val="nil"/>
            </w:tcBorders>
            <w:shd w:val="clear" w:color="auto" w:fill="auto"/>
            <w:vAlign w:val="center"/>
          </w:tcPr>
          <w:p>
            <w:pPr>
              <w:pStyle w:val="25"/>
              <w:ind w:firstLine="0" w:firstLineChars="0"/>
              <w:jc w:val="center"/>
              <w:rPr>
                <w:rFonts w:hAnsi="宋体"/>
                <w:sz w:val="18"/>
                <w:szCs w:val="18"/>
              </w:rPr>
            </w:pPr>
          </w:p>
        </w:tc>
        <w:tc>
          <w:tcPr>
            <w:tcW w:w="1560" w:type="dxa"/>
            <w:vMerge w:val="continue"/>
            <w:tcBorders>
              <w:tl2br w:val="nil"/>
              <w:tr2bl w:val="nil"/>
            </w:tcBorders>
            <w:shd w:val="clear" w:color="auto" w:fill="auto"/>
            <w:vAlign w:val="center"/>
          </w:tcPr>
          <w:p>
            <w:pPr>
              <w:pStyle w:val="25"/>
              <w:ind w:firstLine="0" w:firstLineChars="0"/>
              <w:jc w:val="center"/>
              <w:rPr>
                <w:rFonts w:hAnsi="宋体"/>
                <w:sz w:val="18"/>
                <w:szCs w:val="18"/>
              </w:rPr>
            </w:pPr>
          </w:p>
        </w:tc>
        <w:tc>
          <w:tcPr>
            <w:tcW w:w="1559" w:type="dxa"/>
            <w:vMerge w:val="continue"/>
            <w:tcBorders>
              <w:tl2br w:val="nil"/>
              <w:tr2bl w:val="nil"/>
            </w:tcBorders>
            <w:shd w:val="clear" w:color="auto" w:fill="auto"/>
            <w:vAlign w:val="center"/>
          </w:tcPr>
          <w:p>
            <w:pPr>
              <w:pStyle w:val="25"/>
              <w:ind w:firstLine="0" w:firstLineChars="0"/>
              <w:jc w:val="center"/>
              <w:rPr>
                <w:rFonts w:hAnsi="宋体"/>
                <w:sz w:val="18"/>
                <w:szCs w:val="18"/>
              </w:rPr>
            </w:pPr>
          </w:p>
        </w:tc>
        <w:tc>
          <w:tcPr>
            <w:tcW w:w="992" w:type="dxa"/>
            <w:vMerge w:val="continue"/>
            <w:tcBorders>
              <w:tl2br w:val="nil"/>
              <w:tr2bl w:val="nil"/>
            </w:tcBorders>
            <w:shd w:val="clear" w:color="auto" w:fill="auto"/>
            <w:vAlign w:val="center"/>
          </w:tcPr>
          <w:p>
            <w:pPr>
              <w:pStyle w:val="25"/>
              <w:ind w:firstLine="0" w:firstLineChars="0"/>
              <w:jc w:val="center"/>
              <w:rPr>
                <w:rFonts w:hAnsi="宋体"/>
                <w:sz w:val="18"/>
                <w:szCs w:val="18"/>
              </w:rPr>
            </w:pP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b/>
                <w:bCs/>
                <w:sz w:val="18"/>
                <w:szCs w:val="18"/>
              </w:rPr>
              <w:t>A</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b/>
                <w:bCs/>
                <w:sz w:val="18"/>
                <w:szCs w:val="18"/>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1</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标记检查</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4.2</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6.2</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C</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2</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门框钢板</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3</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门扇骨架</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4</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罗马柱</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5</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加强板</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5.1.2</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6.3.2</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C</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6</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填充材料</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5.1.3</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6.3.3</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7</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粘结剂</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5.1.4</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6.3.4</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8</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油漆、涂料中有害物质限值</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5.1.5.1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6.3.5.1</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9</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涂层厚度</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5.1.5.2</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6.3.5.2</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10</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硬度</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5.1.5.3</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6.3.5.3</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11</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附着性</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5.1.5.4</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6.3.5.4</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12</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耐沸水性</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5.1.5.5</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6.3.5.5</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13</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老化试验</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5.1.5.6</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6.3.5.6</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14</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耐盐雾腐蚀性</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5.1.5.7</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6.3.5.7</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15</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耐酸碱性</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5.1.5.8</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6.3.5.8</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16</w:t>
            </w:r>
          </w:p>
        </w:tc>
        <w:tc>
          <w:tcPr>
            <w:tcW w:w="3402" w:type="dxa"/>
            <w:tcBorders>
              <w:tl2br w:val="nil"/>
              <w:tr2bl w:val="nil"/>
            </w:tcBorders>
            <w:shd w:val="clear" w:color="auto" w:fill="auto"/>
            <w:vAlign w:val="center"/>
          </w:tcPr>
          <w:p>
            <w:pPr>
              <w:pStyle w:val="25"/>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加速耐候性</w:t>
            </w:r>
          </w:p>
        </w:tc>
        <w:tc>
          <w:tcPr>
            <w:tcW w:w="1560" w:type="dxa"/>
            <w:tcBorders>
              <w:tl2br w:val="nil"/>
              <w:tr2bl w:val="nil"/>
            </w:tcBorders>
            <w:shd w:val="clear" w:color="auto" w:fill="auto"/>
            <w:vAlign w:val="center"/>
          </w:tcPr>
          <w:p>
            <w:pPr>
              <w:pStyle w:val="25"/>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5.1.5.9</w:t>
            </w:r>
          </w:p>
        </w:tc>
        <w:tc>
          <w:tcPr>
            <w:tcW w:w="1559" w:type="dxa"/>
            <w:tcBorders>
              <w:tl2br w:val="nil"/>
              <w:tr2bl w:val="nil"/>
            </w:tcBorders>
            <w:shd w:val="clear" w:color="auto" w:fill="auto"/>
            <w:vAlign w:val="center"/>
          </w:tcPr>
          <w:p>
            <w:pPr>
              <w:pStyle w:val="25"/>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6.3.5.9</w:t>
            </w:r>
          </w:p>
        </w:tc>
        <w:tc>
          <w:tcPr>
            <w:tcW w:w="992" w:type="dxa"/>
            <w:tcBorders>
              <w:tl2br w:val="nil"/>
              <w:tr2bl w:val="nil"/>
            </w:tcBorders>
            <w:shd w:val="clear" w:color="auto" w:fill="auto"/>
            <w:vAlign w:val="center"/>
          </w:tcPr>
          <w:p>
            <w:pPr>
              <w:pStyle w:val="25"/>
              <w:ind w:firstLine="0" w:firstLineChars="0"/>
              <w:jc w:val="center"/>
              <w:rPr>
                <w:rFonts w:hint="eastAsia" w:hAnsi="宋体" w:eastAsia="宋体" w:cs="宋体"/>
                <w:sz w:val="18"/>
                <w:szCs w:val="20"/>
                <w:lang w:val="en-US" w:eastAsia="zh-CN"/>
              </w:rPr>
            </w:pPr>
            <w:r>
              <w:rPr>
                <w:rFonts w:hint="eastAsia" w:hAnsi="宋体" w:cs="宋体"/>
                <w:sz w:val="18"/>
                <w:szCs w:val="20"/>
                <w:lang w:val="en-US" w:eastAsia="zh-CN"/>
              </w:rPr>
              <w:t>A</w:t>
            </w:r>
          </w:p>
        </w:tc>
        <w:tc>
          <w:tcPr>
            <w:tcW w:w="709" w:type="dxa"/>
            <w:tcBorders>
              <w:tl2br w:val="nil"/>
              <w:tr2bl w:val="nil"/>
            </w:tcBorders>
            <w:shd w:val="clear" w:color="auto" w:fill="auto"/>
            <w:vAlign w:val="center"/>
          </w:tcPr>
          <w:p>
            <w:pPr>
              <w:pStyle w:val="25"/>
              <w:ind w:firstLine="0" w:firstLineChars="0"/>
              <w:jc w:val="center"/>
              <w:rPr>
                <w:rFonts w:hint="eastAsia" w:ascii="宋体" w:hAnsi="宋体" w:eastAsia="宋体" w:cs="Times New Roman"/>
                <w:sz w:val="18"/>
                <w:szCs w:val="18"/>
                <w:lang w:val="en-US" w:eastAsia="zh-CN" w:bidi="ar-SA"/>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int="eastAsia" w:ascii="宋体" w:hAnsi="宋体" w:eastAsia="宋体" w:cs="Times New Roman"/>
                <w:sz w:val="18"/>
                <w:szCs w:val="18"/>
                <w:lang w:val="en-US" w:eastAsia="zh-CN" w:bidi="ar-SA"/>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17</w:t>
            </w:r>
          </w:p>
        </w:tc>
        <w:tc>
          <w:tcPr>
            <w:tcW w:w="3402" w:type="dxa"/>
            <w:tcBorders>
              <w:tl2br w:val="nil"/>
              <w:tr2bl w:val="nil"/>
            </w:tcBorders>
            <w:shd w:val="clear" w:color="auto" w:fill="auto"/>
            <w:vAlign w:val="center"/>
          </w:tcPr>
          <w:p>
            <w:pPr>
              <w:pStyle w:val="25"/>
              <w:ind w:firstLine="0" w:firstLineChars="0"/>
              <w:jc w:val="center"/>
              <w:rPr>
                <w:rFonts w:hint="default" w:hAnsi="宋体" w:cs="宋体"/>
                <w:sz w:val="18"/>
                <w:szCs w:val="18"/>
                <w:lang w:val="en-US" w:eastAsia="zh-CN"/>
              </w:rPr>
            </w:pPr>
            <w:r>
              <w:rPr>
                <w:rFonts w:hint="eastAsia" w:hAnsi="宋体" w:cs="宋体"/>
                <w:sz w:val="18"/>
                <w:szCs w:val="18"/>
                <w:lang w:val="en-US" w:eastAsia="zh-CN"/>
              </w:rPr>
              <w:t>自然耐候性</w:t>
            </w:r>
          </w:p>
        </w:tc>
        <w:tc>
          <w:tcPr>
            <w:tcW w:w="1560" w:type="dxa"/>
            <w:tcBorders>
              <w:tl2br w:val="nil"/>
              <w:tr2bl w:val="nil"/>
            </w:tcBorders>
            <w:shd w:val="clear" w:color="auto" w:fill="auto"/>
            <w:vAlign w:val="center"/>
          </w:tcPr>
          <w:p>
            <w:pPr>
              <w:pStyle w:val="25"/>
              <w:ind w:firstLine="0" w:firstLineChars="0"/>
              <w:jc w:val="center"/>
              <w:rPr>
                <w:rFonts w:hint="default" w:hAnsi="宋体" w:cs="宋体"/>
                <w:sz w:val="18"/>
                <w:szCs w:val="18"/>
                <w:lang w:val="en-US" w:eastAsia="zh-CN"/>
              </w:rPr>
            </w:pPr>
            <w:r>
              <w:rPr>
                <w:rFonts w:hint="eastAsia" w:hAnsi="宋体" w:cs="宋体"/>
                <w:sz w:val="18"/>
                <w:szCs w:val="18"/>
                <w:lang w:val="en-US" w:eastAsia="zh-CN"/>
              </w:rPr>
              <w:t>5.1.5.10</w:t>
            </w:r>
          </w:p>
        </w:tc>
        <w:tc>
          <w:tcPr>
            <w:tcW w:w="1559" w:type="dxa"/>
            <w:tcBorders>
              <w:tl2br w:val="nil"/>
              <w:tr2bl w:val="nil"/>
            </w:tcBorders>
            <w:shd w:val="clear" w:color="auto" w:fill="auto"/>
            <w:vAlign w:val="center"/>
          </w:tcPr>
          <w:p>
            <w:pPr>
              <w:pStyle w:val="25"/>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6.3.5.10</w:t>
            </w:r>
          </w:p>
        </w:tc>
        <w:tc>
          <w:tcPr>
            <w:tcW w:w="992" w:type="dxa"/>
            <w:tcBorders>
              <w:tl2br w:val="nil"/>
              <w:tr2bl w:val="nil"/>
            </w:tcBorders>
            <w:shd w:val="clear" w:color="auto" w:fill="auto"/>
            <w:vAlign w:val="center"/>
          </w:tcPr>
          <w:p>
            <w:pPr>
              <w:pStyle w:val="25"/>
              <w:ind w:firstLine="0" w:firstLineChars="0"/>
              <w:jc w:val="center"/>
              <w:rPr>
                <w:rFonts w:hint="eastAsia" w:ascii="宋体" w:hAnsi="宋体" w:eastAsia="宋体" w:cs="宋体"/>
                <w:sz w:val="18"/>
                <w:szCs w:val="20"/>
                <w:lang w:val="en-US" w:eastAsia="zh-CN" w:bidi="ar-SA"/>
              </w:rPr>
            </w:pPr>
            <w:r>
              <w:rPr>
                <w:rFonts w:hint="eastAsia" w:hAnsi="宋体" w:cs="宋体"/>
                <w:sz w:val="18"/>
                <w:szCs w:val="20"/>
                <w:lang w:val="en-US" w:eastAsia="zh-CN"/>
              </w:rPr>
              <w:t>A</w:t>
            </w:r>
          </w:p>
        </w:tc>
        <w:tc>
          <w:tcPr>
            <w:tcW w:w="709" w:type="dxa"/>
            <w:tcBorders>
              <w:tl2br w:val="nil"/>
              <w:tr2bl w:val="nil"/>
            </w:tcBorders>
            <w:shd w:val="clear" w:color="auto" w:fill="auto"/>
            <w:vAlign w:val="center"/>
          </w:tcPr>
          <w:p>
            <w:pPr>
              <w:pStyle w:val="25"/>
              <w:ind w:firstLine="0" w:firstLineChars="0"/>
              <w:jc w:val="center"/>
              <w:rPr>
                <w:rFonts w:hint="eastAsia" w:ascii="宋体" w:hAnsi="宋体" w:eastAsia="宋体" w:cs="Times New Roman"/>
                <w:sz w:val="18"/>
                <w:szCs w:val="18"/>
                <w:lang w:val="en-US" w:eastAsia="zh-CN" w:bidi="ar-SA"/>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int="eastAsia" w:ascii="宋体" w:hAnsi="宋体" w:eastAsia="宋体" w:cs="Times New Roman"/>
                <w:sz w:val="18"/>
                <w:szCs w:val="18"/>
                <w:lang w:val="en-US" w:eastAsia="zh-CN" w:bidi="ar-SA"/>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18</w:t>
            </w:r>
          </w:p>
        </w:tc>
        <w:tc>
          <w:tcPr>
            <w:tcW w:w="3402" w:type="dxa"/>
            <w:tcBorders>
              <w:tl2br w:val="nil"/>
              <w:tr2bl w:val="nil"/>
            </w:tcBorders>
            <w:shd w:val="clear" w:color="auto" w:fill="auto"/>
            <w:vAlign w:val="center"/>
          </w:tcPr>
          <w:p>
            <w:pPr>
              <w:pStyle w:val="25"/>
              <w:ind w:firstLine="0" w:firstLineChars="0"/>
              <w:jc w:val="center"/>
              <w:rPr>
                <w:rFonts w:hint="default" w:hAnsi="宋体" w:cs="宋体"/>
                <w:sz w:val="18"/>
                <w:szCs w:val="18"/>
                <w:lang w:val="en-US" w:eastAsia="zh-CN"/>
              </w:rPr>
            </w:pPr>
            <w:r>
              <w:rPr>
                <w:rFonts w:hint="eastAsia" w:hAnsi="宋体" w:cs="宋体"/>
                <w:sz w:val="18"/>
                <w:szCs w:val="18"/>
                <w:lang w:val="en-US" w:eastAsia="zh-CN"/>
              </w:rPr>
              <w:t>耐砂浆性</w:t>
            </w:r>
          </w:p>
        </w:tc>
        <w:tc>
          <w:tcPr>
            <w:tcW w:w="1560" w:type="dxa"/>
            <w:tcBorders>
              <w:tl2br w:val="nil"/>
              <w:tr2bl w:val="nil"/>
            </w:tcBorders>
            <w:shd w:val="clear" w:color="auto" w:fill="auto"/>
            <w:vAlign w:val="center"/>
          </w:tcPr>
          <w:p>
            <w:pPr>
              <w:pStyle w:val="25"/>
              <w:ind w:firstLine="0" w:firstLineChars="0"/>
              <w:jc w:val="center"/>
              <w:rPr>
                <w:rFonts w:hint="default" w:hAnsi="宋体" w:cs="宋体"/>
                <w:sz w:val="18"/>
                <w:szCs w:val="18"/>
                <w:lang w:val="en-US" w:eastAsia="zh-CN"/>
              </w:rPr>
            </w:pPr>
            <w:r>
              <w:rPr>
                <w:rFonts w:hint="eastAsia" w:hAnsi="宋体" w:cs="宋体"/>
                <w:sz w:val="18"/>
                <w:szCs w:val="18"/>
                <w:lang w:val="en-US" w:eastAsia="zh-CN"/>
              </w:rPr>
              <w:t>5.1.5.11</w:t>
            </w:r>
          </w:p>
        </w:tc>
        <w:tc>
          <w:tcPr>
            <w:tcW w:w="1559" w:type="dxa"/>
            <w:tcBorders>
              <w:tl2br w:val="nil"/>
              <w:tr2bl w:val="nil"/>
            </w:tcBorders>
            <w:shd w:val="clear" w:color="auto" w:fill="auto"/>
            <w:vAlign w:val="center"/>
          </w:tcPr>
          <w:p>
            <w:pPr>
              <w:pStyle w:val="25"/>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6.3.5.11</w:t>
            </w:r>
          </w:p>
        </w:tc>
        <w:tc>
          <w:tcPr>
            <w:tcW w:w="992" w:type="dxa"/>
            <w:tcBorders>
              <w:tl2br w:val="nil"/>
              <w:tr2bl w:val="nil"/>
            </w:tcBorders>
            <w:shd w:val="clear" w:color="auto" w:fill="auto"/>
            <w:vAlign w:val="center"/>
          </w:tcPr>
          <w:p>
            <w:pPr>
              <w:pStyle w:val="25"/>
              <w:ind w:firstLine="0" w:firstLineChars="0"/>
              <w:jc w:val="center"/>
              <w:rPr>
                <w:rFonts w:hint="default" w:hAnsi="宋体" w:cs="宋体"/>
                <w:sz w:val="18"/>
                <w:szCs w:val="20"/>
                <w:lang w:val="en-US" w:eastAsia="zh-CN"/>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int="eastAsia" w:hAnsi="宋体" w:cs="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int="eastAsia" w:hAnsi="宋体" w:cs="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19</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密封胶条</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5.1.6</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6.3.6</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C</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20</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锁具</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5.2.1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6.4.1</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22</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铰链</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5.2.2</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6.4.2</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23</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紧固件</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5.2.3</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6.4.3</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24</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辅助五金</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5.2.4</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6.4.4</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C</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25</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门头窗</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5.2.3</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6.4.3</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C</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26</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防蚊网</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5.2.3</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6.4.3</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C</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27</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门扇宽度偏差</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5.3.1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6.5.1</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28</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门扇高度偏差</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5.3.1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6.5.2</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29</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门扇厚度偏差</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5.3.1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6.5.3</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30</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门框内裁口宽度偏差</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5.3.1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6.5.4</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31</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门框内裁口高度偏差</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5.3.1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6.5.5</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32</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门框侧壁宽度偏差</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5.3.1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6.5.6</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33</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门扇对角线长度差</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5.3.2</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6.5.7</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34</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门框内裁口对角线长度差</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5.3.2</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6.5.8</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35</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门框、门扇的搭接尺寸</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5.3.2</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6.5.9</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36</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门框、门扇铰链边配合活动间隙</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5.3.3</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6.5.10</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C</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37</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可靠性</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5.4.1</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6.6.1</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38</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门扇启闭力</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5.4.2</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6.6.2</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B</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39</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防盗性能</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5.5</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6.7</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40</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保温性能</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5.6</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6.8</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41</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隔音性能</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5.7</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6.9</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ascii="宋体" w:hAnsi="宋体" w:eastAsia="宋体" w:cs="Times New Roman"/>
                <w:sz w:val="18"/>
                <w:szCs w:val="18"/>
                <w:lang w:val="en-US" w:eastAsia="zh-CN" w:bidi="ar-SA"/>
              </w:rPr>
            </w:pPr>
            <w:r>
              <w:rPr>
                <w:rFonts w:hAnsi="宋体" w:cs="宋体"/>
                <w:sz w:val="18"/>
                <w:szCs w:val="20"/>
              </w:rPr>
              <w:t>42</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气密性能</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5.8</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6.10</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int="default" w:hAnsi="宋体" w:eastAsia="宋体"/>
                <w:sz w:val="18"/>
                <w:szCs w:val="18"/>
                <w:lang w:val="en-US" w:eastAsia="zh-CN"/>
              </w:rPr>
            </w:pPr>
            <w:r>
              <w:rPr>
                <w:rFonts w:hint="eastAsia" w:hAnsi="宋体"/>
                <w:sz w:val="18"/>
                <w:szCs w:val="18"/>
                <w:lang w:val="en-US" w:eastAsia="zh-CN"/>
              </w:rPr>
              <w:t>43</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水密性能</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5.9</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6.11</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int="default" w:hAnsi="宋体" w:eastAsia="宋体"/>
                <w:sz w:val="18"/>
                <w:szCs w:val="18"/>
                <w:lang w:val="en-US" w:eastAsia="zh-CN"/>
              </w:rPr>
            </w:pPr>
            <w:r>
              <w:rPr>
                <w:rFonts w:hint="eastAsia" w:hAnsi="宋体"/>
                <w:sz w:val="18"/>
                <w:szCs w:val="18"/>
                <w:lang w:val="en-US" w:eastAsia="zh-CN"/>
              </w:rPr>
              <w:t>44</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抗风压性能</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5.9</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6.12</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pStyle w:val="25"/>
              <w:ind w:firstLine="0" w:firstLineChars="0"/>
              <w:jc w:val="center"/>
              <w:rPr>
                <w:rFonts w:hint="default" w:hAnsi="宋体" w:eastAsia="宋体"/>
                <w:sz w:val="18"/>
                <w:szCs w:val="18"/>
                <w:lang w:val="en-US" w:eastAsia="zh-CN"/>
              </w:rPr>
            </w:pPr>
            <w:r>
              <w:rPr>
                <w:rFonts w:hint="eastAsia" w:hAnsi="宋体"/>
                <w:sz w:val="18"/>
                <w:szCs w:val="18"/>
                <w:lang w:val="en-US" w:eastAsia="zh-CN"/>
              </w:rPr>
              <w:t>45</w:t>
            </w:r>
          </w:p>
        </w:tc>
        <w:tc>
          <w:tcPr>
            <w:tcW w:w="3402"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耐软重物撞击性能</w:t>
            </w:r>
          </w:p>
        </w:tc>
        <w:tc>
          <w:tcPr>
            <w:tcW w:w="1560"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5.10</w:t>
            </w:r>
          </w:p>
        </w:tc>
        <w:tc>
          <w:tcPr>
            <w:tcW w:w="1559"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18"/>
              </w:rPr>
              <w:t>6.13</w:t>
            </w:r>
          </w:p>
        </w:tc>
        <w:tc>
          <w:tcPr>
            <w:tcW w:w="992" w:type="dxa"/>
            <w:tcBorders>
              <w:tl2br w:val="nil"/>
              <w:tr2bl w:val="nil"/>
            </w:tcBorders>
            <w:shd w:val="clear" w:color="auto" w:fill="auto"/>
            <w:vAlign w:val="center"/>
          </w:tcPr>
          <w:p>
            <w:pPr>
              <w:pStyle w:val="25"/>
              <w:ind w:firstLine="0" w:firstLineChars="0"/>
              <w:jc w:val="center"/>
              <w:rPr>
                <w:rFonts w:hAnsi="宋体"/>
                <w:sz w:val="18"/>
                <w:szCs w:val="18"/>
              </w:rPr>
            </w:pPr>
            <w:r>
              <w:rPr>
                <w:rFonts w:hAnsi="宋体" w:cs="宋体"/>
                <w:sz w:val="18"/>
                <w:szCs w:val="20"/>
              </w:rPr>
              <w:t>A</w:t>
            </w:r>
          </w:p>
        </w:tc>
        <w:tc>
          <w:tcPr>
            <w:tcW w:w="709"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r>
              <w:rPr>
                <w:rFonts w:hAnsi="宋体" w:cs="宋体"/>
                <w:sz w:val="18"/>
                <w:szCs w:val="18"/>
              </w:rPr>
              <w:t>/—</w:t>
            </w:r>
          </w:p>
        </w:tc>
        <w:tc>
          <w:tcPr>
            <w:tcW w:w="674" w:type="dxa"/>
            <w:tcBorders>
              <w:tl2br w:val="nil"/>
              <w:tr2bl w:val="nil"/>
            </w:tcBorders>
            <w:shd w:val="clear" w:color="auto" w:fill="auto"/>
            <w:vAlign w:val="center"/>
          </w:tcPr>
          <w:p>
            <w:pPr>
              <w:pStyle w:val="25"/>
              <w:ind w:firstLine="0" w:firstLineChars="0"/>
              <w:jc w:val="center"/>
              <w:rPr>
                <w:rFonts w:hAnsi="宋体"/>
                <w:sz w:val="18"/>
                <w:szCs w:val="18"/>
              </w:rPr>
            </w:pPr>
            <w:r>
              <w:rPr>
                <w:rFonts w:hint="eastAsia"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71" w:type="dxa"/>
            <w:gridSpan w:val="7"/>
            <w:tcBorders>
              <w:tl2br w:val="nil"/>
              <w:tr2bl w:val="nil"/>
            </w:tcBorders>
            <w:shd w:val="clear" w:color="auto" w:fill="auto"/>
            <w:vAlign w:val="center"/>
          </w:tcPr>
          <w:p>
            <w:pPr>
              <w:pStyle w:val="25"/>
              <w:ind w:firstLine="0" w:firstLineChars="0"/>
              <w:jc w:val="both"/>
              <w:rPr>
                <w:rFonts w:ascii="宋体" w:hAnsi="宋体" w:eastAsia="宋体" w:cs="Times New Roman"/>
                <w:sz w:val="18"/>
                <w:szCs w:val="18"/>
                <w:lang w:val="en-US" w:eastAsia="zh-CN" w:bidi="ar-SA"/>
              </w:rPr>
            </w:pPr>
            <w:r>
              <w:rPr>
                <w:rFonts w:hint="eastAsia" w:ascii="黑体" w:hAnsi="黑体" w:eastAsia="黑体" w:cs="宋体"/>
                <w:kern w:val="0"/>
                <w:sz w:val="18"/>
                <w:szCs w:val="18"/>
                <w:highlight w:val="none"/>
              </w:rPr>
              <w:t>注：</w:t>
            </w:r>
            <w:r>
              <w:rPr>
                <w:rFonts w:hint="eastAsia" w:ascii="宋体" w:hAnsi="宋体" w:cs="宋体"/>
                <w:kern w:val="0"/>
                <w:sz w:val="18"/>
                <w:szCs w:val="18"/>
                <w:highlight w:val="none"/>
              </w:rPr>
              <w:t>“√”表示标准指定的项目；“√/—”表示根据需要选定的项目；“—”表示不检测项目。</w:t>
            </w:r>
          </w:p>
        </w:tc>
      </w:tr>
    </w:tbl>
    <w:p>
      <w:pPr>
        <w:pStyle w:val="44"/>
      </w:pPr>
      <w:bookmarkStart w:id="43" w:name="_Toc12730"/>
      <w:bookmarkStart w:id="44" w:name="_Toc4813"/>
      <w:r>
        <w:rPr>
          <w:rFonts w:hint="eastAsia"/>
        </w:rPr>
        <w:t>判定准则</w:t>
      </w:r>
      <w:bookmarkEnd w:id="43"/>
      <w:bookmarkEnd w:id="44"/>
      <w:bookmarkStart w:id="52" w:name="_GoBack"/>
      <w:bookmarkEnd w:id="52"/>
    </w:p>
    <w:p>
      <w:pPr>
        <w:pStyle w:val="65"/>
        <w:rPr>
          <w:rFonts w:ascii="黑体" w:hAnsi="黑体" w:eastAsia="黑体"/>
        </w:rPr>
      </w:pPr>
      <w:bookmarkStart w:id="45" w:name="_Toc496346538"/>
      <w:r>
        <w:rPr>
          <w:rFonts w:hint="eastAsia"/>
        </w:rPr>
        <w:t>型式检验应从成品库的相同材质、相级别的产品中随机抽取</w:t>
      </w:r>
      <w:r>
        <w:rPr>
          <w:rFonts w:hint="eastAsia"/>
        </w:rPr>
        <w:t>2樘。</w:t>
      </w:r>
    </w:p>
    <w:p>
      <w:pPr>
        <w:pStyle w:val="65"/>
        <w:rPr>
          <w:rFonts w:ascii="宋体"/>
          <w:kern w:val="0"/>
        </w:rPr>
      </w:pPr>
      <w:r>
        <w:rPr>
          <w:rFonts w:hint="eastAsia"/>
        </w:rPr>
        <w:t>按表</w:t>
      </w:r>
      <w:r>
        <w:t>15</w:t>
      </w:r>
      <w:r>
        <w:rPr>
          <w:rFonts w:hint="eastAsia"/>
        </w:rPr>
        <w:t>规定的检验项目进行合格与否的判定，有下列情况之一时，判定产品不合格：</w:t>
      </w:r>
    </w:p>
    <w:p>
      <w:pPr>
        <w:pStyle w:val="61"/>
        <w:numPr>
          <w:ilvl w:val="0"/>
          <w:numId w:val="26"/>
        </w:numPr>
      </w:pPr>
      <w:r>
        <w:rPr>
          <w:rFonts w:hint="eastAsia"/>
        </w:rPr>
        <w:t>有一项A类不合格；</w:t>
      </w:r>
    </w:p>
    <w:p>
      <w:pPr>
        <w:pStyle w:val="61"/>
        <w:numPr>
          <w:ilvl w:val="0"/>
          <w:numId w:val="26"/>
        </w:numPr>
      </w:pPr>
      <w:r>
        <w:rPr>
          <w:rFonts w:hint="eastAsia"/>
        </w:rPr>
        <w:t>有两项B类不合格；</w:t>
      </w:r>
    </w:p>
    <w:p>
      <w:pPr>
        <w:pStyle w:val="61"/>
        <w:numPr>
          <w:ilvl w:val="0"/>
          <w:numId w:val="26"/>
        </w:numPr>
      </w:pPr>
      <w:r>
        <w:rPr>
          <w:rFonts w:hint="eastAsia"/>
        </w:rPr>
        <w:t>有三项C类不合格；</w:t>
      </w:r>
    </w:p>
    <w:p>
      <w:pPr>
        <w:pStyle w:val="61"/>
        <w:numPr>
          <w:ilvl w:val="0"/>
          <w:numId w:val="26"/>
        </w:numPr>
        <w:rPr>
          <w:rFonts w:ascii="黑体" w:hAnsi="黑体" w:eastAsia="黑体"/>
        </w:rPr>
      </w:pPr>
      <w:r>
        <w:rPr>
          <w:rFonts w:hint="eastAsia"/>
        </w:rPr>
        <w:t>有一项B类和两项C类不合格。</w:t>
      </w:r>
    </w:p>
    <w:p>
      <w:pPr>
        <w:pStyle w:val="47"/>
      </w:pPr>
      <w:bookmarkStart w:id="46" w:name="_Toc14021"/>
      <w:bookmarkStart w:id="47" w:name="_Toc71885824"/>
      <w:r>
        <w:rPr>
          <w:rFonts w:hint="eastAsia"/>
        </w:rPr>
        <w:t>标志、包装、运输及贮存</w:t>
      </w:r>
      <w:bookmarkEnd w:id="45"/>
      <w:bookmarkEnd w:id="46"/>
      <w:bookmarkEnd w:id="47"/>
    </w:p>
    <w:p>
      <w:pPr>
        <w:pStyle w:val="44"/>
        <w:rPr>
          <w:b/>
          <w:bCs/>
        </w:rPr>
      </w:pPr>
      <w:bookmarkStart w:id="48" w:name="_Toc14403"/>
      <w:bookmarkStart w:id="49" w:name="_Toc29010"/>
      <w:r>
        <w:rPr>
          <w:rFonts w:hint="eastAsia"/>
        </w:rPr>
        <w:t>标志</w:t>
      </w:r>
      <w:bookmarkEnd w:id="48"/>
      <w:bookmarkEnd w:id="49"/>
    </w:p>
    <w:p>
      <w:pPr>
        <w:pStyle w:val="48"/>
        <w:spacing w:before="156" w:after="156"/>
      </w:pPr>
      <w:r>
        <w:rPr>
          <w:rFonts w:hint="eastAsia"/>
        </w:rPr>
        <w:t>产品标志</w:t>
      </w:r>
    </w:p>
    <w:p>
      <w:pPr>
        <w:pStyle w:val="25"/>
      </w:pPr>
      <w:r>
        <w:rPr>
          <w:rFonts w:hint="eastAsia"/>
        </w:rPr>
        <w:t>每件产品都应在明显位置上粘贴产品标识,标识上应含有如下内容:</w:t>
      </w:r>
    </w:p>
    <w:p>
      <w:pPr>
        <w:pStyle w:val="61"/>
        <w:numPr>
          <w:ilvl w:val="0"/>
          <w:numId w:val="27"/>
        </w:numPr>
        <w:ind w:left="839" w:hanging="419" w:firstLineChars="0"/>
        <w:jc w:val="both"/>
      </w:pPr>
      <w:r>
        <w:rPr>
          <w:rFonts w:hint="eastAsia"/>
        </w:rPr>
        <w:t>产品名称、型号、规格及商标；</w:t>
      </w:r>
    </w:p>
    <w:p>
      <w:pPr>
        <w:pStyle w:val="61"/>
        <w:numPr>
          <w:ilvl w:val="0"/>
          <w:numId w:val="27"/>
        </w:numPr>
        <w:ind w:left="839" w:hanging="419" w:firstLineChars="0"/>
        <w:jc w:val="both"/>
      </w:pPr>
      <w:r>
        <w:rPr>
          <w:rFonts w:hint="eastAsia"/>
        </w:rPr>
        <w:t>制造厂名、厂址；</w:t>
      </w:r>
    </w:p>
    <w:p>
      <w:pPr>
        <w:pStyle w:val="61"/>
        <w:numPr>
          <w:ilvl w:val="0"/>
          <w:numId w:val="27"/>
        </w:numPr>
        <w:ind w:left="839" w:hanging="419" w:firstLineChars="0"/>
        <w:jc w:val="both"/>
      </w:pPr>
      <w:r>
        <w:rPr>
          <w:rFonts w:hint="eastAsia"/>
        </w:rPr>
        <w:t>执行标准编号；</w:t>
      </w:r>
    </w:p>
    <w:p>
      <w:pPr>
        <w:pStyle w:val="61"/>
        <w:numPr>
          <w:ilvl w:val="0"/>
          <w:numId w:val="27"/>
        </w:numPr>
        <w:ind w:left="839" w:hanging="419" w:firstLineChars="0"/>
        <w:jc w:val="both"/>
      </w:pPr>
      <w:r>
        <w:rPr>
          <w:rFonts w:hint="eastAsia"/>
        </w:rPr>
        <w:t>出厂日期及产品型号或生产批号。</w:t>
      </w:r>
    </w:p>
    <w:p>
      <w:pPr>
        <w:pStyle w:val="65"/>
        <w:rPr>
          <w:rFonts w:ascii="黑体" w:hAnsi="黑体" w:eastAsia="黑体"/>
        </w:rPr>
      </w:pPr>
      <w:r>
        <w:rPr>
          <w:rFonts w:hint="eastAsia"/>
        </w:rPr>
        <w:t>包装标志应符合GB/T</w:t>
      </w:r>
      <w:r>
        <w:t xml:space="preserve"> </w:t>
      </w:r>
      <w:r>
        <w:rPr>
          <w:rFonts w:hint="eastAsia"/>
        </w:rPr>
        <w:t>191的规定。</w:t>
      </w:r>
    </w:p>
    <w:p>
      <w:pPr>
        <w:pStyle w:val="65"/>
        <w:rPr>
          <w:rFonts w:ascii="宋体"/>
          <w:bCs/>
        </w:rPr>
      </w:pPr>
      <w:r>
        <w:rPr>
          <w:rFonts w:hint="eastAsia"/>
        </w:rPr>
        <w:t>应在产品背面锁具上方位置上张贴产品使用提醒事项等，产品必要的使用警示事项、温馨提示和使用说明须知，标志粘贴应端正、牢固、清晰、美观、容易识别。</w:t>
      </w:r>
    </w:p>
    <w:p>
      <w:pPr>
        <w:pStyle w:val="44"/>
      </w:pPr>
      <w:r>
        <w:rPr>
          <w:rFonts w:hint="eastAsia"/>
        </w:rPr>
        <w:t>包装、运输</w:t>
      </w:r>
    </w:p>
    <w:p>
      <w:pPr>
        <w:pStyle w:val="65"/>
      </w:pPr>
      <w:r>
        <w:rPr>
          <w:rFonts w:hint="eastAsia"/>
        </w:rPr>
        <w:t>产品和各种零部件的包装要安全可靠，并应便于装卸、运输及贮存。应符合GB/T</w:t>
      </w:r>
      <w:r>
        <w:t xml:space="preserve"> </w:t>
      </w:r>
      <w:r>
        <w:rPr>
          <w:rFonts w:hint="eastAsia"/>
        </w:rPr>
        <w:t>6388的规定。并应在随产品提供如下文件资料并把资料装入防水袋中。</w:t>
      </w:r>
    </w:p>
    <w:p>
      <w:pPr>
        <w:pStyle w:val="61"/>
        <w:numPr>
          <w:ilvl w:val="0"/>
          <w:numId w:val="28"/>
        </w:numPr>
        <w:ind w:left="839" w:hanging="419" w:firstLineChars="0"/>
        <w:jc w:val="both"/>
      </w:pPr>
      <w:r>
        <w:rPr>
          <w:rFonts w:hint="eastAsia"/>
        </w:rPr>
        <w:t>产品合格证；</w:t>
      </w:r>
    </w:p>
    <w:p>
      <w:pPr>
        <w:pStyle w:val="61"/>
        <w:numPr>
          <w:ilvl w:val="0"/>
          <w:numId w:val="28"/>
        </w:numPr>
        <w:ind w:left="839" w:hanging="419" w:firstLineChars="0"/>
        <w:jc w:val="both"/>
      </w:pPr>
      <w:r>
        <w:rPr>
          <w:rFonts w:hint="eastAsia"/>
        </w:rPr>
        <w:t>产品说明书；</w:t>
      </w:r>
    </w:p>
    <w:p>
      <w:pPr>
        <w:pStyle w:val="61"/>
        <w:numPr>
          <w:ilvl w:val="0"/>
          <w:numId w:val="28"/>
        </w:numPr>
        <w:ind w:left="839" w:hanging="419" w:firstLineChars="0"/>
        <w:jc w:val="both"/>
      </w:pPr>
      <w:r>
        <w:rPr>
          <w:rFonts w:hint="eastAsia"/>
        </w:rPr>
        <w:t>装箱单；</w:t>
      </w:r>
    </w:p>
    <w:p>
      <w:pPr>
        <w:pStyle w:val="61"/>
        <w:numPr>
          <w:ilvl w:val="0"/>
          <w:numId w:val="28"/>
        </w:numPr>
        <w:ind w:left="839" w:hanging="419" w:firstLineChars="0"/>
        <w:jc w:val="both"/>
      </w:pPr>
      <w:r>
        <w:rPr>
          <w:rFonts w:hint="eastAsia"/>
        </w:rPr>
        <w:t>产品安装说明书；</w:t>
      </w:r>
    </w:p>
    <w:p>
      <w:pPr>
        <w:pStyle w:val="61"/>
        <w:numPr>
          <w:ilvl w:val="0"/>
          <w:numId w:val="28"/>
        </w:numPr>
        <w:ind w:left="839" w:hanging="419" w:firstLineChars="0"/>
        <w:jc w:val="both"/>
      </w:pPr>
      <w:r>
        <w:rPr>
          <w:rFonts w:hint="eastAsia"/>
        </w:rPr>
        <w:t>零部件及附件清单；</w:t>
      </w:r>
    </w:p>
    <w:p>
      <w:pPr>
        <w:pStyle w:val="61"/>
        <w:numPr>
          <w:ilvl w:val="0"/>
          <w:numId w:val="28"/>
        </w:numPr>
        <w:ind w:left="839" w:hanging="419" w:firstLineChars="0"/>
        <w:jc w:val="both"/>
      </w:pPr>
      <w:r>
        <w:rPr>
          <w:rFonts w:hint="eastAsia"/>
        </w:rPr>
        <w:t>检验人员的签名与盖章。</w:t>
      </w:r>
    </w:p>
    <w:p>
      <w:pPr>
        <w:pStyle w:val="65"/>
      </w:pPr>
      <w:r>
        <w:rPr>
          <w:rFonts w:hint="eastAsia"/>
        </w:rPr>
        <w:t>产品在运输过程中要平衡、牢固，避免因行车时碰撞损坏包装，装卸车时要轻抬轻放，严禁碰、摔、撬等行为，防止机械变形，影响安装使用。</w:t>
      </w:r>
    </w:p>
    <w:p>
      <w:pPr>
        <w:pStyle w:val="44"/>
        <w:rPr>
          <w:b/>
          <w:bCs/>
        </w:rPr>
      </w:pPr>
      <w:bookmarkStart w:id="50" w:name="_Toc27014"/>
      <w:bookmarkStart w:id="51" w:name="_Toc21279"/>
      <w:r>
        <w:rPr>
          <w:rFonts w:hint="eastAsia"/>
        </w:rPr>
        <w:t>贮存</w:t>
      </w:r>
      <w:bookmarkEnd w:id="50"/>
      <w:bookmarkEnd w:id="51"/>
    </w:p>
    <w:p>
      <w:pPr>
        <w:pStyle w:val="25"/>
      </w:pPr>
      <w:r>
        <w:rPr>
          <w:rFonts w:hint="eastAsia"/>
        </w:rPr>
        <w:t>产品在厂内或现场存放时都要放置在干燥、通风的地方,要避免与腐蚀的物体及气体接触,并要有必要的防潮、防雨、防腐等措施。</w:t>
      </w:r>
    </w:p>
    <w:p>
      <w:pPr>
        <w:pStyle w:val="131"/>
        <w:framePr w:wrap="around"/>
      </w:pPr>
      <w:r>
        <w:t>_________________________________</w:t>
      </w:r>
    </w:p>
    <w:sectPr>
      <w:pgSz w:w="11906" w:h="16838"/>
      <w:pgMar w:top="567" w:right="1134" w:bottom="1134" w:left="1417" w:header="1418" w:footer="1134" w:gutter="0"/>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TimesNewRoman">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fldChar w:fldCharType="begin"/>
    </w:r>
    <w:r>
      <w:instrText xml:space="preserve"> PAGE  \* MERGEFORMAT </w:instrText>
    </w:r>
    <w:r>
      <w:fldChar w:fldCharType="separate"/>
    </w:r>
    <w: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T/SZS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T/SZS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hAnsi="Times New Roman" w:eastAsia="黑体" w:cs="Times New Roman"/>
        <w:b w:val="0"/>
        <w:bCs w:val="0"/>
        <w:i w:val="0"/>
        <w:iCs w:val="0"/>
        <w:caps w:val="0"/>
        <w:smallCaps w:val="0"/>
        <w:strike w:val="0"/>
        <w:dstrike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B81116A"/>
    <w:multiLevelType w:val="multilevel"/>
    <w:tmpl w:val="0B81116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0E3E1323"/>
    <w:multiLevelType w:val="multilevel"/>
    <w:tmpl w:val="0E3E132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17F968D6"/>
    <w:multiLevelType w:val="multilevel"/>
    <w:tmpl w:val="17F968D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1923778D"/>
    <w:multiLevelType w:val="multilevel"/>
    <w:tmpl w:val="1923778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0B6179F"/>
    <w:multiLevelType w:val="multilevel"/>
    <w:tmpl w:val="20B6179F"/>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240E5A20"/>
    <w:multiLevelType w:val="multilevel"/>
    <w:tmpl w:val="240E5A2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6">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7">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3">
    <w:nsid w:val="710773CD"/>
    <w:multiLevelType w:val="multilevel"/>
    <w:tmpl w:val="710773C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7AF603F3"/>
    <w:multiLevelType w:val="multilevel"/>
    <w:tmpl w:val="7AF603F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7D00437D"/>
    <w:multiLevelType w:val="multilevel"/>
    <w:tmpl w:val="7D00437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5"/>
  </w:num>
  <w:num w:numId="2">
    <w:abstractNumId w:val="10"/>
  </w:num>
  <w:num w:numId="3">
    <w:abstractNumId w:val="14"/>
  </w:num>
  <w:num w:numId="4">
    <w:abstractNumId w:val="3"/>
  </w:num>
  <w:num w:numId="5">
    <w:abstractNumId w:val="11"/>
  </w:num>
  <w:num w:numId="6">
    <w:abstractNumId w:val="22"/>
  </w:num>
  <w:num w:numId="7">
    <w:abstractNumId w:val="1"/>
  </w:num>
  <w:num w:numId="8">
    <w:abstractNumId w:val="16"/>
  </w:num>
  <w:num w:numId="9">
    <w:abstractNumId w:val="9"/>
  </w:num>
  <w:num w:numId="10">
    <w:abstractNumId w:val="20"/>
  </w:num>
  <w:num w:numId="11">
    <w:abstractNumId w:val="18"/>
  </w:num>
  <w:num w:numId="12">
    <w:abstractNumId w:val="21"/>
  </w:num>
  <w:num w:numId="13">
    <w:abstractNumId w:val="13"/>
  </w:num>
  <w:num w:numId="14">
    <w:abstractNumId w:val="2"/>
  </w:num>
  <w:num w:numId="15">
    <w:abstractNumId w:val="5"/>
  </w:num>
  <w:num w:numId="16">
    <w:abstractNumId w:val="19"/>
  </w:num>
  <w:num w:numId="17">
    <w:abstractNumId w:val="1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0B72"/>
    <w:rsid w:val="00102C34"/>
    <w:rsid w:val="001056DE"/>
    <w:rsid w:val="001124C0"/>
    <w:rsid w:val="0013175F"/>
    <w:rsid w:val="001334F7"/>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0647"/>
    <w:rsid w:val="001B2E73"/>
    <w:rsid w:val="001B6DC2"/>
    <w:rsid w:val="001C149C"/>
    <w:rsid w:val="001C21AC"/>
    <w:rsid w:val="001C47BA"/>
    <w:rsid w:val="001C59EA"/>
    <w:rsid w:val="001D406C"/>
    <w:rsid w:val="001D41EE"/>
    <w:rsid w:val="001E0380"/>
    <w:rsid w:val="001E13B1"/>
    <w:rsid w:val="001F3A19"/>
    <w:rsid w:val="00234467"/>
    <w:rsid w:val="00235111"/>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182D"/>
    <w:rsid w:val="003F4EE0"/>
    <w:rsid w:val="00402153"/>
    <w:rsid w:val="00402FC1"/>
    <w:rsid w:val="00425082"/>
    <w:rsid w:val="00431DEB"/>
    <w:rsid w:val="00446B29"/>
    <w:rsid w:val="00453F9A"/>
    <w:rsid w:val="00471E91"/>
    <w:rsid w:val="00472930"/>
    <w:rsid w:val="00474675"/>
    <w:rsid w:val="0047470C"/>
    <w:rsid w:val="004A35F9"/>
    <w:rsid w:val="004B24C1"/>
    <w:rsid w:val="004C292F"/>
    <w:rsid w:val="00510280"/>
    <w:rsid w:val="00513D73"/>
    <w:rsid w:val="00514A43"/>
    <w:rsid w:val="005174E5"/>
    <w:rsid w:val="00522393"/>
    <w:rsid w:val="00522620"/>
    <w:rsid w:val="00525656"/>
    <w:rsid w:val="005279B4"/>
    <w:rsid w:val="00534C02"/>
    <w:rsid w:val="0054264B"/>
    <w:rsid w:val="00543786"/>
    <w:rsid w:val="005533D7"/>
    <w:rsid w:val="005703DE"/>
    <w:rsid w:val="0058464E"/>
    <w:rsid w:val="005A01CB"/>
    <w:rsid w:val="005A58FF"/>
    <w:rsid w:val="005A5EAF"/>
    <w:rsid w:val="005A64C0"/>
    <w:rsid w:val="005B3C11"/>
    <w:rsid w:val="005C1C28"/>
    <w:rsid w:val="005C6DB5"/>
    <w:rsid w:val="005D611B"/>
    <w:rsid w:val="005E19E7"/>
    <w:rsid w:val="0061716C"/>
    <w:rsid w:val="006243A1"/>
    <w:rsid w:val="00630132"/>
    <w:rsid w:val="00632E56"/>
    <w:rsid w:val="00635CBA"/>
    <w:rsid w:val="0064338B"/>
    <w:rsid w:val="00646542"/>
    <w:rsid w:val="006504F4"/>
    <w:rsid w:val="00654BC9"/>
    <w:rsid w:val="006552FD"/>
    <w:rsid w:val="00663AF3"/>
    <w:rsid w:val="00666B6C"/>
    <w:rsid w:val="00682682"/>
    <w:rsid w:val="00682702"/>
    <w:rsid w:val="00692368"/>
    <w:rsid w:val="006A2EBC"/>
    <w:rsid w:val="006A560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65EB3"/>
    <w:rsid w:val="0087198C"/>
    <w:rsid w:val="00872C1F"/>
    <w:rsid w:val="00873B42"/>
    <w:rsid w:val="008856D8"/>
    <w:rsid w:val="00892E82"/>
    <w:rsid w:val="008C1B58"/>
    <w:rsid w:val="008C39AE"/>
    <w:rsid w:val="008C590D"/>
    <w:rsid w:val="008E031B"/>
    <w:rsid w:val="008E7029"/>
    <w:rsid w:val="008E7EF6"/>
    <w:rsid w:val="008F1F98"/>
    <w:rsid w:val="008F4E22"/>
    <w:rsid w:val="008F6758"/>
    <w:rsid w:val="009040DD"/>
    <w:rsid w:val="00905B47"/>
    <w:rsid w:val="0091331C"/>
    <w:rsid w:val="009279DE"/>
    <w:rsid w:val="00930116"/>
    <w:rsid w:val="0094212C"/>
    <w:rsid w:val="00954689"/>
    <w:rsid w:val="009608D7"/>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11EE7"/>
    <w:rsid w:val="00A22154"/>
    <w:rsid w:val="00A25C38"/>
    <w:rsid w:val="00A36BBE"/>
    <w:rsid w:val="00A4307A"/>
    <w:rsid w:val="00A47EBB"/>
    <w:rsid w:val="00A51CDD"/>
    <w:rsid w:val="00A6730D"/>
    <w:rsid w:val="00A71625"/>
    <w:rsid w:val="00A71B9B"/>
    <w:rsid w:val="00A751C7"/>
    <w:rsid w:val="00A87844"/>
    <w:rsid w:val="00A933BB"/>
    <w:rsid w:val="00AA038C"/>
    <w:rsid w:val="00AA7A09"/>
    <w:rsid w:val="00AB3B50"/>
    <w:rsid w:val="00AC05B1"/>
    <w:rsid w:val="00AD356C"/>
    <w:rsid w:val="00AE2914"/>
    <w:rsid w:val="00AE6D15"/>
    <w:rsid w:val="00B04182"/>
    <w:rsid w:val="00B04FA2"/>
    <w:rsid w:val="00B07AE3"/>
    <w:rsid w:val="00B11430"/>
    <w:rsid w:val="00B353EB"/>
    <w:rsid w:val="00B439C4"/>
    <w:rsid w:val="00B4535E"/>
    <w:rsid w:val="00B46487"/>
    <w:rsid w:val="00B52A8C"/>
    <w:rsid w:val="00B636A8"/>
    <w:rsid w:val="00B665C6"/>
    <w:rsid w:val="00B74083"/>
    <w:rsid w:val="00B805AF"/>
    <w:rsid w:val="00B869EC"/>
    <w:rsid w:val="00B9397A"/>
    <w:rsid w:val="00B9633D"/>
    <w:rsid w:val="00B97B17"/>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4362"/>
    <w:rsid w:val="00C8691C"/>
    <w:rsid w:val="00C91076"/>
    <w:rsid w:val="00CA168A"/>
    <w:rsid w:val="00CA357E"/>
    <w:rsid w:val="00CA44F9"/>
    <w:rsid w:val="00CA4A69"/>
    <w:rsid w:val="00CB443E"/>
    <w:rsid w:val="00CC3E0C"/>
    <w:rsid w:val="00CC58D3"/>
    <w:rsid w:val="00CC784D"/>
    <w:rsid w:val="00D0337B"/>
    <w:rsid w:val="00D03DDC"/>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3FC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75D12"/>
    <w:rsid w:val="00F81D29"/>
    <w:rsid w:val="00F85E65"/>
    <w:rsid w:val="00F91C4D"/>
    <w:rsid w:val="00F92FD9"/>
    <w:rsid w:val="00F94363"/>
    <w:rsid w:val="00FA20B4"/>
    <w:rsid w:val="00FA6684"/>
    <w:rsid w:val="00FA731E"/>
    <w:rsid w:val="00FB2B38"/>
    <w:rsid w:val="00FC6358"/>
    <w:rsid w:val="00FD320D"/>
    <w:rsid w:val="00FE23DE"/>
    <w:rsid w:val="3A6B5274"/>
    <w:rsid w:val="3D363199"/>
    <w:rsid w:val="3D46088F"/>
    <w:rsid w:val="7784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0"/>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3">
    <w:name w:val="toc 7"/>
    <w:basedOn w:val="1"/>
    <w:next w:val="1"/>
    <w:uiPriority w:val="0"/>
    <w:pPr>
      <w:tabs>
        <w:tab w:val="right" w:leader="dot" w:pos="9241"/>
      </w:tabs>
      <w:ind w:firstLine="505"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sz w:val="20"/>
      <w:szCs w:val="20"/>
    </w:rPr>
  </w:style>
  <w:style w:type="paragraph" w:styleId="7">
    <w:name w:val="Document Map"/>
    <w:basedOn w:val="1"/>
    <w:uiPriority w:val="0"/>
    <w:pPr>
      <w:shd w:val="clear" w:color="auto" w:fill="000080"/>
    </w:pPr>
  </w:style>
  <w:style w:type="paragraph" w:styleId="8">
    <w:name w:val="index 6"/>
    <w:basedOn w:val="1"/>
    <w:next w:val="1"/>
    <w:uiPriority w:val="0"/>
    <w:pPr>
      <w:ind w:left="1260" w:hanging="210"/>
      <w:jc w:val="left"/>
    </w:pPr>
    <w:rPr>
      <w:rFonts w:ascii="Calibri" w:hAnsi="Calibri"/>
      <w:sz w:val="20"/>
      <w:szCs w:val="20"/>
    </w:rPr>
  </w:style>
  <w:style w:type="paragraph" w:styleId="9">
    <w:name w:val="Body Text Indent"/>
    <w:basedOn w:val="1"/>
    <w:link w:val="141"/>
    <w:uiPriority w:val="0"/>
    <w:pPr>
      <w:ind w:left="210"/>
    </w:pPr>
    <w:rPr>
      <w:color w:val="0000FF"/>
      <w:sz w:val="24"/>
      <w:szCs w:val="20"/>
    </w:rPr>
  </w:style>
  <w:style w:type="paragraph" w:styleId="10">
    <w:name w:val="index 4"/>
    <w:basedOn w:val="1"/>
    <w:next w:val="1"/>
    <w:uiPriority w:val="0"/>
    <w:pPr>
      <w:ind w:left="840" w:hanging="210"/>
      <w:jc w:val="left"/>
    </w:pPr>
    <w:rPr>
      <w:rFonts w:ascii="Calibri" w:hAnsi="Calibri"/>
      <w:sz w:val="20"/>
      <w:szCs w:val="20"/>
    </w:rPr>
  </w:style>
  <w:style w:type="paragraph" w:styleId="11">
    <w:name w:val="toc 5"/>
    <w:basedOn w:val="1"/>
    <w:next w:val="1"/>
    <w:uiPriority w:val="0"/>
    <w:pPr>
      <w:tabs>
        <w:tab w:val="right" w:leader="dot" w:pos="9241"/>
      </w:tabs>
      <w:ind w:firstLine="300" w:firstLineChars="300"/>
      <w:jc w:val="left"/>
    </w:pPr>
    <w:rPr>
      <w:rFonts w:ascii="宋体"/>
      <w:szCs w:val="21"/>
    </w:rPr>
  </w:style>
  <w:style w:type="paragraph" w:styleId="12">
    <w:name w:val="toc 3"/>
    <w:basedOn w:val="1"/>
    <w:next w:val="1"/>
    <w:uiPriority w:val="0"/>
    <w:pPr>
      <w:tabs>
        <w:tab w:val="right" w:leader="dot" w:pos="9241"/>
      </w:tabs>
      <w:ind w:firstLine="102" w:firstLineChars="100"/>
      <w:jc w:val="left"/>
    </w:pPr>
    <w:rPr>
      <w:rFonts w:ascii="宋体"/>
      <w:szCs w:val="21"/>
    </w:rPr>
  </w:style>
  <w:style w:type="paragraph" w:styleId="13">
    <w:name w:val="Plain Text"/>
    <w:basedOn w:val="1"/>
    <w:link w:val="142"/>
    <w:uiPriority w:val="0"/>
    <w:rPr>
      <w:rFonts w:ascii="宋体" w:hAnsi="Courier New" w:cs="Courier New"/>
      <w:kern w:val="10"/>
      <w:szCs w:val="21"/>
    </w:rPr>
  </w:style>
  <w:style w:type="paragraph" w:styleId="14">
    <w:name w:val="toc 8"/>
    <w:basedOn w:val="1"/>
    <w:next w:val="1"/>
    <w:uiPriority w:val="0"/>
    <w:pPr>
      <w:tabs>
        <w:tab w:val="right" w:leader="dot" w:pos="9241"/>
      </w:tabs>
      <w:ind w:firstLine="607" w:firstLineChars="600"/>
      <w:jc w:val="left"/>
    </w:pPr>
    <w:rPr>
      <w:rFonts w:ascii="宋体"/>
      <w:szCs w:val="21"/>
    </w:rPr>
  </w:style>
  <w:style w:type="paragraph" w:styleId="15">
    <w:name w:val="index 3"/>
    <w:basedOn w:val="1"/>
    <w:next w:val="1"/>
    <w:uiPriority w:val="0"/>
    <w:pPr>
      <w:ind w:left="630" w:hanging="210"/>
      <w:jc w:val="left"/>
    </w:pPr>
    <w:rPr>
      <w:rFonts w:ascii="Calibri" w:hAnsi="Calibri"/>
      <w:sz w:val="20"/>
      <w:szCs w:val="20"/>
    </w:rPr>
  </w:style>
  <w:style w:type="paragraph" w:styleId="16">
    <w:name w:val="Date"/>
    <w:basedOn w:val="1"/>
    <w:next w:val="1"/>
    <w:link w:val="143"/>
    <w:uiPriority w:val="0"/>
    <w:pPr>
      <w:ind w:left="100" w:leftChars="2500"/>
    </w:pPr>
  </w:style>
  <w:style w:type="paragraph" w:styleId="17">
    <w:name w:val="endnote text"/>
    <w:basedOn w:val="1"/>
    <w:uiPriority w:val="0"/>
    <w:pPr>
      <w:snapToGrid w:val="0"/>
      <w:jc w:val="left"/>
    </w:pPr>
  </w:style>
  <w:style w:type="paragraph" w:styleId="18">
    <w:name w:val="Balloon Text"/>
    <w:basedOn w:val="1"/>
    <w:link w:val="139"/>
    <w:uiPriority w:val="0"/>
    <w:rPr>
      <w:sz w:val="18"/>
      <w:szCs w:val="18"/>
    </w:rPr>
  </w:style>
  <w:style w:type="paragraph" w:styleId="19">
    <w:name w:val="footer"/>
    <w:basedOn w:val="1"/>
    <w:uiPriority w:val="0"/>
    <w:pPr>
      <w:snapToGrid w:val="0"/>
      <w:ind w:right="210" w:rightChars="100"/>
      <w:jc w:val="right"/>
    </w:pPr>
    <w:rPr>
      <w:sz w:val="18"/>
      <w:szCs w:val="18"/>
    </w:rPr>
  </w:style>
  <w:style w:type="paragraph" w:styleId="20">
    <w:name w:val="header"/>
    <w:basedOn w:val="1"/>
    <w:uiPriority w:val="0"/>
    <w:pPr>
      <w:snapToGrid w:val="0"/>
      <w:jc w:val="left"/>
    </w:pPr>
    <w:rPr>
      <w:sz w:val="18"/>
      <w:szCs w:val="18"/>
    </w:rPr>
  </w:style>
  <w:style w:type="paragraph" w:styleId="21">
    <w:name w:val="toc 1"/>
    <w:basedOn w:val="1"/>
    <w:next w:val="1"/>
    <w:uiPriority w:val="39"/>
    <w:pPr>
      <w:tabs>
        <w:tab w:val="right" w:leader="dot" w:pos="9241"/>
      </w:tabs>
      <w:spacing w:before="25" w:beforeLines="25" w:after="25" w:afterLines="25"/>
      <w:jc w:val="left"/>
    </w:pPr>
    <w:rPr>
      <w:rFonts w:ascii="宋体"/>
      <w:szCs w:val="21"/>
    </w:rPr>
  </w:style>
  <w:style w:type="paragraph" w:styleId="22">
    <w:name w:val="toc 4"/>
    <w:basedOn w:val="1"/>
    <w:next w:val="1"/>
    <w:uiPriority w:val="0"/>
    <w:pPr>
      <w:tabs>
        <w:tab w:val="right" w:leader="dot" w:pos="9241"/>
      </w:tabs>
      <w:ind w:firstLine="198" w:firstLineChars="200"/>
      <w:jc w:val="left"/>
    </w:pPr>
    <w:rPr>
      <w:rFonts w:ascii="宋体"/>
      <w:szCs w:val="21"/>
    </w:rPr>
  </w:style>
  <w:style w:type="paragraph" w:styleId="23">
    <w:name w:val="index heading"/>
    <w:basedOn w:val="1"/>
    <w:next w:val="24"/>
    <w:uiPriority w:val="0"/>
    <w:pPr>
      <w:spacing w:before="120" w:after="120"/>
      <w:jc w:val="center"/>
    </w:pPr>
    <w:rPr>
      <w:rFonts w:ascii="Calibri" w:hAnsi="Calibri"/>
      <w:b/>
      <w:bCs/>
      <w:iCs/>
      <w:szCs w:val="20"/>
    </w:rPr>
  </w:style>
  <w:style w:type="paragraph" w:styleId="24">
    <w:name w:val="index 1"/>
    <w:basedOn w:val="1"/>
    <w:next w:val="25"/>
    <w:uiPriority w:val="0"/>
    <w:pPr>
      <w:tabs>
        <w:tab w:val="right" w:leader="dot" w:pos="9299"/>
      </w:tabs>
      <w:jc w:val="left"/>
    </w:pPr>
    <w:rPr>
      <w:rFonts w:ascii="宋体"/>
      <w:szCs w:val="21"/>
    </w:rPr>
  </w:style>
  <w:style w:type="paragraph" w:customStyle="1" w:styleId="25">
    <w:name w:val="段"/>
    <w:link w:val="43"/>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uiPriority w:val="0"/>
    <w:pPr>
      <w:numPr>
        <w:ilvl w:val="0"/>
        <w:numId w:val="1"/>
      </w:numPr>
      <w:snapToGrid w:val="0"/>
      <w:jc w:val="left"/>
    </w:pPr>
    <w:rPr>
      <w:rFonts w:ascii="宋体"/>
      <w:sz w:val="18"/>
      <w:szCs w:val="18"/>
    </w:rPr>
  </w:style>
  <w:style w:type="paragraph" w:styleId="27">
    <w:name w:val="toc 6"/>
    <w:basedOn w:val="1"/>
    <w:next w:val="1"/>
    <w:uiPriority w:val="0"/>
    <w:pPr>
      <w:tabs>
        <w:tab w:val="right" w:leader="dot" w:pos="9241"/>
      </w:tabs>
      <w:ind w:firstLine="403" w:firstLineChars="400"/>
      <w:jc w:val="left"/>
    </w:pPr>
    <w:rPr>
      <w:rFonts w:ascii="宋体"/>
      <w:szCs w:val="21"/>
    </w:rPr>
  </w:style>
  <w:style w:type="paragraph" w:styleId="28">
    <w:name w:val="index 7"/>
    <w:basedOn w:val="1"/>
    <w:next w:val="1"/>
    <w:uiPriority w:val="0"/>
    <w:pPr>
      <w:ind w:left="1470" w:hanging="210"/>
      <w:jc w:val="left"/>
    </w:pPr>
    <w:rPr>
      <w:rFonts w:ascii="Calibri" w:hAnsi="Calibri"/>
      <w:sz w:val="20"/>
      <w:szCs w:val="20"/>
    </w:rPr>
  </w:style>
  <w:style w:type="paragraph" w:styleId="29">
    <w:name w:val="index 9"/>
    <w:basedOn w:val="1"/>
    <w:next w:val="1"/>
    <w:uiPriority w:val="0"/>
    <w:pPr>
      <w:ind w:left="1890" w:hanging="210"/>
      <w:jc w:val="left"/>
    </w:pPr>
    <w:rPr>
      <w:rFonts w:ascii="Calibri" w:hAnsi="Calibri"/>
      <w:sz w:val="20"/>
      <w:szCs w:val="20"/>
    </w:rPr>
  </w:style>
  <w:style w:type="paragraph" w:styleId="30">
    <w:name w:val="toc 2"/>
    <w:basedOn w:val="1"/>
    <w:next w:val="1"/>
    <w:uiPriority w:val="0"/>
    <w:pPr>
      <w:tabs>
        <w:tab w:val="right" w:leader="dot" w:pos="9241"/>
      </w:tabs>
    </w:pPr>
    <w:rPr>
      <w:rFonts w:ascii="宋体"/>
      <w:szCs w:val="21"/>
    </w:rPr>
  </w:style>
  <w:style w:type="paragraph" w:styleId="31">
    <w:name w:val="toc 9"/>
    <w:basedOn w:val="1"/>
    <w:next w:val="1"/>
    <w:uiPriority w:val="0"/>
    <w:pPr>
      <w:ind w:left="1470"/>
      <w:jc w:val="left"/>
    </w:pPr>
    <w:rPr>
      <w:sz w:val="20"/>
      <w:szCs w:val="20"/>
    </w:rPr>
  </w:style>
  <w:style w:type="paragraph" w:styleId="32">
    <w:name w:val="Normal (Web)"/>
    <w:basedOn w:val="1"/>
    <w:uiPriority w:val="0"/>
    <w:rPr>
      <w:sz w:val="24"/>
    </w:rPr>
  </w:style>
  <w:style w:type="paragraph" w:styleId="33">
    <w:name w:val="index 2"/>
    <w:basedOn w:val="1"/>
    <w:next w:val="1"/>
    <w:uiPriority w:val="0"/>
    <w:pPr>
      <w:ind w:left="420" w:hanging="210"/>
      <w:jc w:val="left"/>
    </w:pPr>
    <w:rPr>
      <w:rFonts w:ascii="Calibri" w:hAnsi="Calibri"/>
      <w:sz w:val="20"/>
      <w:szCs w:val="20"/>
    </w:rPr>
  </w:style>
  <w:style w:type="table" w:styleId="35">
    <w:name w:val="Table Grid"/>
    <w:basedOn w:val="34"/>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uiPriority w:val="0"/>
    <w:rPr>
      <w:vertAlign w:val="superscript"/>
    </w:rPr>
  </w:style>
  <w:style w:type="character" w:styleId="38">
    <w:name w:val="page number"/>
    <w:uiPriority w:val="0"/>
    <w:rPr>
      <w:rFonts w:ascii="Times New Roman" w:hAnsi="Times New Roman" w:eastAsia="宋体"/>
      <w:sz w:val="18"/>
    </w:rPr>
  </w:style>
  <w:style w:type="character" w:styleId="39">
    <w:name w:val="FollowedHyperlink"/>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HTML Code"/>
    <w:uiPriority w:val="0"/>
    <w:rPr>
      <w:rFonts w:ascii="Courier New" w:hAnsi="Courier New"/>
      <w:sz w:val="20"/>
      <w:szCs w:val="20"/>
    </w:rPr>
  </w:style>
  <w:style w:type="character" w:styleId="42">
    <w:name w:val="footnote reference"/>
    <w:uiPriority w:val="0"/>
    <w:rPr>
      <w:vertAlign w:val="superscript"/>
    </w:rPr>
  </w:style>
  <w:style w:type="character" w:customStyle="1" w:styleId="43">
    <w:name w:val="段 Char"/>
    <w:link w:val="25"/>
    <w:uiPriority w:val="0"/>
    <w:rPr>
      <w:rFonts w:ascii="宋体"/>
      <w:sz w:val="21"/>
      <w:lang w:val="en-US" w:eastAsia="zh-CN" w:bidi="ar-SA"/>
    </w:rPr>
  </w:style>
  <w:style w:type="paragraph" w:customStyle="1" w:styleId="44">
    <w:name w:val="一级条标题"/>
    <w:next w:val="25"/>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5">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5"/>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5"/>
    <w:uiPriority w:val="0"/>
    <w:pPr>
      <w:numPr>
        <w:ilvl w:val="2"/>
      </w:numPr>
      <w:spacing w:before="50" w:after="50"/>
      <w:outlineLvl w:val="3"/>
    </w:pPr>
  </w:style>
  <w:style w:type="paragraph" w:customStyle="1" w:styleId="49">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5"/>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5"/>
    <w:uiPriority w:val="0"/>
    <w:pPr>
      <w:numPr>
        <w:ilvl w:val="3"/>
      </w:numPr>
      <w:outlineLvl w:val="4"/>
    </w:pPr>
  </w:style>
  <w:style w:type="paragraph" w:customStyle="1" w:styleId="54">
    <w:name w:val="示例"/>
    <w:next w:val="55"/>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5"/>
    <w:uiPriority w:val="0"/>
    <w:pPr>
      <w:numPr>
        <w:ilvl w:val="4"/>
      </w:numPr>
      <w:outlineLvl w:val="5"/>
    </w:pPr>
  </w:style>
  <w:style w:type="paragraph" w:customStyle="1" w:styleId="58">
    <w:name w:val="五级条标题"/>
    <w:basedOn w:val="57"/>
    <w:next w:val="25"/>
    <w:uiPriority w:val="0"/>
    <w:pPr>
      <w:numPr>
        <w:ilvl w:val="5"/>
      </w:numPr>
      <w:outlineLvl w:val="6"/>
    </w:pPr>
  </w:style>
  <w:style w:type="paragraph" w:customStyle="1" w:styleId="59">
    <w:name w:val="注："/>
    <w:next w:val="25"/>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uiPriority w:val="0"/>
    <w:pPr>
      <w:numPr>
        <w:ilvl w:val="2"/>
        <w:numId w:val="3"/>
      </w:numPr>
    </w:pPr>
    <w:rPr>
      <w:rFonts w:ascii="宋体"/>
      <w:szCs w:val="21"/>
    </w:rPr>
  </w:style>
  <w:style w:type="paragraph" w:customStyle="1" w:styleId="63">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0" w:beforeLines="0" w:after="0" w:afterLines="0"/>
      <w:outlineLvl w:val="9"/>
    </w:pPr>
    <w:rPr>
      <w:rFonts w:ascii="宋体" w:eastAsia="宋体"/>
      <w:sz w:val="18"/>
      <w:szCs w:val="18"/>
    </w:rPr>
  </w:style>
  <w:style w:type="paragraph" w:customStyle="1" w:styleId="65">
    <w:name w:val="二级无"/>
    <w:basedOn w:val="48"/>
    <w:uiPriority w:val="0"/>
    <w:pPr>
      <w:spacing w:before="0" w:beforeLines="0" w:after="0" w:afterLines="0"/>
    </w:pPr>
    <w:rPr>
      <w:rFonts w:ascii="宋体" w:eastAsia="宋体"/>
    </w:rPr>
  </w:style>
  <w:style w:type="paragraph" w:customStyle="1" w:styleId="66">
    <w:name w:val="注：（正文）"/>
    <w:basedOn w:val="59"/>
    <w:next w:val="25"/>
    <w:uiPriority w:val="0"/>
  </w:style>
  <w:style w:type="paragraph" w:customStyle="1" w:styleId="67">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5"/>
    <w:next w:val="25"/>
    <w:qFormat/>
    <w:uiPriority w:val="0"/>
    <w:pPr>
      <w:ind w:firstLine="0" w:firstLineChars="0"/>
      <w:jc w:val="center"/>
    </w:pPr>
    <w:rPr>
      <w:rFonts w:ascii="黑体" w:eastAsia="黑体"/>
    </w:rPr>
  </w:style>
  <w:style w:type="paragraph" w:customStyle="1" w:styleId="88">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5"/>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90">
    <w:name w:val="附录二级条标题"/>
    <w:basedOn w:val="1"/>
    <w:next w:val="25"/>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0" w:beforeLines="0" w:after="0" w:afterLines="0"/>
    </w:pPr>
    <w:rPr>
      <w:rFonts w:ascii="宋体" w:eastAsia="宋体"/>
      <w:szCs w:val="21"/>
    </w:rPr>
  </w:style>
  <w:style w:type="paragraph" w:customStyle="1" w:styleId="92">
    <w:name w:val="附录公式"/>
    <w:basedOn w:val="25"/>
    <w:next w:val="25"/>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5"/>
    <w:qFormat/>
    <w:uiPriority w:val="0"/>
    <w:pPr>
      <w:numPr>
        <w:ilvl w:val="4"/>
      </w:numPr>
      <w:outlineLvl w:val="4"/>
    </w:pPr>
  </w:style>
  <w:style w:type="paragraph" w:customStyle="1" w:styleId="96">
    <w:name w:val="附录三级无"/>
    <w:basedOn w:val="95"/>
    <w:qFormat/>
    <w:uiPriority w:val="0"/>
    <w:pPr>
      <w:tabs>
        <w:tab w:val="clear" w:pos="360"/>
      </w:tabs>
      <w:spacing w:before="0" w:beforeLines="0" w:after="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5"/>
    <w:uiPriority w:val="0"/>
    <w:pPr>
      <w:numPr>
        <w:ilvl w:val="5"/>
      </w:numPr>
      <w:outlineLvl w:val="5"/>
    </w:pPr>
  </w:style>
  <w:style w:type="paragraph" w:customStyle="1" w:styleId="99">
    <w:name w:val="附录四级无"/>
    <w:basedOn w:val="98"/>
    <w:uiPriority w:val="0"/>
    <w:pPr>
      <w:tabs>
        <w:tab w:val="clear" w:pos="360"/>
      </w:tabs>
      <w:spacing w:before="0" w:beforeLines="0" w:after="0" w:afterLines="0"/>
    </w:pPr>
    <w:rPr>
      <w:rFonts w:ascii="宋体" w:eastAsia="宋体"/>
      <w:szCs w:val="21"/>
    </w:rPr>
  </w:style>
  <w:style w:type="paragraph" w:customStyle="1" w:styleId="100">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5"/>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2">
    <w:name w:val="附录五级条标题"/>
    <w:basedOn w:val="98"/>
    <w:next w:val="25"/>
    <w:uiPriority w:val="0"/>
    <w:pPr>
      <w:numPr>
        <w:ilvl w:val="6"/>
      </w:numPr>
      <w:outlineLvl w:val="6"/>
    </w:pPr>
  </w:style>
  <w:style w:type="paragraph" w:customStyle="1" w:styleId="103">
    <w:name w:val="附录五级无"/>
    <w:basedOn w:val="102"/>
    <w:uiPriority w:val="0"/>
    <w:pPr>
      <w:tabs>
        <w:tab w:val="clear" w:pos="360"/>
      </w:tabs>
      <w:spacing w:before="0" w:beforeLines="0" w:after="0" w:afterLines="0"/>
    </w:pPr>
    <w:rPr>
      <w:rFonts w:ascii="宋体" w:eastAsia="宋体"/>
      <w:szCs w:val="21"/>
    </w:rPr>
  </w:style>
  <w:style w:type="paragraph" w:customStyle="1" w:styleId="104">
    <w:name w:val="附录章标题"/>
    <w:next w:val="25"/>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5"/>
    <w:uiPriority w:val="0"/>
    <w:pPr>
      <w:numPr>
        <w:ilvl w:val="2"/>
      </w:numPr>
      <w:autoSpaceDN w:val="0"/>
      <w:spacing w:before="50" w:beforeLines="50" w:after="50" w:afterLines="50"/>
      <w:outlineLvl w:val="2"/>
    </w:pPr>
  </w:style>
  <w:style w:type="paragraph" w:customStyle="1" w:styleId="106">
    <w:name w:val="附录一级无"/>
    <w:basedOn w:val="105"/>
    <w:uiPriority w:val="0"/>
    <w:pPr>
      <w:tabs>
        <w:tab w:val="clear" w:pos="360"/>
      </w:tabs>
      <w:spacing w:before="0" w:beforeLines="0" w:after="0" w:afterLines="0"/>
    </w:pPr>
    <w:rPr>
      <w:rFonts w:ascii="宋体" w:eastAsia="宋体"/>
      <w:szCs w:val="21"/>
    </w:rPr>
  </w:style>
  <w:style w:type="paragraph" w:customStyle="1" w:styleId="10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uiPriority w:val="0"/>
    <w:pPr>
      <w:framePr w:w="6101" w:wrap="around" w:vAnchor="page" w:hAnchor="page" w:x="4673" w:y="942"/>
    </w:pPr>
    <w:rPr>
      <w:w w:val="130"/>
    </w:rPr>
  </w:style>
  <w:style w:type="paragraph" w:customStyle="1" w:styleId="112">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uiPriority w:val="0"/>
    <w:pPr>
      <w:framePr w:wrap="around" w:y="15310"/>
      <w:spacing w:line="0" w:lineRule="atLeast"/>
    </w:pPr>
    <w:rPr>
      <w:rFonts w:ascii="黑体" w:eastAsia="黑体"/>
      <w:b w:val="0"/>
    </w:rPr>
  </w:style>
  <w:style w:type="paragraph" w:customStyle="1" w:styleId="114">
    <w:name w:val="前言、引言标题"/>
    <w:next w:val="25"/>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uiPriority w:val="0"/>
    <w:pPr>
      <w:spacing w:before="0" w:beforeLines="0" w:after="0" w:afterLines="0"/>
    </w:pPr>
    <w:rPr>
      <w:rFonts w:ascii="宋体" w:eastAsia="宋体"/>
    </w:rPr>
  </w:style>
  <w:style w:type="paragraph" w:customStyle="1" w:styleId="116">
    <w:name w:val="实施日期"/>
    <w:basedOn w:val="77"/>
    <w:uiPriority w:val="0"/>
    <w:pPr>
      <w:framePr w:wrap="around" w:vAnchor="page" w:hAnchor="text"/>
      <w:jc w:val="right"/>
    </w:pPr>
  </w:style>
  <w:style w:type="paragraph" w:customStyle="1" w:styleId="117">
    <w:name w:val="示例后文字"/>
    <w:basedOn w:val="25"/>
    <w:next w:val="25"/>
    <w:qFormat/>
    <w:uiPriority w:val="0"/>
    <w:pPr>
      <w:ind w:firstLine="360"/>
    </w:pPr>
    <w:rPr>
      <w:sz w:val="18"/>
    </w:rPr>
  </w:style>
  <w:style w:type="paragraph" w:customStyle="1" w:styleId="118">
    <w:name w:val="首示例"/>
    <w:next w:val="25"/>
    <w:link w:val="119"/>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link w:val="118"/>
    <w:uiPriority w:val="0"/>
    <w:rPr>
      <w:rFonts w:ascii="宋体" w:hAnsi="宋体"/>
      <w:kern w:val="2"/>
      <w:sz w:val="18"/>
      <w:szCs w:val="18"/>
    </w:rPr>
  </w:style>
  <w:style w:type="paragraph" w:customStyle="1" w:styleId="120">
    <w:name w:val="四级无"/>
    <w:basedOn w:val="57"/>
    <w:uiPriority w:val="0"/>
    <w:pPr>
      <w:spacing w:before="0" w:beforeLines="0" w:after="0" w:afterLines="0"/>
    </w:pPr>
    <w:rPr>
      <w:rFonts w:ascii="宋体" w:eastAsia="宋体"/>
    </w:rPr>
  </w:style>
  <w:style w:type="paragraph" w:customStyle="1" w:styleId="121">
    <w:name w:val="条文脚注"/>
    <w:basedOn w:val="26"/>
    <w:uiPriority w:val="0"/>
    <w:pPr>
      <w:numPr>
        <w:numId w:val="0"/>
      </w:numPr>
      <w:jc w:val="both"/>
    </w:pPr>
  </w:style>
  <w:style w:type="paragraph" w:customStyle="1" w:styleId="122">
    <w:name w:val="图标脚注说明"/>
    <w:basedOn w:val="25"/>
    <w:uiPriority w:val="0"/>
    <w:pPr>
      <w:ind w:left="840" w:hanging="420" w:firstLineChars="0"/>
    </w:pPr>
    <w:rPr>
      <w:sz w:val="18"/>
      <w:szCs w:val="18"/>
    </w:rPr>
  </w:style>
  <w:style w:type="paragraph" w:customStyle="1" w:styleId="123">
    <w:name w:val="图表脚注说明"/>
    <w:basedOn w:val="1"/>
    <w:uiPriority w:val="0"/>
    <w:pPr>
      <w:numPr>
        <w:ilvl w:val="0"/>
        <w:numId w:val="15"/>
      </w:numPr>
    </w:pPr>
    <w:rPr>
      <w:rFonts w:ascii="宋体"/>
      <w:sz w:val="18"/>
      <w:szCs w:val="18"/>
    </w:rPr>
  </w:style>
  <w:style w:type="paragraph" w:customStyle="1" w:styleId="124">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uiPriority w:val="0"/>
    <w:pPr>
      <w:spacing w:before="0" w:beforeLines="0" w:after="0" w:afterLines="0"/>
    </w:pPr>
    <w:rPr>
      <w:rFonts w:ascii="宋体" w:eastAsia="宋体"/>
    </w:rPr>
  </w:style>
  <w:style w:type="paragraph" w:customStyle="1" w:styleId="127">
    <w:name w:val="一级无"/>
    <w:basedOn w:val="44"/>
    <w:uiPriority w:val="0"/>
    <w:pPr>
      <w:spacing w:before="0" w:beforeLines="0" w:after="0" w:afterLines="0"/>
    </w:pPr>
    <w:rPr>
      <w:rFonts w:ascii="宋体" w:eastAsia="宋体"/>
    </w:rPr>
  </w:style>
  <w:style w:type="paragraph" w:customStyle="1" w:styleId="128">
    <w:name w:val="正文表标题"/>
    <w:next w:val="25"/>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1">
    <w:name w:val="终结线"/>
    <w:basedOn w:val="1"/>
    <w:uiPriority w:val="0"/>
    <w:pPr>
      <w:framePr w:hSpace="181" w:vSpace="181" w:wrap="around" w:vAnchor="text" w:hAnchor="margin" w:xAlign="center" w:y="285"/>
    </w:pPr>
  </w:style>
  <w:style w:type="paragraph" w:customStyle="1" w:styleId="132">
    <w:name w:val="其他发布日期"/>
    <w:basedOn w:val="77"/>
    <w:uiPriority w:val="0"/>
    <w:pPr>
      <w:framePr w:wrap="around" w:vAnchor="page" w:hAnchor="text" w:x="1419"/>
    </w:pPr>
  </w:style>
  <w:style w:type="paragraph" w:customStyle="1" w:styleId="133">
    <w:name w:val="其他实施日期"/>
    <w:basedOn w:val="116"/>
    <w:uiPriority w:val="0"/>
    <w:pPr>
      <w:framePr w:wrap="around"/>
    </w:pPr>
  </w:style>
  <w:style w:type="paragraph" w:customStyle="1" w:styleId="134">
    <w:name w:val="封面标准名称2"/>
    <w:basedOn w:val="80"/>
    <w:uiPriority w:val="0"/>
    <w:pPr>
      <w:framePr w:wrap="around" w:y="4469"/>
      <w:spacing w:before="630" w:beforeLines="630"/>
    </w:pPr>
  </w:style>
  <w:style w:type="paragraph" w:customStyle="1" w:styleId="135">
    <w:name w:val="封面标准英文名称2"/>
    <w:basedOn w:val="81"/>
    <w:uiPriority w:val="0"/>
    <w:pPr>
      <w:framePr w:wrap="around" w:y="4469"/>
    </w:pPr>
  </w:style>
  <w:style w:type="paragraph" w:customStyle="1" w:styleId="136">
    <w:name w:val="封面一致性程度标识2"/>
    <w:basedOn w:val="82"/>
    <w:uiPriority w:val="0"/>
    <w:pPr>
      <w:framePr w:wrap="around" w:y="4469"/>
    </w:pPr>
  </w:style>
  <w:style w:type="paragraph" w:customStyle="1" w:styleId="137">
    <w:name w:val="封面标准文稿类别2"/>
    <w:basedOn w:val="83"/>
    <w:uiPriority w:val="0"/>
    <w:pPr>
      <w:framePr w:wrap="around" w:y="4469"/>
    </w:pPr>
  </w:style>
  <w:style w:type="paragraph" w:customStyle="1" w:styleId="138">
    <w:name w:val="封面标准文稿编辑信息2"/>
    <w:basedOn w:val="84"/>
    <w:uiPriority w:val="0"/>
    <w:pPr>
      <w:framePr w:wrap="around" w:y="4469"/>
    </w:pPr>
  </w:style>
  <w:style w:type="character" w:customStyle="1" w:styleId="139">
    <w:name w:val="批注框文本 Char"/>
    <w:link w:val="18"/>
    <w:uiPriority w:val="0"/>
    <w:rPr>
      <w:kern w:val="2"/>
      <w:sz w:val="18"/>
      <w:szCs w:val="18"/>
    </w:rPr>
  </w:style>
  <w:style w:type="character" w:customStyle="1" w:styleId="140">
    <w:name w:val="标题 1 Char"/>
    <w:link w:val="2"/>
    <w:uiPriority w:val="0"/>
    <w:rPr>
      <w:rFonts w:ascii="宋体" w:hAnsi="宋体" w:cs="宋体"/>
      <w:b/>
      <w:bCs/>
      <w:kern w:val="36"/>
      <w:sz w:val="48"/>
      <w:szCs w:val="48"/>
    </w:rPr>
  </w:style>
  <w:style w:type="character" w:customStyle="1" w:styleId="141">
    <w:name w:val="正文文本缩进 Char"/>
    <w:link w:val="9"/>
    <w:uiPriority w:val="0"/>
    <w:rPr>
      <w:color w:val="0000FF"/>
      <w:kern w:val="2"/>
      <w:sz w:val="24"/>
    </w:rPr>
  </w:style>
  <w:style w:type="character" w:customStyle="1" w:styleId="142">
    <w:name w:val="纯文本 Char"/>
    <w:link w:val="13"/>
    <w:uiPriority w:val="0"/>
    <w:rPr>
      <w:rFonts w:ascii="宋体" w:hAnsi="Courier New" w:cs="Courier New"/>
      <w:kern w:val="10"/>
      <w:sz w:val="21"/>
      <w:szCs w:val="21"/>
    </w:rPr>
  </w:style>
  <w:style w:type="character" w:customStyle="1" w:styleId="143">
    <w:name w:val="日期 Char"/>
    <w:link w:val="16"/>
    <w:uiPriority w:val="0"/>
    <w:rPr>
      <w:kern w:val="2"/>
      <w:sz w:val="21"/>
      <w:szCs w:val="24"/>
    </w:rPr>
  </w:style>
  <w:style w:type="character" w:customStyle="1" w:styleId="144">
    <w:name w:val="段 Char Char"/>
    <w:uiPriority w:val="0"/>
    <w:rPr>
      <w:rFonts w:ascii="宋体"/>
      <w:sz w:val="21"/>
      <w:lang w:val="en-US" w:eastAsia="zh-CN" w:bidi="ar-SA"/>
    </w:rPr>
  </w:style>
  <w:style w:type="character" w:customStyle="1" w:styleId="145">
    <w:name w:val="正文文本 (7)_"/>
    <w:link w:val="146"/>
    <w:uiPriority w:val="0"/>
    <w:rPr>
      <w:rFonts w:ascii="宋体" w:hAnsi="宋体" w:cs="宋体"/>
      <w:sz w:val="19"/>
      <w:szCs w:val="19"/>
      <w:shd w:val="clear" w:color="auto" w:fill="FFFFFF"/>
    </w:rPr>
  </w:style>
  <w:style w:type="paragraph" w:customStyle="1" w:styleId="146">
    <w:name w:val="正文文本 (7)"/>
    <w:basedOn w:val="1"/>
    <w:link w:val="145"/>
    <w:uiPriority w:val="0"/>
    <w:pPr>
      <w:shd w:val="clear" w:color="auto" w:fill="FFFFFF"/>
      <w:spacing w:before="120" w:line="379" w:lineRule="exact"/>
      <w:jc w:val="distribute"/>
    </w:pPr>
    <w:rPr>
      <w:rFonts w:ascii="宋体" w:hAnsi="宋体" w:cs="宋体"/>
      <w:kern w:val="0"/>
      <w:sz w:val="19"/>
      <w:szCs w:val="19"/>
    </w:rPr>
  </w:style>
  <w:style w:type="character" w:customStyle="1" w:styleId="147">
    <w:name w:val="正文文本 (7) + MingLiU"/>
    <w:uiPriority w:val="0"/>
    <w:rPr>
      <w:rFonts w:ascii="MingLiU" w:hAnsi="MingLiU" w:eastAsia="MingLiU" w:cs="MingLiU"/>
      <w:color w:val="000000"/>
      <w:spacing w:val="0"/>
      <w:w w:val="100"/>
      <w:position w:val="0"/>
      <w:sz w:val="18"/>
      <w:szCs w:val="18"/>
      <w:u w:val="none"/>
      <w:lang w:val="zh-TW"/>
    </w:rPr>
  </w:style>
  <w:style w:type="character" w:customStyle="1" w:styleId="148">
    <w:name w:val="正文文本 (6) + Trebuchet MS"/>
    <w:uiPriority w:val="0"/>
    <w:rPr>
      <w:rFonts w:ascii="Trebuchet MS" w:hAnsi="Trebuchet MS" w:eastAsia="Trebuchet MS" w:cs="Trebuchet MS"/>
      <w:color w:val="000000"/>
      <w:spacing w:val="40"/>
      <w:w w:val="100"/>
      <w:position w:val="0"/>
      <w:sz w:val="12"/>
      <w:szCs w:val="12"/>
      <w:u w:val="none"/>
      <w:lang w:val="en-US"/>
    </w:rPr>
  </w:style>
  <w:style w:type="character" w:customStyle="1" w:styleId="149">
    <w:name w:val="正文文本 (9)_"/>
    <w:link w:val="150"/>
    <w:uiPriority w:val="0"/>
    <w:rPr>
      <w:rFonts w:ascii="黑体" w:hAnsi="黑体" w:eastAsia="黑体" w:cs="黑体"/>
      <w:spacing w:val="20"/>
      <w:sz w:val="8"/>
      <w:szCs w:val="8"/>
      <w:shd w:val="clear" w:color="auto" w:fill="FFFFFF"/>
    </w:rPr>
  </w:style>
  <w:style w:type="paragraph" w:customStyle="1" w:styleId="150">
    <w:name w:val="正文文本 (9)"/>
    <w:basedOn w:val="1"/>
    <w:link w:val="149"/>
    <w:uiPriority w:val="0"/>
    <w:pPr>
      <w:shd w:val="clear" w:color="auto" w:fill="FFFFFF"/>
      <w:spacing w:after="120" w:line="0" w:lineRule="atLeast"/>
    </w:pPr>
    <w:rPr>
      <w:rFonts w:ascii="黑体" w:hAnsi="黑体" w:eastAsia="黑体" w:cs="黑体"/>
      <w:spacing w:val="20"/>
      <w:kern w:val="0"/>
      <w:sz w:val="8"/>
      <w:szCs w:val="8"/>
    </w:rPr>
  </w:style>
  <w:style w:type="character" w:customStyle="1" w:styleId="151">
    <w:name w:val="正文文本 + 7.5 pt"/>
    <w:uiPriority w:val="0"/>
    <w:rPr>
      <w:rFonts w:ascii="MingLiU" w:hAnsi="MingLiU" w:eastAsia="MingLiU" w:cs="MingLiU"/>
      <w:color w:val="000000"/>
      <w:spacing w:val="0"/>
      <w:w w:val="100"/>
      <w:position w:val="0"/>
      <w:sz w:val="15"/>
      <w:szCs w:val="15"/>
      <w:u w:val="none"/>
      <w:lang w:val="zh-TW"/>
    </w:rPr>
  </w:style>
  <w:style w:type="character" w:customStyle="1" w:styleId="152">
    <w:name w:val="正文文本 + 4 pt"/>
    <w:qFormat/>
    <w:uiPriority w:val="0"/>
    <w:rPr>
      <w:rFonts w:ascii="MingLiU" w:hAnsi="MingLiU" w:eastAsia="MingLiU" w:cs="MingLiU"/>
      <w:i/>
      <w:iCs/>
      <w:color w:val="000000"/>
      <w:spacing w:val="0"/>
      <w:w w:val="100"/>
      <w:position w:val="0"/>
      <w:sz w:val="8"/>
      <w:szCs w:val="8"/>
      <w:u w:val="none"/>
    </w:rPr>
  </w:style>
  <w:style w:type="character" w:customStyle="1" w:styleId="153">
    <w:name w:val="正文文本_"/>
    <w:link w:val="154"/>
    <w:uiPriority w:val="0"/>
    <w:rPr>
      <w:rFonts w:ascii="MingLiU" w:hAnsi="MingLiU" w:eastAsia="MingLiU" w:cs="MingLiU"/>
      <w:sz w:val="19"/>
      <w:szCs w:val="19"/>
      <w:shd w:val="clear" w:color="auto" w:fill="FFFFFF"/>
    </w:rPr>
  </w:style>
  <w:style w:type="paragraph" w:customStyle="1" w:styleId="154">
    <w:name w:val="正文文本2"/>
    <w:basedOn w:val="1"/>
    <w:link w:val="153"/>
    <w:uiPriority w:val="0"/>
    <w:pPr>
      <w:shd w:val="clear" w:color="auto" w:fill="FFFFFF"/>
      <w:spacing w:before="120" w:line="379" w:lineRule="exact"/>
    </w:pPr>
    <w:rPr>
      <w:rFonts w:ascii="MingLiU" w:hAnsi="MingLiU" w:eastAsia="MingLiU" w:cs="MingLiU"/>
      <w:kern w:val="0"/>
      <w:sz w:val="19"/>
      <w:szCs w:val="19"/>
    </w:rPr>
  </w:style>
  <w:style w:type="character" w:customStyle="1" w:styleId="155">
    <w:name w:val="正文文本 + 间距 1 pt"/>
    <w:uiPriority w:val="0"/>
    <w:rPr>
      <w:rFonts w:ascii="MingLiU" w:hAnsi="MingLiU" w:eastAsia="MingLiU" w:cs="MingLiU"/>
      <w:color w:val="000000"/>
      <w:spacing w:val="30"/>
      <w:w w:val="100"/>
      <w:position w:val="0"/>
      <w:sz w:val="19"/>
      <w:szCs w:val="19"/>
      <w:u w:val="none"/>
      <w:lang w:val="zh-TW"/>
    </w:rPr>
  </w:style>
  <w:style w:type="character" w:customStyle="1" w:styleId="156">
    <w:name w:val="正文文本 + 间距 3 pt"/>
    <w:uiPriority w:val="0"/>
    <w:rPr>
      <w:rFonts w:ascii="MingLiU" w:hAnsi="MingLiU" w:eastAsia="MingLiU" w:cs="MingLiU"/>
      <w:color w:val="000000"/>
      <w:spacing w:val="70"/>
      <w:w w:val="100"/>
      <w:position w:val="0"/>
      <w:sz w:val="19"/>
      <w:szCs w:val="19"/>
      <w:u w:val="none"/>
      <w:lang w:val="zh-TW"/>
    </w:rPr>
  </w:style>
  <w:style w:type="character" w:customStyle="1" w:styleId="157">
    <w:name w:val="正文文本 + SimHei"/>
    <w:uiPriority w:val="0"/>
    <w:rPr>
      <w:rFonts w:ascii="黑体" w:hAnsi="黑体" w:eastAsia="黑体" w:cs="黑体"/>
      <w:i/>
      <w:iCs/>
      <w:color w:val="000000"/>
      <w:spacing w:val="20"/>
      <w:w w:val="100"/>
      <w:position w:val="0"/>
      <w:sz w:val="13"/>
      <w:szCs w:val="13"/>
      <w:u w:val="none"/>
      <w:lang w:val="zh-TW"/>
    </w:rPr>
  </w:style>
  <w:style w:type="character" w:customStyle="1" w:styleId="158">
    <w:name w:val="正文文本 (6)_"/>
    <w:link w:val="159"/>
    <w:uiPriority w:val="0"/>
    <w:rPr>
      <w:rFonts w:ascii="MingLiU" w:hAnsi="MingLiU" w:eastAsia="MingLiU" w:cs="MingLiU"/>
      <w:spacing w:val="10"/>
      <w:sz w:val="19"/>
      <w:szCs w:val="19"/>
      <w:shd w:val="clear" w:color="auto" w:fill="FFFFFF"/>
    </w:rPr>
  </w:style>
  <w:style w:type="paragraph" w:customStyle="1" w:styleId="159">
    <w:name w:val="正文文本 (6)"/>
    <w:basedOn w:val="1"/>
    <w:link w:val="158"/>
    <w:uiPriority w:val="0"/>
    <w:pPr>
      <w:shd w:val="clear" w:color="auto" w:fill="FFFFFF"/>
      <w:spacing w:before="600" w:line="437" w:lineRule="exact"/>
    </w:pPr>
    <w:rPr>
      <w:rFonts w:ascii="MingLiU" w:hAnsi="MingLiU" w:eastAsia="MingLiU" w:cs="MingLiU"/>
      <w:spacing w:val="10"/>
      <w:kern w:val="0"/>
      <w:sz w:val="19"/>
      <w:szCs w:val="19"/>
    </w:rPr>
  </w:style>
  <w:style w:type="character" w:customStyle="1" w:styleId="160">
    <w:name w:val="附录公式 Char Char"/>
    <w:uiPriority w:val="0"/>
    <w:rPr>
      <w:lang w:val="en-US" w:eastAsia="zh-CN" w:bidi="ar-SA"/>
    </w:rPr>
  </w:style>
  <w:style w:type="character" w:customStyle="1" w:styleId="161">
    <w:name w:val="首示例 Char Char"/>
    <w:uiPriority w:val="0"/>
    <w:rPr>
      <w:rFonts w:ascii="宋体" w:hAnsi="宋体"/>
      <w:kern w:val="2"/>
      <w:sz w:val="18"/>
      <w:szCs w:val="18"/>
      <w:lang w:val="en-US" w:eastAsia="zh-CN" w:bidi="ar-SA"/>
    </w:rPr>
  </w:style>
  <w:style w:type="character" w:customStyle="1" w:styleId="162">
    <w:name w:val="正文文本 + SimSun"/>
    <w:uiPriority w:val="0"/>
    <w:rPr>
      <w:rFonts w:ascii="宋体" w:hAnsi="宋体" w:eastAsia="宋体" w:cs="宋体"/>
      <w:color w:val="000000"/>
      <w:spacing w:val="-40"/>
      <w:w w:val="100"/>
      <w:position w:val="0"/>
      <w:sz w:val="19"/>
      <w:szCs w:val="19"/>
      <w:u w:val="none"/>
      <w:lang w:val="zh-TW"/>
    </w:rPr>
  </w:style>
  <w:style w:type="character" w:customStyle="1" w:styleId="163">
    <w:name w:val="正文文本1"/>
    <w:uiPriority w:val="0"/>
    <w:rPr>
      <w:rFonts w:ascii="MingLiU" w:hAnsi="MingLiU" w:eastAsia="MingLiU" w:cs="MingLiU"/>
      <w:color w:val="000000"/>
      <w:spacing w:val="0"/>
      <w:w w:val="100"/>
      <w:position w:val="0"/>
      <w:sz w:val="19"/>
      <w:szCs w:val="19"/>
      <w:u w:val="none"/>
      <w:lang w:val="en-US"/>
    </w:rPr>
  </w:style>
  <w:style w:type="character" w:customStyle="1" w:styleId="164">
    <w:name w:val="正文文本 + 间距 -2 pt"/>
    <w:uiPriority w:val="0"/>
    <w:rPr>
      <w:rFonts w:ascii="MingLiU" w:hAnsi="MingLiU" w:eastAsia="MingLiU" w:cs="MingLiU"/>
      <w:color w:val="000000"/>
      <w:spacing w:val="-40"/>
      <w:w w:val="100"/>
      <w:position w:val="0"/>
      <w:sz w:val="19"/>
      <w:szCs w:val="19"/>
      <w:u w:val="none"/>
      <w:lang w:val="en-US"/>
    </w:rPr>
  </w:style>
  <w:style w:type="paragraph" w:customStyle="1" w:styleId="165">
    <w:name w:val="图表脚注"/>
    <w:next w:val="25"/>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66">
    <w:name w:val="正文文本 (8)"/>
    <w:basedOn w:val="1"/>
    <w:uiPriority w:val="0"/>
    <w:pPr>
      <w:shd w:val="clear" w:color="auto" w:fill="FFFFFF"/>
      <w:spacing w:after="120" w:line="0" w:lineRule="atLeast"/>
    </w:pPr>
    <w:rPr>
      <w:rFonts w:ascii="MingLiU" w:hAnsi="MingLiU" w:eastAsia="MingLiU" w:cs="MingLiU"/>
      <w:sz w:val="20"/>
      <w:szCs w:val="20"/>
    </w:rPr>
  </w:style>
  <w:style w:type="paragraph" w:customStyle="1" w:styleId="167">
    <w:name w:val="Char Char"/>
    <w:basedOn w:val="1"/>
    <w:uiPriority w:val="0"/>
    <w:rPr>
      <w:rFonts w:ascii="Tahoma" w:hAnsi="Tahoma"/>
      <w:sz w:val="24"/>
      <w:szCs w:val="20"/>
    </w:rPr>
  </w:style>
  <w:style w:type="paragraph" w:customStyle="1" w:styleId="168">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文本4"/>
    <w:basedOn w:val="1"/>
    <w:uiPriority w:val="0"/>
    <w:pPr>
      <w:shd w:val="clear" w:color="auto" w:fill="FFFFFF"/>
      <w:spacing w:after="600" w:line="0" w:lineRule="atLeast"/>
      <w:ind w:hanging="760"/>
    </w:pPr>
    <w:rPr>
      <w:rFonts w:ascii="MingLiU" w:hAnsi="MingLiU" w:eastAsia="MingLiU" w:cs="MingLiU"/>
      <w:sz w:val="19"/>
      <w:szCs w:val="19"/>
    </w:rPr>
  </w:style>
  <w:style w:type="paragraph" w:customStyle="1" w:styleId="171">
    <w:name w:val="WPSOffice手动目录 1"/>
    <w:uiPriority w:val="0"/>
    <w:rPr>
      <w:rFonts w:ascii="Times New Roman" w:hAnsi="Times New Roman" w:eastAsia="宋体" w:cs="Times New Roman"/>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1F5CF-5FC9-49FE-B922-6B0A2DD59345}">
  <ds:schemaRefs/>
</ds:datastoreItem>
</file>

<file path=docProps/app.xml><?xml version="1.0" encoding="utf-8"?>
<Properties xmlns="http://schemas.openxmlformats.org/officeDocument/2006/extended-properties" xmlns:vt="http://schemas.openxmlformats.org/officeDocument/2006/docPropsVTypes">
  <Template>Normal</Template>
  <Pages>24</Pages>
  <Words>2232</Words>
  <Characters>12728</Characters>
  <Lines>106</Lines>
  <Paragraphs>29</Paragraphs>
  <TotalTime>1</TotalTime>
  <ScaleCrop>false</ScaleCrop>
  <LinksUpToDate>false</LinksUpToDate>
  <CharactersWithSpaces>14931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2021-05-14T04:03:00Z</dcterms:created>
  <dcterms:modified xsi:type="dcterms:W3CDTF">2021-05-14T06:24:28Z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32E214AED7F1422397CCA3BF002F65DC</vt:lpwstr>
  </property>
</Properties>
</file>