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EBFE1" w14:textId="5552523F" w:rsidR="007E1035" w:rsidRDefault="00615527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/>
          <w:b/>
          <w:color w:val="000000" w:themeColor="text1"/>
          <w:sz w:val="44"/>
          <w:szCs w:val="44"/>
        </w:rPr>
        <w:t>供深食品</w:t>
      </w:r>
      <w:r w:rsidR="00D47F36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风险</w:t>
      </w:r>
      <w:r w:rsidR="00BE7C7C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监测</w:t>
      </w:r>
      <w:r w:rsidR="00BE7C7C">
        <w:rPr>
          <w:rFonts w:asciiTheme="minorEastAsia" w:hAnsiTheme="minorEastAsia"/>
          <w:b/>
          <w:color w:val="000000" w:themeColor="text1"/>
          <w:sz w:val="44"/>
          <w:szCs w:val="44"/>
        </w:rPr>
        <w:t>机</w:t>
      </w:r>
      <w:r>
        <w:rPr>
          <w:rFonts w:asciiTheme="minorEastAsia" w:hAnsiTheme="minorEastAsia"/>
          <w:b/>
          <w:color w:val="000000" w:themeColor="text1"/>
          <w:sz w:val="44"/>
          <w:szCs w:val="44"/>
        </w:rPr>
        <w:t>构遴选细则</w:t>
      </w:r>
    </w:p>
    <w:p w14:paraId="0B13EFA3" w14:textId="77777777" w:rsidR="007E1035" w:rsidRDefault="00615527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（2</w:t>
      </w:r>
      <w:r w:rsidR="00AF0AB9">
        <w:rPr>
          <w:rFonts w:asciiTheme="minorEastAsia" w:hAnsiTheme="minorEastAsia"/>
          <w:b/>
          <w:color w:val="000000" w:themeColor="text1"/>
          <w:sz w:val="44"/>
          <w:szCs w:val="44"/>
        </w:rPr>
        <w:t>020</w:t>
      </w:r>
      <w:r>
        <w:rPr>
          <w:rFonts w:asciiTheme="minorEastAsia" w:hAnsiTheme="minorEastAsia"/>
          <w:b/>
          <w:color w:val="000000" w:themeColor="text1"/>
          <w:sz w:val="44"/>
          <w:szCs w:val="44"/>
        </w:rPr>
        <w:t>年</w:t>
      </w:r>
      <w:r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）</w:t>
      </w:r>
    </w:p>
    <w:p w14:paraId="16DCEBFA" w14:textId="77777777" w:rsidR="007E1035" w:rsidRDefault="007E1035">
      <w:pPr>
        <w:jc w:val="center"/>
        <w:rPr>
          <w:rFonts w:ascii="仿宋" w:eastAsia="仿宋" w:hAnsi="仿宋"/>
          <w:color w:val="000000" w:themeColor="text1"/>
          <w:sz w:val="30"/>
          <w:szCs w:val="30"/>
        </w:rPr>
      </w:pPr>
    </w:p>
    <w:p w14:paraId="34558C4B" w14:textId="77777777" w:rsidR="007E1035" w:rsidRDefault="0061552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>
        <w:rPr>
          <w:rFonts w:ascii="黑体" w:eastAsia="黑体" w:hAnsi="黑体"/>
          <w:b/>
          <w:color w:val="000000" w:themeColor="text1"/>
          <w:sz w:val="32"/>
          <w:szCs w:val="30"/>
        </w:rPr>
        <w:t>遴选依据</w:t>
      </w:r>
    </w:p>
    <w:p w14:paraId="50F3F51C" w14:textId="04D54168" w:rsidR="007E1035" w:rsidRDefault="00615527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供深食品</w:t>
      </w:r>
      <w:r w:rsidR="002B5C2E" w:rsidRPr="002B5C2E">
        <w:rPr>
          <w:rFonts w:ascii="仿宋" w:eastAsia="仿宋" w:hAnsi="仿宋" w:hint="eastAsia"/>
          <w:color w:val="000000" w:themeColor="text1"/>
          <w:sz w:val="32"/>
          <w:szCs w:val="32"/>
        </w:rPr>
        <w:t>风险监测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机构遴选工作</w:t>
      </w:r>
      <w:r>
        <w:rPr>
          <w:rFonts w:ascii="仿宋" w:eastAsia="仿宋" w:hAnsi="仿宋"/>
          <w:color w:val="000000" w:themeColor="text1"/>
          <w:sz w:val="32"/>
          <w:szCs w:val="32"/>
        </w:rPr>
        <w:t>主要依据</w:t>
      </w:r>
      <w:r w:rsidR="00BE7C7C">
        <w:rPr>
          <w:rFonts w:ascii="仿宋" w:eastAsia="仿宋" w:hAnsi="仿宋" w:hint="eastAsia"/>
          <w:color w:val="000000" w:themeColor="text1"/>
          <w:sz w:val="32"/>
          <w:szCs w:val="32"/>
        </w:rPr>
        <w:t>《供深食品管理办法》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3A0F012C" w14:textId="77777777" w:rsidR="007E1035" w:rsidRDefault="0061552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>
        <w:rPr>
          <w:rFonts w:ascii="黑体" w:eastAsia="黑体" w:hAnsi="黑体"/>
          <w:b/>
          <w:color w:val="000000" w:themeColor="text1"/>
          <w:sz w:val="32"/>
          <w:szCs w:val="30"/>
        </w:rPr>
        <w:t>遴选原则</w:t>
      </w:r>
    </w:p>
    <w:p w14:paraId="6CACD231" w14:textId="08AA12E7" w:rsidR="007E1035" w:rsidRDefault="00615527">
      <w:pPr>
        <w:tabs>
          <w:tab w:val="left" w:pos="142"/>
          <w:tab w:val="left" w:pos="6005"/>
        </w:tabs>
        <w:adjustRightInd w:val="0"/>
        <w:ind w:firstLineChars="200" w:firstLine="60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供深食品</w:t>
      </w:r>
      <w:r w:rsidR="002B5C2E" w:rsidRPr="002B5C2E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风险监测</w:t>
      </w:r>
      <w:r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机构遴选遵循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公开、公平、公正原则</w:t>
      </w:r>
      <w:r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，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采取自愿申请报名的方式，引入监测与淘汰机制，实行动态管理。</w:t>
      </w:r>
    </w:p>
    <w:p w14:paraId="0F0254B3" w14:textId="77777777" w:rsidR="007E1035" w:rsidRPr="00D47F36" w:rsidRDefault="0061552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 w:rsidRPr="00D47F36">
        <w:rPr>
          <w:rFonts w:ascii="黑体" w:eastAsia="黑体" w:hAnsi="黑体" w:hint="eastAsia"/>
          <w:b/>
          <w:color w:val="000000" w:themeColor="text1"/>
          <w:sz w:val="32"/>
          <w:szCs w:val="30"/>
        </w:rPr>
        <w:t>遴选条件</w:t>
      </w:r>
    </w:p>
    <w:p w14:paraId="677816B7" w14:textId="216FFD34" w:rsidR="007E1035" w:rsidRPr="00D47F36" w:rsidRDefault="00615527">
      <w:pPr>
        <w:ind w:firstLineChars="200" w:firstLine="60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申请成为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供深食品</w:t>
      </w:r>
      <w:r w:rsidR="00A25C92" w:rsidRPr="00BE7C7C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风险监测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机构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的组织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（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以下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简称“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申请组织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”）应当具备以下条件：</w:t>
      </w:r>
    </w:p>
    <w:p w14:paraId="050C5375" w14:textId="5A67110B" w:rsidR="007E1035" w:rsidRDefault="00615527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在深圳市行政区域内注册</w:t>
      </w:r>
      <w:r w:rsidR="00BE7A39" w:rsidRPr="00D47F36">
        <w:rPr>
          <w:rFonts w:ascii="仿宋" w:eastAsia="仿宋" w:hAnsi="仿宋" w:cs="宋体" w:hint="eastAsia"/>
          <w:sz w:val="30"/>
          <w:szCs w:val="30"/>
          <w:lang w:bidi="ar"/>
        </w:rPr>
        <w:t>或</w:t>
      </w:r>
      <w:r w:rsidR="00021301" w:rsidRPr="00D47F36">
        <w:rPr>
          <w:rFonts w:ascii="仿宋" w:eastAsia="仿宋" w:hAnsi="仿宋" w:cs="宋体" w:hint="eastAsia"/>
          <w:sz w:val="30"/>
          <w:szCs w:val="30"/>
          <w:lang w:bidi="ar"/>
        </w:rPr>
        <w:t>在深圳市行政区域内设</w:t>
      </w:r>
      <w:r w:rsidR="00BE7A39" w:rsidRPr="00D47F36">
        <w:rPr>
          <w:rFonts w:ascii="仿宋" w:eastAsia="仿宋" w:hAnsi="仿宋" w:cs="宋体" w:hint="eastAsia"/>
          <w:sz w:val="30"/>
          <w:szCs w:val="30"/>
          <w:lang w:bidi="ar"/>
        </w:rPr>
        <w:t>有分支机构</w:t>
      </w:r>
      <w:r w:rsidRPr="00D47F36">
        <w:rPr>
          <w:rFonts w:ascii="仿宋" w:eastAsia="仿宋" w:hAnsi="仿宋" w:cs="宋体" w:hint="eastAsia"/>
          <w:sz w:val="30"/>
          <w:szCs w:val="30"/>
          <w:lang w:bidi="ar"/>
        </w:rPr>
        <w:t>；</w:t>
      </w:r>
    </w:p>
    <w:p w14:paraId="3F05A9EA" w14:textId="285D3A06" w:rsidR="00655D30" w:rsidRPr="002B5C2E" w:rsidRDefault="00655D30" w:rsidP="00655D30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具有固定的工作场所和必要的设施，工作环境满足检验检测要求，固定场所面积不少于</w:t>
      </w:r>
      <w:r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2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000平方米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，鼓励在全国各地规模以上城市有分支机构及实验室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，且具有当地检测能力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；鼓励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机构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在境外设有相关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领域检测实验室；</w:t>
      </w:r>
    </w:p>
    <w:p w14:paraId="1ADD3787" w14:textId="3F8355AF" w:rsidR="00655D30" w:rsidRPr="00D47F36" w:rsidRDefault="00615527" w:rsidP="00655D30">
      <w:pPr>
        <w:pStyle w:val="a9"/>
        <w:numPr>
          <w:ilvl w:val="0"/>
          <w:numId w:val="3"/>
        </w:numPr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sz w:val="30"/>
          <w:szCs w:val="30"/>
          <w:lang w:bidi="ar"/>
        </w:rPr>
        <w:t>符合相关法律法规，取得食品</w:t>
      </w:r>
      <w:r w:rsidR="00A03FAF" w:rsidRPr="00D47F36">
        <w:rPr>
          <w:rFonts w:ascii="仿宋" w:eastAsia="仿宋" w:hAnsi="仿宋" w:cs="宋体" w:hint="eastAsia"/>
          <w:sz w:val="30"/>
          <w:szCs w:val="30"/>
          <w:lang w:bidi="ar"/>
        </w:rPr>
        <w:t>、农产品领</w:t>
      </w:r>
      <w:r w:rsidR="00A03FAF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域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检验机构资质认定</w:t>
      </w:r>
      <w:r w:rsidR="00A03FAF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（CMA），并</w:t>
      </w:r>
      <w:r w:rsidR="00815021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获得国家有关认证认可的规定相适应的实验室检验资质</w:t>
      </w:r>
      <w:r w:rsidR="00A03FAF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（CNAS）</w:t>
      </w:r>
      <w:r w:rsidR="00655D30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；</w:t>
      </w:r>
      <w:r w:rsidR="00655D30" w:rsidRPr="0032721E">
        <w:rPr>
          <w:rFonts w:ascii="仿宋" w:eastAsia="仿宋" w:hAnsi="仿宋" w:cs="宋体" w:hint="eastAsia"/>
          <w:sz w:val="30"/>
          <w:szCs w:val="30"/>
          <w:lang w:bidi="ar"/>
        </w:rPr>
        <w:t>鼓励机构具有国际先进管理体系；</w:t>
      </w:r>
      <w:r w:rsidR="00655D30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鼓励机构</w:t>
      </w:r>
      <w:r w:rsidR="00655D30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具有</w:t>
      </w:r>
      <w:r w:rsidR="00655D30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国家级食品安全检测检验领域相关资质</w:t>
      </w:r>
      <w:r w:rsidR="00655D30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；</w:t>
      </w:r>
    </w:p>
    <w:p w14:paraId="504EE198" w14:textId="0D8C2EED" w:rsidR="00307319" w:rsidRPr="002B5C2E" w:rsidRDefault="00307319" w:rsidP="002B5C2E">
      <w:pPr>
        <w:rPr>
          <w:color w:val="000000" w:themeColor="text1"/>
          <w:lang w:bidi="ar"/>
        </w:rPr>
      </w:pPr>
    </w:p>
    <w:p w14:paraId="4697EA29" w14:textId="43E8CB5D" w:rsidR="007E1035" w:rsidRPr="005B134F" w:rsidRDefault="00AE5A78" w:rsidP="006833E5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u w:val="single"/>
          <w:lang w:bidi="ar"/>
        </w:rPr>
      </w:pPr>
      <w:r w:rsidRPr="005B134F">
        <w:rPr>
          <w:rFonts w:ascii="仿宋" w:eastAsia="仿宋" w:hAnsi="仿宋" w:cs="宋体" w:hint="eastAsia"/>
          <w:sz w:val="30"/>
          <w:szCs w:val="30"/>
          <w:lang w:bidi="ar"/>
        </w:rPr>
        <w:t>近</w:t>
      </w:r>
      <w:r w:rsidRPr="005B134F">
        <w:rPr>
          <w:rFonts w:ascii="仿宋" w:eastAsia="仿宋" w:hAnsi="仿宋" w:cs="宋体"/>
          <w:sz w:val="30"/>
          <w:szCs w:val="30"/>
          <w:lang w:bidi="ar"/>
        </w:rPr>
        <w:t>3年，机构未被列入失信被执行人、重大税收违法案件当事人名单、政府采购严重违法失信行为记录名单，无违法违规行为</w:t>
      </w:r>
      <w:r w:rsidRPr="005B134F">
        <w:rPr>
          <w:rFonts w:ascii="仿宋" w:eastAsia="仿宋" w:hAnsi="仿宋" w:cs="宋体" w:hint="eastAsia"/>
          <w:sz w:val="30"/>
          <w:szCs w:val="30"/>
          <w:lang w:bidi="ar"/>
        </w:rPr>
        <w:t>；</w:t>
      </w:r>
    </w:p>
    <w:p w14:paraId="15F47D61" w14:textId="1C895C63" w:rsidR="00CC13EF" w:rsidRPr="00D47F36" w:rsidRDefault="00615527" w:rsidP="00CC13EF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sz w:val="30"/>
          <w:szCs w:val="30"/>
          <w:lang w:bidi="ar"/>
        </w:rPr>
        <w:t>具备从事</w:t>
      </w:r>
      <w:r w:rsidRPr="00D47F36">
        <w:rPr>
          <w:rFonts w:ascii="仿宋" w:eastAsia="仿宋" w:hAnsi="仿宋" w:cs="宋体"/>
          <w:sz w:val="30"/>
          <w:szCs w:val="30"/>
          <w:lang w:bidi="ar"/>
        </w:rPr>
        <w:t>供深食品评价</w:t>
      </w:r>
      <w:r w:rsidR="00D47F36" w:rsidRPr="00AD6EB6">
        <w:rPr>
          <w:rFonts w:ascii="仿宋" w:eastAsia="仿宋" w:hAnsi="仿宋" w:cs="宋体" w:hint="eastAsia"/>
          <w:sz w:val="30"/>
          <w:szCs w:val="30"/>
          <w:lang w:bidi="ar"/>
        </w:rPr>
        <w:t>、风险评估及分析、</w:t>
      </w:r>
      <w:r w:rsidRPr="00F2666B">
        <w:rPr>
          <w:rFonts w:ascii="仿宋" w:eastAsia="仿宋" w:hAnsi="仿宋" w:cs="宋体"/>
          <w:sz w:val="30"/>
          <w:szCs w:val="30"/>
          <w:lang w:bidi="ar"/>
        </w:rPr>
        <w:t>检</w:t>
      </w:r>
      <w:r w:rsidRPr="00D47F36">
        <w:rPr>
          <w:rFonts w:ascii="仿宋" w:eastAsia="仿宋" w:hAnsi="仿宋" w:cs="宋体"/>
          <w:sz w:val="30"/>
          <w:szCs w:val="30"/>
          <w:lang w:bidi="ar"/>
        </w:rPr>
        <w:t>测</w:t>
      </w:r>
      <w:r w:rsidRPr="00D47F36">
        <w:rPr>
          <w:rFonts w:ascii="仿宋" w:eastAsia="仿宋" w:hAnsi="仿宋" w:cs="宋体" w:hint="eastAsia"/>
          <w:sz w:val="30"/>
          <w:szCs w:val="30"/>
          <w:lang w:bidi="ar"/>
        </w:rPr>
        <w:t>活动所必需的检验检测设备设施；</w:t>
      </w:r>
      <w:r w:rsidR="002B5C2E">
        <w:rPr>
          <w:rFonts w:ascii="仿宋" w:eastAsia="仿宋" w:hAnsi="仿宋" w:cs="宋体" w:hint="eastAsia"/>
          <w:sz w:val="30"/>
          <w:szCs w:val="30"/>
          <w:lang w:bidi="ar"/>
        </w:rPr>
        <w:t>鼓励</w:t>
      </w:r>
      <w:r w:rsidR="00A331C2" w:rsidRPr="00D47F36">
        <w:rPr>
          <w:rFonts w:ascii="仿宋" w:eastAsia="仿宋" w:hAnsi="仿宋" w:cs="宋体" w:hint="eastAsia"/>
          <w:sz w:val="30"/>
          <w:szCs w:val="30"/>
          <w:lang w:bidi="ar"/>
        </w:rPr>
        <w:t>机构具备</w:t>
      </w:r>
      <w:r w:rsidR="00A331C2" w:rsidRPr="00D47F36">
        <w:rPr>
          <w:rFonts w:ascii="仿宋" w:eastAsia="仿宋" w:hAnsi="仿宋" w:cs="宋体"/>
          <w:sz w:val="30"/>
          <w:szCs w:val="30"/>
          <w:lang w:bidi="ar"/>
        </w:rPr>
        <w:t>高通量检测</w:t>
      </w:r>
      <w:r w:rsidR="00A331C2" w:rsidRPr="00D47F36">
        <w:rPr>
          <w:rFonts w:ascii="仿宋" w:eastAsia="仿宋" w:hAnsi="仿宋" w:cs="宋体" w:hint="eastAsia"/>
          <w:sz w:val="30"/>
          <w:szCs w:val="30"/>
          <w:lang w:bidi="ar"/>
        </w:rPr>
        <w:t>技术及能力</w:t>
      </w:r>
      <w:r w:rsidR="002B5C2E">
        <w:rPr>
          <w:rFonts w:ascii="仿宋" w:eastAsia="仿宋" w:hAnsi="仿宋" w:cs="宋体" w:hint="eastAsia"/>
          <w:sz w:val="30"/>
          <w:szCs w:val="30"/>
          <w:lang w:bidi="ar"/>
        </w:rPr>
        <w:t>、鼓励</w:t>
      </w:r>
      <w:r w:rsidR="005151F1" w:rsidRPr="00D47F36">
        <w:rPr>
          <w:rFonts w:ascii="仿宋" w:eastAsia="仿宋" w:hAnsi="仿宋" w:cs="宋体" w:hint="eastAsia"/>
          <w:sz w:val="30"/>
          <w:szCs w:val="30"/>
          <w:lang w:bidi="ar"/>
        </w:rPr>
        <w:t>机构具有前沿性检测能力及经验</w:t>
      </w:r>
      <w:r w:rsidR="00A331C2" w:rsidRPr="00D47F36">
        <w:rPr>
          <w:rFonts w:ascii="仿宋" w:eastAsia="仿宋" w:hAnsi="仿宋" w:cs="宋体" w:hint="eastAsia"/>
          <w:sz w:val="30"/>
          <w:szCs w:val="30"/>
          <w:lang w:bidi="ar"/>
        </w:rPr>
        <w:t>；</w:t>
      </w:r>
    </w:p>
    <w:p w14:paraId="573D1E8A" w14:textId="5F9C8C40" w:rsidR="004D1D78" w:rsidRPr="00AD6EB6" w:rsidRDefault="00CC13EF" w:rsidP="004D1D78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具有</w:t>
      </w:r>
      <w:r w:rsidR="00F2666B" w:rsidRPr="00D47F36">
        <w:rPr>
          <w:rFonts w:ascii="仿宋" w:eastAsia="仿宋" w:hAnsi="仿宋" w:cs="宋体"/>
          <w:sz w:val="30"/>
          <w:szCs w:val="30"/>
          <w:lang w:bidi="ar"/>
        </w:rPr>
        <w:t>供深食品</w:t>
      </w:r>
      <w:r w:rsidR="00D47F36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评价、风险评估及分析、</w:t>
      </w:r>
      <w:r w:rsidRPr="00F2666B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检验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检测活动相适应的检验检测技术人员和管理人员，专职的检验检测技术人员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不少于</w:t>
      </w:r>
      <w:r w:rsidR="00651467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5</w:t>
      </w:r>
      <w:r w:rsidR="00F2666B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0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人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；</w:t>
      </w:r>
    </w:p>
    <w:p w14:paraId="6E55F7C2" w14:textId="2F7E0D2B" w:rsidR="007E1035" w:rsidRPr="00AD6EB6" w:rsidRDefault="004D1D78" w:rsidP="008D7E5A">
      <w:pPr>
        <w:pStyle w:val="a9"/>
        <w:numPr>
          <w:ilvl w:val="0"/>
          <w:numId w:val="3"/>
        </w:numPr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鼓励</w:t>
      </w:r>
      <w:r w:rsidR="00655D30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机构</w:t>
      </w:r>
      <w:r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具有</w:t>
      </w:r>
      <w:r w:rsidR="00CF5371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大型企业或政府部门提供风险监测、评估、项目开发和执行服务经验；</w:t>
      </w:r>
    </w:p>
    <w:p w14:paraId="2087B3A1" w14:textId="77777777" w:rsidR="00AD6EB6" w:rsidRDefault="004D1D78" w:rsidP="00AD6EB6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鼓励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>机构</w:t>
      </w: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在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>农产品或食品领域</w:t>
      </w:r>
      <w:r w:rsidR="0032721E" w:rsidRPr="00AD6EB6">
        <w:rPr>
          <w:rFonts w:ascii="仿宋" w:eastAsia="仿宋" w:hAnsi="仿宋" w:cs="宋体" w:hint="eastAsia"/>
          <w:sz w:val="30"/>
          <w:szCs w:val="30"/>
          <w:lang w:bidi="ar"/>
        </w:rPr>
        <w:t>自主</w:t>
      </w:r>
      <w:r w:rsidR="0032721E" w:rsidRPr="00AD6EB6">
        <w:rPr>
          <w:rFonts w:ascii="仿宋" w:eastAsia="仿宋" w:hAnsi="仿宋" w:cs="宋体"/>
          <w:sz w:val="30"/>
          <w:szCs w:val="30"/>
          <w:lang w:bidi="ar"/>
        </w:rPr>
        <w:t>研发</w:t>
      </w:r>
      <w:r w:rsidR="0032721E" w:rsidRPr="00AD6EB6">
        <w:rPr>
          <w:rFonts w:ascii="仿宋" w:eastAsia="仿宋" w:hAnsi="仿宋" w:cs="宋体" w:hint="eastAsia"/>
          <w:sz w:val="30"/>
          <w:szCs w:val="30"/>
          <w:lang w:bidi="ar"/>
        </w:rPr>
        <w:t>评价、风险评估及分析相关的</w:t>
      </w:r>
      <w:r w:rsidR="0032721E" w:rsidRPr="00AD6EB6">
        <w:rPr>
          <w:rFonts w:ascii="仿宋" w:eastAsia="仿宋" w:hAnsi="仿宋" w:cs="宋体"/>
          <w:sz w:val="30"/>
          <w:szCs w:val="30"/>
          <w:lang w:bidi="ar"/>
        </w:rPr>
        <w:t>产品</w:t>
      </w: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，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>并通过</w:t>
      </w: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国家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>备案</w:t>
      </w:r>
      <w:r w:rsidRPr="00AD6EB6">
        <w:rPr>
          <w:rFonts w:ascii="仿宋" w:eastAsia="仿宋" w:hAnsi="仿宋" w:cs="宋体" w:hint="eastAsia"/>
          <w:sz w:val="30"/>
          <w:szCs w:val="30"/>
          <w:lang w:bidi="ar"/>
        </w:rPr>
        <w:t>；</w:t>
      </w:r>
      <w:r w:rsidRPr="00AD6EB6">
        <w:rPr>
          <w:rFonts w:ascii="仿宋" w:eastAsia="仿宋" w:hAnsi="仿宋" w:cs="宋体"/>
          <w:sz w:val="30"/>
          <w:szCs w:val="30"/>
          <w:lang w:bidi="ar"/>
        </w:rPr>
        <w:t xml:space="preserve"> </w:t>
      </w:r>
    </w:p>
    <w:p w14:paraId="268EE46B" w14:textId="74D9D53A" w:rsidR="00D47F36" w:rsidRPr="00AD6EB6" w:rsidRDefault="00615527" w:rsidP="00AD6EB6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sz w:val="30"/>
          <w:szCs w:val="30"/>
          <w:lang w:bidi="ar"/>
        </w:rPr>
      </w:pPr>
      <w:r w:rsidRPr="00AD6EB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鼓励机构参与食品</w:t>
      </w:r>
      <w:r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、</w:t>
      </w:r>
      <w:r w:rsidRPr="00AD6EB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农产品检测</w:t>
      </w:r>
      <w:r w:rsidR="00D47F36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工作，</w:t>
      </w:r>
      <w:r w:rsidR="00C54C67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获得相关</w:t>
      </w:r>
      <w:r w:rsidR="00D47F36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国家发明</w:t>
      </w:r>
      <w:r w:rsidR="00C54C67"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专利；</w:t>
      </w:r>
    </w:p>
    <w:p w14:paraId="00EC9525" w14:textId="231B20B3" w:rsidR="00D47F36" w:rsidRPr="00AD6EB6" w:rsidRDefault="00D47F36" w:rsidP="00CF5371">
      <w:pPr>
        <w:pStyle w:val="a9"/>
        <w:numPr>
          <w:ilvl w:val="0"/>
          <w:numId w:val="3"/>
        </w:numPr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AD6EB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鼓励机构</w:t>
      </w:r>
      <w:r w:rsidRP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在国家重点支持的高新技术领域内，持续进行研究开发与技术成果转化，形成企业核心自主知识产权；</w:t>
      </w:r>
    </w:p>
    <w:p w14:paraId="697ACDD6" w14:textId="1F92F4B9" w:rsidR="007E1035" w:rsidRDefault="00615527" w:rsidP="00CF5371">
      <w:pPr>
        <w:pStyle w:val="a9"/>
        <w:numPr>
          <w:ilvl w:val="0"/>
          <w:numId w:val="3"/>
        </w:numPr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鼓励</w:t>
      </w:r>
      <w:r w:rsidR="00AD6EB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机构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参与</w:t>
      </w:r>
      <w:r w:rsidR="004B5DB1"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国际</w:t>
      </w:r>
      <w:r w:rsidR="004B5DB1"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、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国家食品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、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农产品检测相关科研及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国际</w:t>
      </w:r>
      <w:r w:rsidRPr="00D47F36"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  <w:t>标准、国家标准、地方标准、行业标准项目</w:t>
      </w: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 xml:space="preserve">； </w:t>
      </w:r>
    </w:p>
    <w:p w14:paraId="1CD6AA6E" w14:textId="23CF4CB1" w:rsidR="007E1035" w:rsidRDefault="00615527">
      <w:pPr>
        <w:pStyle w:val="a9"/>
        <w:numPr>
          <w:ilvl w:val="0"/>
          <w:numId w:val="3"/>
        </w:numPr>
        <w:tabs>
          <w:tab w:val="left" w:pos="142"/>
        </w:tabs>
        <w:adjustRightInd w:val="0"/>
        <w:ind w:firstLineChars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  <w:r w:rsidRPr="00D47F36">
        <w:rPr>
          <w:rFonts w:ascii="仿宋" w:eastAsia="仿宋" w:hAnsi="仿宋" w:cs="宋体" w:hint="eastAsia"/>
          <w:color w:val="000000" w:themeColor="text1"/>
          <w:sz w:val="30"/>
          <w:szCs w:val="30"/>
          <w:lang w:bidi="ar"/>
        </w:rPr>
        <w:t>其他有关法律、法规规定的条件。</w:t>
      </w:r>
    </w:p>
    <w:p w14:paraId="0221BF50" w14:textId="77777777" w:rsidR="005B134F" w:rsidRPr="00D47F36" w:rsidRDefault="005B134F" w:rsidP="005B134F">
      <w:pPr>
        <w:pStyle w:val="a9"/>
        <w:tabs>
          <w:tab w:val="left" w:pos="142"/>
        </w:tabs>
        <w:adjustRightInd w:val="0"/>
        <w:ind w:left="1020" w:firstLineChars="0" w:firstLine="0"/>
        <w:rPr>
          <w:rFonts w:ascii="仿宋" w:eastAsia="仿宋" w:hAnsi="仿宋" w:cs="宋体"/>
          <w:color w:val="000000" w:themeColor="text1"/>
          <w:sz w:val="30"/>
          <w:szCs w:val="30"/>
          <w:lang w:bidi="ar"/>
        </w:rPr>
      </w:pPr>
    </w:p>
    <w:p w14:paraId="38ABF584" w14:textId="54B33634" w:rsidR="005B4060" w:rsidRPr="005B4060" w:rsidRDefault="00615527" w:rsidP="005B4060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0"/>
        </w:rPr>
        <w:lastRenderedPageBreak/>
        <w:t>遴选程序</w:t>
      </w:r>
    </w:p>
    <w:p w14:paraId="68537C9D" w14:textId="15E0B9FF" w:rsidR="006833E5" w:rsidRDefault="00615527" w:rsidP="009A0FD6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供深食品</w:t>
      </w:r>
      <w:r w:rsidR="00651467">
        <w:rPr>
          <w:rFonts w:ascii="仿宋" w:eastAsia="仿宋" w:hAnsi="仿宋" w:hint="eastAsia"/>
          <w:color w:val="000000" w:themeColor="text1"/>
          <w:sz w:val="30"/>
          <w:szCs w:val="30"/>
        </w:rPr>
        <w:t>风险</w:t>
      </w:r>
      <w:r w:rsidR="00651467">
        <w:rPr>
          <w:rFonts w:ascii="仿宋" w:eastAsia="仿宋" w:hAnsi="仿宋"/>
          <w:color w:val="000000" w:themeColor="text1"/>
          <w:sz w:val="30"/>
          <w:szCs w:val="30"/>
        </w:rPr>
        <w:t>监测</w:t>
      </w:r>
      <w:r>
        <w:rPr>
          <w:rFonts w:ascii="仿宋" w:eastAsia="仿宋" w:hAnsi="仿宋"/>
          <w:color w:val="000000" w:themeColor="text1"/>
          <w:sz w:val="30"/>
          <w:szCs w:val="30"/>
        </w:rPr>
        <w:t>机构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>
        <w:rPr>
          <w:rFonts w:ascii="仿宋" w:eastAsia="仿宋" w:hAnsi="仿宋"/>
          <w:color w:val="000000" w:themeColor="text1"/>
          <w:sz w:val="30"/>
          <w:szCs w:val="30"/>
        </w:rPr>
        <w:t>遴选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一般包括</w:t>
      </w:r>
      <w:r>
        <w:rPr>
          <w:rFonts w:ascii="仿宋" w:eastAsia="仿宋" w:hAnsi="仿宋"/>
          <w:color w:val="000000" w:themeColor="text1"/>
          <w:sz w:val="30"/>
          <w:szCs w:val="30"/>
        </w:rPr>
        <w:t>申请、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初审</w:t>
      </w:r>
      <w:r>
        <w:rPr>
          <w:rFonts w:ascii="仿宋" w:eastAsia="仿宋" w:hAnsi="仿宋"/>
          <w:color w:val="000000" w:themeColor="text1"/>
          <w:sz w:val="30"/>
          <w:szCs w:val="30"/>
        </w:rPr>
        <w:t>、评审、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遴选确认</w:t>
      </w:r>
      <w:r>
        <w:rPr>
          <w:rFonts w:ascii="仿宋" w:eastAsia="仿宋" w:hAnsi="仿宋"/>
          <w:color w:val="000000" w:themeColor="text1"/>
          <w:sz w:val="30"/>
          <w:szCs w:val="30"/>
        </w:rPr>
        <w:t>、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备案等</w:t>
      </w:r>
      <w:r>
        <w:rPr>
          <w:rFonts w:ascii="仿宋" w:eastAsia="仿宋" w:hAnsi="仿宋"/>
          <w:color w:val="000000" w:themeColor="text1"/>
          <w:sz w:val="30"/>
          <w:szCs w:val="30"/>
        </w:rPr>
        <w:t>程序。</w:t>
      </w:r>
    </w:p>
    <w:p w14:paraId="3086ED3A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申请</w:t>
      </w:r>
    </w:p>
    <w:p w14:paraId="4347A2EF" w14:textId="50A05A53" w:rsidR="007E1035" w:rsidRDefault="00615527" w:rsidP="009A0FD6">
      <w:pPr>
        <w:ind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根据遴选</w:t>
      </w:r>
      <w:r>
        <w:rPr>
          <w:rFonts w:ascii="仿宋" w:eastAsia="仿宋" w:hAnsi="仿宋"/>
          <w:color w:val="000000" w:themeColor="text1"/>
          <w:sz w:val="30"/>
          <w:szCs w:val="30"/>
        </w:rPr>
        <w:t>条件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要求</w:t>
      </w:r>
      <w:r>
        <w:rPr>
          <w:rFonts w:ascii="仿宋" w:eastAsia="仿宋" w:hAnsi="仿宋"/>
          <w:color w:val="000000" w:themeColor="text1"/>
          <w:sz w:val="30"/>
          <w:szCs w:val="30"/>
        </w:rPr>
        <w:t>，申请组织向深圳市深圳标准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促进会</w:t>
      </w:r>
      <w:r>
        <w:rPr>
          <w:rFonts w:ascii="仿宋" w:eastAsia="仿宋" w:hAnsi="仿宋"/>
          <w:color w:val="000000" w:themeColor="text1"/>
          <w:sz w:val="30"/>
          <w:szCs w:val="30"/>
        </w:rPr>
        <w:t>（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以下</w:t>
      </w:r>
      <w:r>
        <w:rPr>
          <w:rFonts w:ascii="仿宋" w:eastAsia="仿宋" w:hAnsi="仿宋"/>
          <w:color w:val="000000" w:themeColor="text1"/>
          <w:sz w:val="30"/>
          <w:szCs w:val="30"/>
        </w:rPr>
        <w:t>简称“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市</w:t>
      </w:r>
      <w:r>
        <w:rPr>
          <w:rFonts w:ascii="仿宋" w:eastAsia="仿宋" w:hAnsi="仿宋"/>
          <w:color w:val="000000" w:themeColor="text1"/>
          <w:sz w:val="30"/>
          <w:szCs w:val="30"/>
        </w:rPr>
        <w:t>标促会”）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提出申请</w:t>
      </w:r>
      <w:r>
        <w:rPr>
          <w:rFonts w:ascii="仿宋" w:eastAsia="仿宋" w:hAnsi="仿宋"/>
          <w:color w:val="000000" w:themeColor="text1"/>
          <w:sz w:val="30"/>
          <w:szCs w:val="30"/>
        </w:rPr>
        <w:t>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按照规定的时间、地点及方式提交符合本细则规定应提交的资料，并对其真实性、有效性、合法性负责。</w:t>
      </w:r>
    </w:p>
    <w:p w14:paraId="2E429500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初审</w:t>
      </w:r>
    </w:p>
    <w:p w14:paraId="4B5AE33C" w14:textId="694C17FE" w:rsidR="007E1035" w:rsidRPr="00D47F36" w:rsidRDefault="0061552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47F36">
        <w:rPr>
          <w:rFonts w:ascii="仿宋" w:eastAsia="仿宋" w:hAnsi="仿宋" w:hint="eastAsia"/>
          <w:sz w:val="30"/>
          <w:szCs w:val="30"/>
        </w:rPr>
        <w:t>市标促会</w:t>
      </w:r>
      <w:r w:rsidRPr="00D47F36">
        <w:rPr>
          <w:rFonts w:ascii="仿宋" w:eastAsia="仿宋" w:hAnsi="仿宋"/>
          <w:sz w:val="30"/>
          <w:szCs w:val="30"/>
        </w:rPr>
        <w:t>对申请组织</w:t>
      </w:r>
      <w:r w:rsidRPr="00D47F36">
        <w:rPr>
          <w:rFonts w:ascii="仿宋" w:eastAsia="仿宋" w:hAnsi="仿宋" w:hint="eastAsia"/>
          <w:sz w:val="30"/>
          <w:szCs w:val="30"/>
        </w:rPr>
        <w:t>提交</w:t>
      </w:r>
      <w:r w:rsidRPr="00D47F36">
        <w:rPr>
          <w:rFonts w:ascii="仿宋" w:eastAsia="仿宋" w:hAnsi="仿宋"/>
          <w:sz w:val="30"/>
          <w:szCs w:val="30"/>
        </w:rPr>
        <w:t>的</w:t>
      </w:r>
      <w:r w:rsidRPr="00D47F36">
        <w:rPr>
          <w:rFonts w:ascii="仿宋" w:eastAsia="仿宋" w:hAnsi="仿宋" w:hint="eastAsia"/>
          <w:sz w:val="30"/>
          <w:szCs w:val="30"/>
        </w:rPr>
        <w:t>申请</w:t>
      </w:r>
      <w:r w:rsidRPr="00D47F36">
        <w:rPr>
          <w:rFonts w:ascii="仿宋" w:eastAsia="仿宋" w:hAnsi="仿宋"/>
          <w:sz w:val="30"/>
          <w:szCs w:val="30"/>
        </w:rPr>
        <w:t>和证明材料进行初审，</w:t>
      </w:r>
      <w:r w:rsidRPr="00D47F36">
        <w:rPr>
          <w:rFonts w:ascii="仿宋" w:eastAsia="仿宋" w:hAnsi="仿宋" w:hint="eastAsia"/>
          <w:sz w:val="30"/>
          <w:szCs w:val="30"/>
        </w:rPr>
        <w:t>并自收到之日起</w:t>
      </w:r>
      <w:r w:rsidR="00651467">
        <w:rPr>
          <w:rFonts w:ascii="仿宋" w:eastAsia="仿宋" w:hAnsi="仿宋"/>
          <w:sz w:val="30"/>
          <w:szCs w:val="30"/>
        </w:rPr>
        <w:t>5</w:t>
      </w:r>
      <w:r w:rsidRPr="00D47F36">
        <w:rPr>
          <w:rFonts w:ascii="仿宋" w:eastAsia="仿宋" w:hAnsi="仿宋"/>
          <w:sz w:val="30"/>
          <w:szCs w:val="30"/>
        </w:rPr>
        <w:t>个工作日</w:t>
      </w:r>
      <w:r w:rsidRPr="00D47F36">
        <w:rPr>
          <w:rFonts w:ascii="仿宋" w:eastAsia="仿宋" w:hAnsi="仿宋" w:hint="eastAsia"/>
          <w:sz w:val="30"/>
          <w:szCs w:val="30"/>
        </w:rPr>
        <w:t>内作出受理或者不予受理的书面决定。对申请材料不齐全或者不符合法定形式的，及时告知申请组织在</w:t>
      </w:r>
      <w:r w:rsidR="00176BD7" w:rsidRPr="00D47F36">
        <w:rPr>
          <w:rFonts w:ascii="仿宋" w:eastAsia="仿宋" w:hAnsi="仿宋"/>
          <w:sz w:val="30"/>
          <w:szCs w:val="30"/>
        </w:rPr>
        <w:t>3</w:t>
      </w:r>
      <w:r w:rsidRPr="00D47F36">
        <w:rPr>
          <w:rFonts w:ascii="仿宋" w:eastAsia="仿宋" w:hAnsi="仿宋" w:hint="eastAsia"/>
          <w:sz w:val="30"/>
          <w:szCs w:val="30"/>
        </w:rPr>
        <w:t>个工作日内补正全部内容。</w:t>
      </w:r>
    </w:p>
    <w:p w14:paraId="78CC6483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评审</w:t>
      </w:r>
    </w:p>
    <w:p w14:paraId="5438EF1F" w14:textId="0A9DCFBF" w:rsidR="007E1035" w:rsidRDefault="00615527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对于</w:t>
      </w:r>
      <w:r>
        <w:rPr>
          <w:rFonts w:ascii="仿宋" w:eastAsia="仿宋" w:hAnsi="仿宋"/>
          <w:color w:val="000000" w:themeColor="text1"/>
          <w:sz w:val="30"/>
          <w:szCs w:val="30"/>
        </w:rPr>
        <w:t>通过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初审的</w:t>
      </w:r>
      <w:r>
        <w:rPr>
          <w:rFonts w:ascii="仿宋" w:eastAsia="仿宋" w:hAnsi="仿宋"/>
          <w:color w:val="000000" w:themeColor="text1"/>
          <w:sz w:val="30"/>
          <w:szCs w:val="30"/>
        </w:rPr>
        <w:t>申请组织，</w:t>
      </w:r>
      <w:r w:rsidR="00176BD7">
        <w:rPr>
          <w:rFonts w:ascii="仿宋" w:eastAsia="仿宋" w:hAnsi="仿宋" w:hint="eastAsia"/>
          <w:color w:val="000000" w:themeColor="text1"/>
          <w:sz w:val="30"/>
          <w:szCs w:val="30"/>
        </w:rPr>
        <w:t>市标促围绕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机构</w:t>
      </w:r>
      <w:r>
        <w:rPr>
          <w:rFonts w:ascii="仿宋" w:eastAsia="仿宋" w:hAnsi="仿宋"/>
          <w:color w:val="000000" w:themeColor="text1"/>
          <w:sz w:val="30"/>
          <w:szCs w:val="30"/>
        </w:rPr>
        <w:t>资质、规模等基础条件、技术能力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>
        <w:rPr>
          <w:rFonts w:ascii="仿宋" w:eastAsia="仿宋" w:hAnsi="仿宋"/>
          <w:color w:val="000000" w:themeColor="text1"/>
          <w:sz w:val="30"/>
          <w:szCs w:val="30"/>
        </w:rPr>
        <w:t>项目经验等</w:t>
      </w:r>
      <w:r w:rsidR="00176BD7">
        <w:rPr>
          <w:rFonts w:ascii="仿宋" w:eastAsia="仿宋" w:hAnsi="仿宋" w:hint="eastAsia"/>
          <w:color w:val="000000" w:themeColor="text1"/>
          <w:sz w:val="30"/>
          <w:szCs w:val="30"/>
        </w:rPr>
        <w:t>维度</w:t>
      </w:r>
      <w:r w:rsidR="009A0FD6">
        <w:rPr>
          <w:rFonts w:ascii="仿宋" w:eastAsia="仿宋" w:hAnsi="仿宋" w:hint="eastAsia"/>
          <w:color w:val="000000" w:themeColor="text1"/>
          <w:sz w:val="30"/>
          <w:szCs w:val="30"/>
        </w:rPr>
        <w:t>进行</w:t>
      </w:r>
      <w:r w:rsidR="00176BD7">
        <w:rPr>
          <w:rFonts w:ascii="仿宋" w:eastAsia="仿宋" w:hAnsi="仿宋"/>
          <w:color w:val="000000" w:themeColor="text1"/>
          <w:sz w:val="30"/>
          <w:szCs w:val="30"/>
        </w:rPr>
        <w:t>进一步</w:t>
      </w:r>
      <w:r w:rsidR="009A0FD6">
        <w:rPr>
          <w:rFonts w:ascii="仿宋" w:eastAsia="仿宋" w:hAnsi="仿宋" w:hint="eastAsia"/>
          <w:color w:val="000000" w:themeColor="text1"/>
          <w:sz w:val="30"/>
          <w:szCs w:val="30"/>
        </w:rPr>
        <w:t>的</w:t>
      </w:r>
      <w:r w:rsidR="00176BD7">
        <w:rPr>
          <w:rFonts w:ascii="仿宋" w:eastAsia="仿宋" w:hAnsi="仿宋"/>
          <w:color w:val="000000" w:themeColor="text1"/>
          <w:sz w:val="30"/>
          <w:szCs w:val="30"/>
        </w:rPr>
        <w:t>评审</w:t>
      </w:r>
      <w:r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14:paraId="273A6A14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遴选确认</w:t>
      </w:r>
    </w:p>
    <w:p w14:paraId="070457BD" w14:textId="248DBBE8" w:rsidR="007E1035" w:rsidRDefault="00615527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根据</w:t>
      </w:r>
      <w:r>
        <w:rPr>
          <w:rFonts w:ascii="仿宋" w:eastAsia="仿宋" w:hAnsi="仿宋"/>
          <w:color w:val="000000" w:themeColor="text1"/>
          <w:sz w:val="30"/>
          <w:szCs w:val="30"/>
        </w:rPr>
        <w:t>评审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结果和供深食品标准和评价要求，</w:t>
      </w:r>
      <w:r>
        <w:rPr>
          <w:rFonts w:ascii="仿宋" w:eastAsia="仿宋" w:hAnsi="仿宋"/>
          <w:color w:val="000000" w:themeColor="text1"/>
          <w:sz w:val="30"/>
          <w:szCs w:val="30"/>
        </w:rPr>
        <w:t>市标促会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遴选满足条件的优质机构成为</w:t>
      </w:r>
      <w:r w:rsidR="00651467">
        <w:rPr>
          <w:rFonts w:ascii="仿宋" w:eastAsia="仿宋" w:hAnsi="仿宋" w:hint="eastAsia"/>
          <w:color w:val="000000" w:themeColor="text1"/>
          <w:sz w:val="30"/>
          <w:szCs w:val="30"/>
        </w:rPr>
        <w:t>风险</w:t>
      </w:r>
      <w:r w:rsidR="00651467">
        <w:rPr>
          <w:rFonts w:ascii="仿宋" w:eastAsia="仿宋" w:hAnsi="仿宋"/>
          <w:color w:val="000000" w:themeColor="text1"/>
          <w:sz w:val="30"/>
          <w:szCs w:val="30"/>
        </w:rPr>
        <w:t>监测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机构。</w:t>
      </w:r>
    </w:p>
    <w:p w14:paraId="4CA6924D" w14:textId="77777777" w:rsidR="007E1035" w:rsidRDefault="00615527">
      <w:pPr>
        <w:pStyle w:val="a9"/>
        <w:numPr>
          <w:ilvl w:val="0"/>
          <w:numId w:val="4"/>
        </w:numPr>
        <w:ind w:firstLineChars="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/>
          <w:color w:val="000000" w:themeColor="text1"/>
          <w:sz w:val="30"/>
          <w:szCs w:val="30"/>
        </w:rPr>
        <w:t>备案</w:t>
      </w:r>
    </w:p>
    <w:p w14:paraId="251748F2" w14:textId="0E0547CA" w:rsidR="009A0FD6" w:rsidRDefault="00615527" w:rsidP="005B4060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市标促会</w:t>
      </w:r>
      <w:r>
        <w:rPr>
          <w:rFonts w:ascii="仿宋" w:eastAsia="仿宋" w:hAnsi="仿宋"/>
          <w:color w:val="000000" w:themeColor="text1"/>
          <w:sz w:val="30"/>
          <w:szCs w:val="30"/>
        </w:rPr>
        <w:t>根据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遴选</w:t>
      </w:r>
      <w:r>
        <w:rPr>
          <w:rFonts w:ascii="仿宋" w:eastAsia="仿宋" w:hAnsi="仿宋"/>
          <w:color w:val="000000" w:themeColor="text1"/>
          <w:sz w:val="30"/>
          <w:szCs w:val="30"/>
        </w:rPr>
        <w:t>结果，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对通过</w:t>
      </w:r>
      <w:r>
        <w:rPr>
          <w:rFonts w:ascii="仿宋" w:eastAsia="仿宋" w:hAnsi="仿宋"/>
          <w:color w:val="000000" w:themeColor="text1"/>
          <w:sz w:val="30"/>
          <w:szCs w:val="30"/>
        </w:rPr>
        <w:t>遴选的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机构</w:t>
      </w:r>
      <w:r>
        <w:rPr>
          <w:rFonts w:ascii="仿宋" w:eastAsia="仿宋" w:hAnsi="仿宋"/>
          <w:color w:val="000000" w:themeColor="text1"/>
          <w:sz w:val="30"/>
          <w:szCs w:val="30"/>
        </w:rPr>
        <w:t>进行备案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，</w:t>
      </w:r>
      <w:r>
        <w:rPr>
          <w:rFonts w:ascii="仿宋" w:eastAsia="仿宋" w:hAnsi="仿宋"/>
          <w:color w:val="000000" w:themeColor="text1"/>
          <w:sz w:val="30"/>
          <w:szCs w:val="30"/>
        </w:rPr>
        <w:t>并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报供深食品标准工作委员会（以下简称“委员会”）备案</w:t>
      </w:r>
      <w:r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14:paraId="27470201" w14:textId="77777777" w:rsidR="007E1035" w:rsidRDefault="00615527">
      <w:pPr>
        <w:pStyle w:val="a9"/>
        <w:numPr>
          <w:ilvl w:val="0"/>
          <w:numId w:val="1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0"/>
        </w:rPr>
      </w:pPr>
      <w:r>
        <w:rPr>
          <w:rFonts w:ascii="黑体" w:eastAsia="黑体" w:hAnsi="黑体"/>
          <w:b/>
          <w:color w:val="000000" w:themeColor="text1"/>
          <w:sz w:val="32"/>
          <w:szCs w:val="30"/>
        </w:rPr>
        <w:lastRenderedPageBreak/>
        <w:t>结果发布</w:t>
      </w:r>
    </w:p>
    <w:p w14:paraId="74279614" w14:textId="07118EBB" w:rsidR="007E1035" w:rsidRDefault="00615527" w:rsidP="002032C9">
      <w:pPr>
        <w:ind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根据</w:t>
      </w:r>
      <w:r>
        <w:rPr>
          <w:rFonts w:ascii="仿宋" w:eastAsia="仿宋" w:hAnsi="仿宋"/>
          <w:color w:val="000000" w:themeColor="text1"/>
          <w:sz w:val="30"/>
          <w:szCs w:val="30"/>
        </w:rPr>
        <w:t>遴选结果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和</w:t>
      </w:r>
      <w:r>
        <w:rPr>
          <w:rFonts w:ascii="仿宋" w:eastAsia="仿宋" w:hAnsi="仿宋"/>
          <w:color w:val="000000" w:themeColor="text1"/>
          <w:sz w:val="30"/>
          <w:szCs w:val="30"/>
        </w:rPr>
        <w:t>备案结果，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市标促会定期发布</w:t>
      </w:r>
      <w:r w:rsidR="00821336" w:rsidRPr="00AD6EB6">
        <w:rPr>
          <w:rFonts w:ascii="仿宋" w:eastAsia="仿宋" w:hAnsi="仿宋" w:hint="eastAsia"/>
          <w:color w:val="000000" w:themeColor="text1"/>
          <w:sz w:val="30"/>
          <w:szCs w:val="30"/>
        </w:rPr>
        <w:t>相关</w:t>
      </w:r>
      <w:r>
        <w:rPr>
          <w:rFonts w:ascii="仿宋" w:eastAsia="仿宋" w:hAnsi="仿宋"/>
          <w:color w:val="000000" w:themeColor="text1"/>
          <w:sz w:val="30"/>
          <w:szCs w:val="30"/>
        </w:rPr>
        <w:t>机构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名录及</w:t>
      </w:r>
      <w:r w:rsidR="00651467">
        <w:rPr>
          <w:rFonts w:ascii="仿宋" w:eastAsia="仿宋" w:hAnsi="仿宋" w:hint="eastAsia"/>
          <w:color w:val="000000" w:themeColor="text1"/>
          <w:sz w:val="30"/>
          <w:szCs w:val="30"/>
        </w:rPr>
        <w:t>检测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、技术能力等</w:t>
      </w:r>
      <w:r w:rsidR="00651467">
        <w:rPr>
          <w:rFonts w:ascii="仿宋" w:eastAsia="仿宋" w:hAnsi="仿宋" w:hint="eastAsia"/>
          <w:color w:val="000000" w:themeColor="text1"/>
          <w:sz w:val="30"/>
          <w:szCs w:val="30"/>
        </w:rPr>
        <w:t>活动</w:t>
      </w:r>
      <w:r w:rsidR="00651467">
        <w:rPr>
          <w:rFonts w:ascii="仿宋" w:eastAsia="仿宋" w:hAnsi="仿宋"/>
          <w:color w:val="000000" w:themeColor="text1"/>
          <w:sz w:val="30"/>
          <w:szCs w:val="30"/>
        </w:rPr>
        <w:t>范围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信息。</w:t>
      </w:r>
      <w:bookmarkStart w:id="0" w:name="_GoBack"/>
      <w:bookmarkEnd w:id="0"/>
    </w:p>
    <w:sectPr w:rsidR="007E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75E4" w14:textId="77777777" w:rsidR="005556F8" w:rsidRDefault="005556F8" w:rsidP="00033F0A">
      <w:r>
        <w:separator/>
      </w:r>
    </w:p>
  </w:endnote>
  <w:endnote w:type="continuationSeparator" w:id="0">
    <w:p w14:paraId="0F9FA08B" w14:textId="77777777" w:rsidR="005556F8" w:rsidRDefault="005556F8" w:rsidP="0003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336BE" w14:textId="77777777" w:rsidR="005556F8" w:rsidRDefault="005556F8" w:rsidP="00033F0A">
      <w:r>
        <w:separator/>
      </w:r>
    </w:p>
  </w:footnote>
  <w:footnote w:type="continuationSeparator" w:id="0">
    <w:p w14:paraId="39636140" w14:textId="77777777" w:rsidR="005556F8" w:rsidRDefault="005556F8" w:rsidP="0003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97B"/>
    <w:multiLevelType w:val="hybridMultilevel"/>
    <w:tmpl w:val="463C01FA"/>
    <w:lvl w:ilvl="0" w:tplc="A7EED6AC">
      <w:start w:val="1"/>
      <w:numFmt w:val="decimal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292A79F7"/>
    <w:multiLevelType w:val="multilevel"/>
    <w:tmpl w:val="292A79F7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5B60B91"/>
    <w:multiLevelType w:val="multilevel"/>
    <w:tmpl w:val="45B60B91"/>
    <w:lvl w:ilvl="0">
      <w:start w:val="1"/>
      <w:numFmt w:val="chineseCountingThousand"/>
      <w:lvlText w:val="(%1)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096551"/>
    <w:multiLevelType w:val="hybridMultilevel"/>
    <w:tmpl w:val="505EA2B2"/>
    <w:lvl w:ilvl="0" w:tplc="6E8A21A6">
      <w:start w:val="10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C416321"/>
    <w:multiLevelType w:val="multilevel"/>
    <w:tmpl w:val="5C416321"/>
    <w:lvl w:ilvl="0">
      <w:start w:val="1"/>
      <w:numFmt w:val="decimal"/>
      <w:lvlText w:val="%1.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C763A20"/>
    <w:multiLevelType w:val="multilevel"/>
    <w:tmpl w:val="6C763A2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6E"/>
    <w:rsid w:val="00001611"/>
    <w:rsid w:val="00021301"/>
    <w:rsid w:val="00033F0A"/>
    <w:rsid w:val="000C03F2"/>
    <w:rsid w:val="000C7621"/>
    <w:rsid w:val="000D4982"/>
    <w:rsid w:val="000E26ED"/>
    <w:rsid w:val="000F4A3B"/>
    <w:rsid w:val="00127995"/>
    <w:rsid w:val="0015274E"/>
    <w:rsid w:val="00160544"/>
    <w:rsid w:val="00176BD7"/>
    <w:rsid w:val="00180805"/>
    <w:rsid w:val="001B4105"/>
    <w:rsid w:val="001D5729"/>
    <w:rsid w:val="001E4D3E"/>
    <w:rsid w:val="00202352"/>
    <w:rsid w:val="002032C9"/>
    <w:rsid w:val="0022388A"/>
    <w:rsid w:val="002437B0"/>
    <w:rsid w:val="0024756B"/>
    <w:rsid w:val="00247848"/>
    <w:rsid w:val="002757C3"/>
    <w:rsid w:val="00295277"/>
    <w:rsid w:val="002B5C2E"/>
    <w:rsid w:val="002C109E"/>
    <w:rsid w:val="002C6657"/>
    <w:rsid w:val="00307319"/>
    <w:rsid w:val="00313E47"/>
    <w:rsid w:val="00325A88"/>
    <w:rsid w:val="0032721E"/>
    <w:rsid w:val="00354161"/>
    <w:rsid w:val="00355052"/>
    <w:rsid w:val="00356C03"/>
    <w:rsid w:val="003C6D93"/>
    <w:rsid w:val="003F0D20"/>
    <w:rsid w:val="0040377D"/>
    <w:rsid w:val="00411226"/>
    <w:rsid w:val="00422FF8"/>
    <w:rsid w:val="00424CFD"/>
    <w:rsid w:val="004763E0"/>
    <w:rsid w:val="004B03F0"/>
    <w:rsid w:val="004B5DB1"/>
    <w:rsid w:val="004C0DEE"/>
    <w:rsid w:val="004D1D78"/>
    <w:rsid w:val="004D624F"/>
    <w:rsid w:val="005151F1"/>
    <w:rsid w:val="0053071B"/>
    <w:rsid w:val="005556F8"/>
    <w:rsid w:val="0055738A"/>
    <w:rsid w:val="005853B1"/>
    <w:rsid w:val="005B134F"/>
    <w:rsid w:val="005B2701"/>
    <w:rsid w:val="005B4060"/>
    <w:rsid w:val="005D216E"/>
    <w:rsid w:val="005D7AF9"/>
    <w:rsid w:val="005F3F09"/>
    <w:rsid w:val="00601F7E"/>
    <w:rsid w:val="00615527"/>
    <w:rsid w:val="00651467"/>
    <w:rsid w:val="00655D30"/>
    <w:rsid w:val="00664CF4"/>
    <w:rsid w:val="006833E5"/>
    <w:rsid w:val="006C019F"/>
    <w:rsid w:val="006E06AB"/>
    <w:rsid w:val="006E0E17"/>
    <w:rsid w:val="00731F1C"/>
    <w:rsid w:val="00772FB8"/>
    <w:rsid w:val="007827B9"/>
    <w:rsid w:val="007A4E3F"/>
    <w:rsid w:val="007B4909"/>
    <w:rsid w:val="007D20F5"/>
    <w:rsid w:val="007E1035"/>
    <w:rsid w:val="008004B2"/>
    <w:rsid w:val="00810160"/>
    <w:rsid w:val="00815021"/>
    <w:rsid w:val="0081532D"/>
    <w:rsid w:val="00815AC3"/>
    <w:rsid w:val="00821336"/>
    <w:rsid w:val="00850B29"/>
    <w:rsid w:val="00850E7F"/>
    <w:rsid w:val="00853F47"/>
    <w:rsid w:val="00865002"/>
    <w:rsid w:val="00877BBA"/>
    <w:rsid w:val="008B3072"/>
    <w:rsid w:val="008D7E5A"/>
    <w:rsid w:val="008E5889"/>
    <w:rsid w:val="00904B5F"/>
    <w:rsid w:val="00924254"/>
    <w:rsid w:val="00945917"/>
    <w:rsid w:val="00966A6E"/>
    <w:rsid w:val="0097207F"/>
    <w:rsid w:val="0097357C"/>
    <w:rsid w:val="009A0FD6"/>
    <w:rsid w:val="009E1829"/>
    <w:rsid w:val="009F2B92"/>
    <w:rsid w:val="00A03FAF"/>
    <w:rsid w:val="00A17BF9"/>
    <w:rsid w:val="00A25C92"/>
    <w:rsid w:val="00A331C2"/>
    <w:rsid w:val="00A404CA"/>
    <w:rsid w:val="00A576BE"/>
    <w:rsid w:val="00A75D20"/>
    <w:rsid w:val="00A80FDB"/>
    <w:rsid w:val="00AA243B"/>
    <w:rsid w:val="00AA399B"/>
    <w:rsid w:val="00AD6EB6"/>
    <w:rsid w:val="00AD78AF"/>
    <w:rsid w:val="00AE5A78"/>
    <w:rsid w:val="00AE74D7"/>
    <w:rsid w:val="00AF0AB9"/>
    <w:rsid w:val="00B31DB3"/>
    <w:rsid w:val="00B57400"/>
    <w:rsid w:val="00B66C47"/>
    <w:rsid w:val="00B709F7"/>
    <w:rsid w:val="00B7314C"/>
    <w:rsid w:val="00B950FA"/>
    <w:rsid w:val="00BA5CFE"/>
    <w:rsid w:val="00BC224C"/>
    <w:rsid w:val="00BD1D59"/>
    <w:rsid w:val="00BE0A20"/>
    <w:rsid w:val="00BE40DB"/>
    <w:rsid w:val="00BE7A39"/>
    <w:rsid w:val="00BE7C7C"/>
    <w:rsid w:val="00C06234"/>
    <w:rsid w:val="00C15EA4"/>
    <w:rsid w:val="00C3622C"/>
    <w:rsid w:val="00C53C34"/>
    <w:rsid w:val="00C54C67"/>
    <w:rsid w:val="00C93990"/>
    <w:rsid w:val="00CB0197"/>
    <w:rsid w:val="00CB2829"/>
    <w:rsid w:val="00CB5D45"/>
    <w:rsid w:val="00CC13EF"/>
    <w:rsid w:val="00CD3619"/>
    <w:rsid w:val="00CF5371"/>
    <w:rsid w:val="00D36EA7"/>
    <w:rsid w:val="00D47F36"/>
    <w:rsid w:val="00D531EC"/>
    <w:rsid w:val="00D57991"/>
    <w:rsid w:val="00D57A7D"/>
    <w:rsid w:val="00D62ABE"/>
    <w:rsid w:val="00D67110"/>
    <w:rsid w:val="00D70F41"/>
    <w:rsid w:val="00D77A2B"/>
    <w:rsid w:val="00D81356"/>
    <w:rsid w:val="00D9445C"/>
    <w:rsid w:val="00D95080"/>
    <w:rsid w:val="00D96D97"/>
    <w:rsid w:val="00DB0BF9"/>
    <w:rsid w:val="00DF5AEA"/>
    <w:rsid w:val="00E0725A"/>
    <w:rsid w:val="00E26B6E"/>
    <w:rsid w:val="00E2731E"/>
    <w:rsid w:val="00E36CE8"/>
    <w:rsid w:val="00E8512A"/>
    <w:rsid w:val="00E962D1"/>
    <w:rsid w:val="00EB53BF"/>
    <w:rsid w:val="00F15186"/>
    <w:rsid w:val="00F2666B"/>
    <w:rsid w:val="00F622AF"/>
    <w:rsid w:val="00F62BFE"/>
    <w:rsid w:val="00F66B27"/>
    <w:rsid w:val="00F7764C"/>
    <w:rsid w:val="00FE022B"/>
    <w:rsid w:val="06A25A1C"/>
    <w:rsid w:val="455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70431"/>
  <w15:docId w15:val="{CADBC127-948B-4AE3-9D8E-6E930671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rFonts w:asciiTheme="minorHAnsi" w:eastAsiaTheme="minorEastAsia" w:hAnsiTheme="minorHAnsi" w:cstheme="minorBidi"/>
      <w:b/>
      <w:bCs/>
      <w:szCs w:val="22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paragraph" w:styleId="aa">
    <w:name w:val="Revision"/>
    <w:hidden/>
    <w:uiPriority w:val="99"/>
    <w:semiHidden/>
    <w:rsid w:val="00AD6E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92169-67A2-4D83-BF07-EC4271FB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shiyaosuo</dc:creator>
  <cp:lastModifiedBy>朴美善</cp:lastModifiedBy>
  <cp:revision>3</cp:revision>
  <cp:lastPrinted>2020-07-16T06:42:00Z</cp:lastPrinted>
  <dcterms:created xsi:type="dcterms:W3CDTF">2020-09-17T06:04:00Z</dcterms:created>
  <dcterms:modified xsi:type="dcterms:W3CDTF">2020-09-17T06:27:00Z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