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CA237">
      <w:pPr>
        <w:pStyle w:val="23"/>
        <w:framePr w:wrap="around"/>
        <w:rPr>
          <w:rFonts w:hint="default" w:ascii="黑体" w:hAnsi="黑体" w:eastAsia="黑体" w:cs="黑体"/>
          <w:color w:val="auto"/>
          <w:lang w:val="en-US" w:eastAsia="zh-CN"/>
        </w:rPr>
      </w:pPr>
      <w:r>
        <w:rPr>
          <w:rFonts w:hint="eastAsia" w:ascii="黑体" w:hAnsi="黑体" w:cs="黑体"/>
          <w:color w:val="auto"/>
        </w:rPr>
        <w:t>ICS 03.100.20</w:t>
      </w:r>
    </w:p>
    <w:tbl>
      <w:tblPr>
        <w:tblStyle w:val="15"/>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7246E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5F80BF9A">
            <w:pPr>
              <w:pStyle w:val="23"/>
              <w:framePr w:wrap="around"/>
              <w:rPr>
                <w:rFonts w:hint="default" w:ascii="黑体" w:hAnsi="黑体" w:eastAsia="黑体" w:cs="黑体"/>
                <w:color w:val="auto"/>
                <w:lang w:val="en-US" w:eastAsia="zh-CN"/>
              </w:rPr>
            </w:pPr>
            <w:r>
              <w:rPr>
                <w:rFonts w:hint="eastAsia" w:ascii="黑体" w:hAnsi="黑体" w:cs="黑体"/>
                <w:color w:val="auto"/>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14:paraId="20659E8A"/>
                                <w:p w14:paraId="55D27BB9"/>
                                <w:p w14:paraId="3F385508"/>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14:paraId="20659E8A"/>
                          <w:p w14:paraId="55D27BB9"/>
                          <w:p w14:paraId="3F385508"/>
                        </w:txbxContent>
                      </v:textbox>
                    </v:rect>
                  </w:pict>
                </mc:Fallback>
              </mc:AlternateContent>
            </w:r>
            <w:r>
              <w:rPr>
                <w:rFonts w:hint="eastAsia" w:ascii="黑体" w:hAnsi="黑体" w:cs="黑体"/>
                <w:color w:val="auto"/>
              </w:rPr>
              <w:t>CCS A</w:t>
            </w:r>
            <w:r>
              <w:rPr>
                <w:rFonts w:hint="eastAsia" w:hAnsi="黑体" w:cs="黑体"/>
                <w:color w:val="auto"/>
                <w:lang w:val="en-US" w:eastAsia="zh-CN"/>
              </w:rPr>
              <w:t xml:space="preserve"> </w:t>
            </w:r>
            <w:bookmarkStart w:id="109" w:name="_GoBack"/>
            <w:bookmarkEnd w:id="109"/>
            <w:r>
              <w:rPr>
                <w:rFonts w:hint="eastAsia" w:ascii="黑体" w:hAnsi="黑体" w:cs="黑体"/>
                <w:color w:val="auto"/>
              </w:rPr>
              <w:t>10</w:t>
            </w:r>
          </w:p>
        </w:tc>
      </w:tr>
    </w:tbl>
    <w:p w14:paraId="392BB35B">
      <w:pPr>
        <w:rPr>
          <w:color w:val="auto"/>
        </w:rPr>
      </w:pPr>
    </w:p>
    <w:p w14:paraId="08A1B665">
      <w:pPr>
        <w:pStyle w:val="29"/>
        <w:framePr w:wrap="around" w:hAnchor="page" w:x="1186" w:y="14071"/>
        <w:rPr>
          <w:rFonts w:hint="eastAsia" w:ascii="黑体" w:hAnsi="黑体" w:cs="黑体"/>
          <w:color w:val="auto"/>
        </w:rPr>
      </w:pPr>
      <w:r>
        <w:rPr>
          <w:rFonts w:hint="eastAsia" w:ascii="黑体" w:hAnsi="黑体" w:cs="黑体"/>
          <w:color w:val="auto"/>
        </w:rPr>
        <w:t>202</w:t>
      </w:r>
      <w:r>
        <w:rPr>
          <w:rFonts w:hint="eastAsia" w:ascii="黑体" w:hAnsi="黑体" w:cs="黑体"/>
          <w:color w:val="auto"/>
          <w:lang w:val="en-US" w:eastAsia="zh-CN"/>
        </w:rPr>
        <w:t>x</w:t>
      </w:r>
      <w:r>
        <w:rPr>
          <w:rFonts w:hint="eastAsia" w:ascii="黑体" w:hAnsi="黑体" w:cs="黑体"/>
          <w:color w:val="auto"/>
        </w:rPr>
        <w:t>-</w:t>
      </w:r>
      <w:r>
        <w:rPr>
          <w:rFonts w:hint="eastAsia" w:ascii="黑体" w:hAnsi="黑体" w:cs="黑体"/>
          <w:color w:val="auto"/>
          <w:w w:val="50"/>
        </w:rPr>
        <w:t xml:space="preserve"> </w:t>
      </w:r>
      <w:r>
        <w:rPr>
          <w:rFonts w:hint="eastAsia" w:ascii="黑体" w:hAnsi="黑体" w:cs="黑体"/>
          <w:color w:val="auto"/>
          <w:szCs w:val="22"/>
          <w:lang w:val="en-US" w:eastAsia="zh-CN"/>
        </w:rPr>
        <w:t>xx</w:t>
      </w:r>
      <w:r>
        <w:rPr>
          <w:rFonts w:hint="eastAsia" w:ascii="黑体" w:hAnsi="黑体" w:cs="黑体"/>
          <w:color w:val="auto"/>
          <w:w w:val="50"/>
          <w:szCs w:val="20"/>
        </w:rPr>
        <w:t xml:space="preserve"> </w:t>
      </w:r>
      <w:r>
        <w:rPr>
          <w:rFonts w:hint="eastAsia" w:ascii="黑体" w:hAnsi="黑体" w:cs="黑体"/>
          <w:color w:val="auto"/>
        </w:rPr>
        <w:t>-</w:t>
      </w:r>
      <w:r>
        <w:rPr>
          <w:rFonts w:hint="eastAsia" w:ascii="黑体" w:hAnsi="黑体" w:cs="黑体"/>
          <w:color w:val="auto"/>
          <w:w w:val="50"/>
        </w:rPr>
        <w:t xml:space="preserve"> </w:t>
      </w:r>
      <w:r>
        <w:rPr>
          <w:rFonts w:hint="eastAsia" w:ascii="黑体" w:hAnsi="黑体" w:cs="黑体"/>
          <w:color w:val="auto"/>
          <w:lang w:val="en-US" w:eastAsia="zh-CN"/>
        </w:rPr>
        <w:t>xx</w:t>
      </w:r>
      <w:r>
        <w:rPr>
          <w:rFonts w:hint="eastAsia" w:ascii="黑体" w:hAnsi="黑体" w:cs="黑体"/>
          <w:color w:val="auto"/>
        </w:rPr>
        <w:t>发布</w:t>
      </w:r>
      <w:r>
        <w:rPr>
          <w:rFonts w:hint="eastAsia" w:ascii="黑体" w:hAnsi="黑体" w:cs="黑体"/>
          <w:color w:val="auto"/>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14:paraId="7DDDE732">
      <w:pPr>
        <w:pStyle w:val="31"/>
        <w:framePr w:wrap="around" w:hAnchor="page" w:x="6946" w:y="14086"/>
        <w:rPr>
          <w:rFonts w:hint="eastAsia" w:ascii="黑体" w:hAnsi="黑体" w:cs="黑体"/>
          <w:color w:val="auto"/>
        </w:rPr>
      </w:pPr>
      <w:r>
        <w:rPr>
          <w:rFonts w:hint="eastAsia" w:ascii="黑体" w:hAnsi="黑体" w:cs="黑体"/>
          <w:color w:val="auto"/>
        </w:rPr>
        <w:t>202</w:t>
      </w:r>
      <w:r>
        <w:rPr>
          <w:rFonts w:hint="eastAsia" w:ascii="黑体" w:hAnsi="黑体" w:cs="黑体"/>
          <w:color w:val="auto"/>
          <w:lang w:val="en-US" w:eastAsia="zh-CN"/>
        </w:rPr>
        <w:t>x</w:t>
      </w:r>
      <w:r>
        <w:rPr>
          <w:rFonts w:hint="eastAsia" w:ascii="黑体" w:hAnsi="黑体" w:cs="黑体"/>
          <w:color w:val="auto"/>
        </w:rPr>
        <w:t>-</w:t>
      </w:r>
      <w:r>
        <w:rPr>
          <w:rFonts w:hint="eastAsia" w:ascii="黑体" w:hAnsi="黑体" w:cs="黑体"/>
          <w:color w:val="auto"/>
          <w:w w:val="50"/>
        </w:rPr>
        <w:t xml:space="preserve"> </w:t>
      </w:r>
      <w:r>
        <w:rPr>
          <w:rFonts w:hint="eastAsia" w:ascii="黑体" w:hAnsi="黑体" w:cs="黑体"/>
          <w:color w:val="auto"/>
          <w:szCs w:val="22"/>
          <w:lang w:val="en-US" w:eastAsia="zh-CN"/>
        </w:rPr>
        <w:t>xx</w:t>
      </w:r>
      <w:r>
        <w:rPr>
          <w:rFonts w:hint="eastAsia" w:ascii="黑体" w:hAnsi="黑体" w:cs="黑体"/>
          <w:color w:val="auto"/>
          <w:w w:val="50"/>
        </w:rPr>
        <w:t xml:space="preserve"> </w:t>
      </w:r>
      <w:r>
        <w:rPr>
          <w:rFonts w:hint="eastAsia" w:ascii="黑体" w:hAnsi="黑体" w:cs="黑体"/>
          <w:color w:val="auto"/>
        </w:rPr>
        <w:t>-</w:t>
      </w:r>
      <w:r>
        <w:rPr>
          <w:rFonts w:hint="eastAsia" w:ascii="黑体" w:hAnsi="黑体" w:cs="黑体"/>
          <w:color w:val="auto"/>
          <w:w w:val="50"/>
        </w:rPr>
        <w:t xml:space="preserve"> </w:t>
      </w:r>
      <w:r>
        <w:rPr>
          <w:rFonts w:hint="eastAsia" w:ascii="黑体" w:hAnsi="黑体" w:cs="黑体"/>
          <w:color w:val="auto"/>
          <w:lang w:val="en-US" w:eastAsia="zh-CN"/>
        </w:rPr>
        <w:t>xx</w:t>
      </w:r>
      <w:r>
        <w:rPr>
          <w:rFonts w:hint="eastAsia" w:ascii="黑体" w:hAnsi="黑体" w:cs="黑体"/>
          <w:color w:val="auto"/>
        </w:rPr>
        <w:t>实施</w:t>
      </w:r>
    </w:p>
    <w:p w14:paraId="70D5E3A1">
      <w:pPr>
        <w:pStyle w:val="33"/>
        <w:framePr w:w="7886" w:wrap="around"/>
        <w:rPr>
          <w:rFonts w:ascii="Times New Roman"/>
          <w:color w:val="auto"/>
        </w:rPr>
      </w:pPr>
      <w:r>
        <w:rPr>
          <w:rFonts w:ascii="Times New Roman"/>
          <w:b/>
          <w:color w:val="auto"/>
        </w:rPr>
        <w:t>深圳市深圳标准促进会</w:t>
      </w:r>
      <w:r>
        <w:rPr>
          <w:rFonts w:ascii="Times New Roman"/>
          <w:color w:val="auto"/>
        </w:rPr>
        <w:t xml:space="preserve"> 发布</w:t>
      </w:r>
    </w:p>
    <w:p w14:paraId="1CD1FDF4">
      <w:pPr>
        <w:pStyle w:val="36"/>
        <w:framePr w:w="9708" w:wrap="around" w:x="1296" w:y="2131"/>
        <w:rPr>
          <w:rFonts w:ascii="Times New Roman" w:hAnsi="Times New Roman"/>
          <w:b/>
          <w:color w:val="auto"/>
          <w:sz w:val="84"/>
          <w:szCs w:val="84"/>
        </w:rPr>
      </w:pPr>
      <w:r>
        <w:rPr>
          <w:rFonts w:ascii="Times New Roman" w:hAnsi="Times New Roman"/>
          <w:b/>
          <w:color w:val="auto"/>
          <w:sz w:val="84"/>
          <w:szCs w:val="84"/>
        </w:rPr>
        <w:t>团体标准</w:t>
      </w:r>
    </w:p>
    <w:p w14:paraId="554E33F1">
      <w:pPr>
        <w:pStyle w:val="37"/>
        <w:framePr w:w="9647" w:wrap="around" w:x="1414"/>
        <w:rPr>
          <w:rFonts w:hint="default" w:hAnsi="黑体" w:cs="黑体"/>
          <w:color w:val="auto"/>
          <w:lang w:val="en-US"/>
        </w:rPr>
      </w:pPr>
      <w:r>
        <w:rPr>
          <w:rFonts w:hint="eastAsia" w:hAnsi="黑体" w:cs="黑体"/>
          <w:color w:val="auto"/>
        </w:rPr>
        <w:t xml:space="preserve">T/SZS </w:t>
      </w:r>
      <w:r>
        <w:rPr>
          <w:rFonts w:hint="eastAsia" w:hAnsi="黑体" w:cs="黑体"/>
          <w:color w:val="auto"/>
          <w:sz w:val="28"/>
          <w:szCs w:val="28"/>
          <w:lang w:val="en-US" w:eastAsia="zh-CN" w:bidi="ar-SA"/>
        </w:rPr>
        <w:t>xxx</w:t>
      </w:r>
      <w:r>
        <w:rPr>
          <w:rFonts w:hint="eastAsia" w:hAnsi="黑体" w:cs="黑体"/>
          <w:color w:val="auto"/>
        </w:rPr>
        <w:t>—</w:t>
      </w:r>
      <w:r>
        <w:rPr>
          <w:rFonts w:hint="eastAsia" w:hAnsi="黑体" w:cs="黑体"/>
          <w:color w:val="auto"/>
          <w:sz w:val="28"/>
          <w:szCs w:val="28"/>
          <w:lang w:val="en-US" w:eastAsia="zh-CN" w:bidi="ar-SA"/>
        </w:rPr>
        <w:t>xxxx</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11C4A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393DD053">
            <w:pPr>
              <w:pStyle w:val="53"/>
              <w:framePr w:w="9647" w:wrap="around" w:x="1414"/>
              <w:rPr>
                <w:color w:val="auto"/>
              </w:rPr>
            </w:pPr>
            <w:r>
              <w:rPr>
                <w:color w:val="auto"/>
              </w:rPr>
              <mc:AlternateContent>
                <mc:Choice Requires="wps">
                  <w:drawing>
                    <wp:anchor distT="0" distB="0" distL="114300" distR="114300" simplePos="0" relativeHeight="25166745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40" name="矩形 40"/>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_x0000_s1026" o:spid="_x0000_s1026" o:spt="1" style="position:absolute;left:0pt;margin-left:372.8pt;margin-top:2.7pt;height:18pt;width:90pt;z-index:-25164902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5g&#10;8svWAAAACAEAAA8AAAAAAAAAAQAgAAAAIgAAAGRycy9kb3ducmV2LnhtbFBLAQIUABQAAAAIAIdO&#10;4kA2WjNSswEAAG8DAAAOAAAAAAAAAAEAIAAAACUBAABkcnMvZTJvRG9jLnhtbFBLBQYAAAAABgAG&#10;AFkBAABKBQAAAAA=&#10;">
                      <v:fill on="t" focussize="0,0"/>
                      <v:stroke on="f"/>
                      <v:imagedata o:title=""/>
                      <o:lock v:ext="edit" aspectratio="f"/>
                    </v:rect>
                  </w:pict>
                </mc:Fallback>
              </mc:AlternateContent>
            </w:r>
          </w:p>
        </w:tc>
      </w:tr>
    </w:tbl>
    <w:p w14:paraId="75B35350">
      <w:pPr>
        <w:pStyle w:val="37"/>
        <w:framePr w:w="9647" w:wrap="around" w:x="1414"/>
        <w:rPr>
          <w:rFonts w:hAnsi="黑体"/>
          <w:color w:val="auto"/>
        </w:rPr>
      </w:pPr>
    </w:p>
    <w:p w14:paraId="6EB36E0F">
      <w:pPr>
        <w:pStyle w:val="37"/>
        <w:framePr w:w="9647" w:wrap="around" w:x="1414"/>
        <w:rPr>
          <w:rFonts w:hAnsi="黑体"/>
          <w:color w:val="auto"/>
        </w:rPr>
      </w:pPr>
    </w:p>
    <w:p w14:paraId="3344D6EE">
      <w:pPr>
        <w:pStyle w:val="35"/>
        <w:ind w:left="-140" w:leftChars="-67" w:firstLine="0" w:firstLineChars="0"/>
        <w:rPr>
          <w:rFonts w:ascii="Times New Roman"/>
          <w:color w:val="auto"/>
        </w:rPr>
      </w:pPr>
      <w:r>
        <w:rPr>
          <w:color w:val="auto"/>
        </w:rPr>
        <mc:AlternateContent>
          <mc:Choice Requires="wps">
            <w:drawing>
              <wp:anchor distT="0" distB="0" distL="114300" distR="114300" simplePos="0" relativeHeight="251666432" behindDoc="0" locked="0" layoutInCell="1" allowOverlap="1">
                <wp:simplePos x="0" y="0"/>
                <wp:positionH relativeFrom="column">
                  <wp:posOffset>-41910</wp:posOffset>
                </wp:positionH>
                <wp:positionV relativeFrom="paragraph">
                  <wp:posOffset>1622425</wp:posOffset>
                </wp:positionV>
                <wp:extent cx="6120130" cy="0"/>
                <wp:effectExtent l="0" t="4445" r="0" b="5080"/>
                <wp:wrapNone/>
                <wp:docPr id="12" name="直接连接符 1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3.3pt;margin-top:127.75pt;height:0pt;width:481.9pt;z-index:251666432;mso-width-relative:page;mso-height-relative:page;" filled="f" stroked="t" coordsize="21600,21600" o:gfxdata="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apPJnXAAAACgEAAA8AAAAAAAAAAQAgAAAAIgAAAGRycy9kb3ducmV2LnhtbFBLAQIUABQA&#10;AAAIAIdO4kBFYm998QEAAOgDAAAOAAAAAAAAAAEAIAAAACYBAABkcnMvZTJvRG9jLnhtbFBLBQYA&#10;AAAABgAGAFkBAACJBQAAAAA=&#10;">
                <v:fill on="f" focussize="0,0"/>
                <v:stroke color="#000000" joinstyle="round"/>
                <v:imagedata o:title=""/>
                <o:lock v:ext="edit" aspectratio="f"/>
              </v:line>
            </w:pict>
          </mc:Fallback>
        </mc:AlternateContent>
      </w:r>
    </w:p>
    <w:p w14:paraId="23123CE0">
      <w:pPr>
        <w:rPr>
          <w:color w:val="auto"/>
        </w:rPr>
      </w:pPr>
    </w:p>
    <w:p w14:paraId="07C8F71E">
      <w:pPr>
        <w:rPr>
          <w:color w:val="auto"/>
        </w:rPr>
      </w:pPr>
    </w:p>
    <w:p w14:paraId="49E07995">
      <w:pPr>
        <w:pStyle w:val="24"/>
        <w:framePr w:wrap="around" w:x="1346" w:y="6370"/>
        <w:jc w:val="center"/>
        <w:rPr>
          <w:color w:val="auto"/>
        </w:rPr>
      </w:pPr>
      <w:r>
        <w:rPr>
          <w:rFonts w:hint="eastAsia" w:ascii="黑体" w:hAnsi="Times New Roman" w:eastAsia="黑体" w:cs="Times New Roman"/>
          <w:color w:val="auto"/>
          <w:sz w:val="52"/>
          <w:lang w:val="en-US" w:eastAsia="zh-CN" w:bidi="ar-SA"/>
        </w:rPr>
        <w:t>中小企业品牌出海实施指南</w:t>
      </w:r>
    </w:p>
    <w:p w14:paraId="697D02F3">
      <w:pPr>
        <w:pStyle w:val="26"/>
        <w:framePr w:wrap="around" w:x="1346" w:y="6370"/>
        <w:jc w:val="center"/>
        <w:rPr>
          <w:color w:val="auto"/>
        </w:rPr>
      </w:pPr>
      <w:r>
        <w:rPr>
          <w:rFonts w:hint="eastAsia" w:ascii="黑体" w:hAnsi="黑体" w:eastAsia="黑体" w:cs="Times New Roman"/>
          <w:color w:val="auto"/>
          <w:sz w:val="28"/>
          <w:szCs w:val="28"/>
          <w:lang w:val="en-US" w:eastAsia="zh-CN" w:bidi="ar-SA"/>
        </w:rPr>
        <w:t>Guidelines for the implementation of brand globalization for small and medium-sized enterprises</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6B39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612D9F0">
            <w:pPr>
              <w:pStyle w:val="27"/>
              <w:framePr w:wrap="around" w:x="1346" w:y="6370"/>
              <w:jc w:val="center"/>
              <w:rPr>
                <w:color w:val="auto"/>
              </w:rPr>
            </w:pPr>
            <w:r>
              <w:rPr>
                <w:color w:val="auto"/>
              </w:rPr>
              <mc:AlternateContent>
                <mc:Choice Requires="wps">
                  <w:drawing>
                    <wp:anchor distT="0" distB="0" distL="114300" distR="114300" simplePos="0" relativeHeight="25166950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10" name="矩形 10"/>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4697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DV3x4Q&#10;rgEAAGEDAAAOAAAAAAAAAAEAIAAAACQBAABkcnMvZTJvRG9jLnhtbFBLBQYAAAAABgAGAFkBAABE&#10;BQAAAAA=&#10;">
                      <v:fill on="t" focussize="0,0"/>
                      <v:stroke on="f"/>
                      <v:imagedata o:title=""/>
                      <o:lock v:ext="edit" aspectratio="f"/>
                      <w10:anchorlock/>
                    </v:rect>
                  </w:pict>
                </mc:Fallback>
              </mc:AlternateContent>
            </w:r>
          </w:p>
        </w:tc>
      </w:tr>
      <w:tr w14:paraId="7377B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194A340C">
            <w:pPr>
              <w:pStyle w:val="27"/>
              <w:framePr w:wrap="around" w:x="1346" w:y="6370"/>
              <w:tabs>
                <w:tab w:val="center" w:pos="4819"/>
              </w:tabs>
              <w:jc w:val="center"/>
              <w:rPr>
                <w:color w:val="auto"/>
              </w:rPr>
            </w:pPr>
            <w:bookmarkStart w:id="0" w:name="WCRQ"/>
            <w:r>
              <w:rPr>
                <w:rFonts w:hint="default"/>
                <w:sz w:val="28"/>
                <w:szCs w:val="40"/>
              </w:rPr>
              <w:fldChar w:fldCharType="begin">
                <w:ffData>
                  <w:name w:val="WCRQ"/>
                  <w:enabled/>
                  <w:calcOnExit w:val="0"/>
                  <w:textInput>
                    <w:default w:val="（征求意见稿）"/>
                  </w:textInput>
                </w:ffData>
              </w:fldChar>
            </w:r>
            <w:r>
              <w:rPr>
                <w:rFonts w:hint="default"/>
                <w:sz w:val="28"/>
                <w:szCs w:val="40"/>
              </w:rPr>
              <w:instrText xml:space="preserve">FORMTEXT</w:instrText>
            </w:r>
            <w:r>
              <w:rPr>
                <w:rFonts w:hint="default"/>
                <w:sz w:val="28"/>
                <w:szCs w:val="40"/>
              </w:rPr>
              <w:fldChar w:fldCharType="separate"/>
            </w:r>
            <w:r>
              <w:rPr>
                <w:rFonts w:hint="default"/>
                <w:sz w:val="28"/>
                <w:szCs w:val="40"/>
              </w:rPr>
              <w:t>（征求意见稿）</w:t>
            </w:r>
            <w:r>
              <w:rPr>
                <w:rFonts w:hint="default"/>
                <w:sz w:val="28"/>
                <w:szCs w:val="40"/>
              </w:rPr>
              <w:fldChar w:fldCharType="end"/>
            </w:r>
            <w:bookmarkEnd w:id="0"/>
            <w:r>
              <w:rPr>
                <w:color w:val="auto"/>
              </w:rPr>
              <mc:AlternateContent>
                <mc:Choice Requires="wps">
                  <w:drawing>
                    <wp:anchor distT="0" distB="0" distL="114300" distR="114300" simplePos="0" relativeHeight="25166950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1" name="矩形 1"/>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4697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Ds47/V&#10;rgEAAF8DAAAOAAAAAAAAAAEAIAAAACQBAABkcnMvZTJvRG9jLnhtbFBLBQYAAAAABgAGAFkBAABE&#10;BQAAAAA=&#10;">
                      <v:fill on="t" focussize="0,0"/>
                      <v:stroke on="f"/>
                      <v:imagedata o:title=""/>
                      <o:lock v:ext="edit" aspectratio="f"/>
                      <w10:anchorlock/>
                    </v:rect>
                  </w:pict>
                </mc:Fallback>
              </mc:AlternateContent>
            </w:r>
          </w:p>
        </w:tc>
      </w:tr>
      <w:tr w14:paraId="25864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7DF8791E">
            <w:pPr>
              <w:pStyle w:val="27"/>
              <w:framePr w:wrap="around" w:x="1346" w:y="6370"/>
              <w:jc w:val="both"/>
              <w:rPr>
                <w:color w:val="auto"/>
              </w:rPr>
            </w:pPr>
            <w:r>
              <w:rPr>
                <w:color w:val="auto"/>
              </w:rPr>
              <mc:AlternateContent>
                <mc:Choice Requires="wps">
                  <w:drawing>
                    <wp:anchor distT="0" distB="0" distL="114300" distR="114300" simplePos="0" relativeHeight="251669504"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4" name="矩形 4"/>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4697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YmuktUAAAAK&#10;AQAADwAAAAAAAAABACAAAAAiAAAAZHJzL2Rvd25yZXYueG1sUEsBAhQAFAAAAAgAh07iQFuxRsqt&#10;AQAAXwMAAA4AAAAAAAAAAQAgAAAAJAEAAGRycy9lMm9Eb2MueG1sUEsFBgAAAAAGAAYAWQEAAEMF&#10;AAAAAA==&#10;">
                      <v:fill on="t" focussize="0,0"/>
                      <v:stroke on="f"/>
                      <v:imagedata o:title=""/>
                      <o:lock v:ext="edit" aspectratio="f"/>
                      <w10:anchorlock/>
                    </v:rect>
                  </w:pict>
                </mc:Fallback>
              </mc:AlternateContent>
            </w:r>
          </w:p>
        </w:tc>
      </w:tr>
      <w:tr w14:paraId="476F2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5B249D0E">
            <w:pPr>
              <w:pStyle w:val="28"/>
              <w:framePr w:wrap="around" w:x="1346" w:y="6370"/>
              <w:jc w:val="both"/>
              <w:rPr>
                <w:color w:val="auto"/>
              </w:rPr>
            </w:pPr>
          </w:p>
        </w:tc>
      </w:tr>
    </w:tbl>
    <w:p w14:paraId="0ABA960C">
      <w:pPr>
        <w:rPr>
          <w:color w:val="auto"/>
        </w:rPr>
      </w:pPr>
    </w:p>
    <w:p w14:paraId="5EB54350">
      <w:pPr>
        <w:rPr>
          <w:color w:val="auto"/>
        </w:rPr>
      </w:pPr>
    </w:p>
    <w:p w14:paraId="055AE3D7">
      <w:pPr>
        <w:rPr>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567" w:right="851" w:bottom="1134" w:left="1418" w:header="0" w:footer="0" w:gutter="0"/>
          <w:pgBorders>
            <w:top w:val="none" w:sz="0" w:space="0"/>
            <w:left w:val="none" w:sz="0" w:space="0"/>
            <w:bottom w:val="none" w:sz="0" w:space="0"/>
            <w:right w:val="none" w:sz="0" w:space="0"/>
          </w:pgBorders>
          <w:pgNumType w:fmt="upperRoman" w:start="1"/>
          <w:cols w:space="720" w:num="1"/>
          <w:formProt w:val="0"/>
          <w:titlePg/>
          <w:docGrid w:type="linesAndChars" w:linePitch="312" w:charSpace="0"/>
        </w:sectPr>
      </w:pPr>
      <w:r>
        <w:rPr>
          <w:color w:val="auto"/>
        </w:rPr>
        <w:tab/>
      </w:r>
    </w:p>
    <w:sdt>
      <w:sdtPr>
        <w:rPr>
          <w:rFonts w:ascii="宋体" w:hAnsi="宋体" w:eastAsia="宋体" w:cs="宋体"/>
          <w:color w:val="FF0000"/>
          <w:kern w:val="2"/>
          <w:sz w:val="21"/>
          <w:szCs w:val="24"/>
          <w:lang w:val="en-US" w:eastAsia="zh-CN" w:bidi="ar-SA"/>
        </w:rPr>
        <w:id w:val="147482808"/>
        <w15:color w:val="DBDBDB"/>
        <w:docPartObj>
          <w:docPartGallery w:val="Table of Contents"/>
          <w:docPartUnique/>
        </w:docPartObj>
      </w:sdtPr>
      <w:sdtEndPr>
        <w:rPr>
          <w:rFonts w:hint="eastAsia" w:ascii="黑体" w:hAnsi="黑体" w:eastAsia="黑体" w:cs="黑体"/>
          <w:color w:val="auto"/>
          <w:kern w:val="2"/>
          <w:sz w:val="21"/>
          <w:szCs w:val="32"/>
          <w:highlight w:val="none"/>
          <w:lang w:val="en-US" w:eastAsia="zh-CN" w:bidi="ar-SA"/>
        </w:rPr>
      </w:sdtEndPr>
      <w:sdtContent>
        <w:p w14:paraId="5BAC471B">
          <w:pPr>
            <w:keepNext w:val="0"/>
            <w:keepLines w:val="0"/>
            <w:pageBreakBefore w:val="0"/>
            <w:widowControl w:val="0"/>
            <w:kinsoku/>
            <w:wordWrap/>
            <w:overflowPunct/>
            <w:topLinePunct w:val="0"/>
            <w:autoSpaceDE/>
            <w:autoSpaceDN/>
            <w:bidi w:val="0"/>
            <w:adjustRightInd/>
            <w:snapToGrid/>
            <w:spacing w:before="567" w:beforeLines="0" w:after="680" w:afterLines="0" w:line="240" w:lineRule="auto"/>
            <w:ind w:left="0" w:leftChars="0" w:right="0" w:rightChars="0" w:firstLine="0" w:firstLineChars="0"/>
            <w:jc w:val="center"/>
            <w:textAlignment w:val="auto"/>
            <w:rPr>
              <w:highlight w:val="none"/>
            </w:rPr>
          </w:pPr>
          <w:bookmarkStart w:id="1" w:name="_Toc28946"/>
          <w:bookmarkStart w:id="2" w:name="_Toc26618"/>
          <w:bookmarkStart w:id="3" w:name="_Toc25681"/>
          <w:bookmarkStart w:id="4" w:name="_Toc32130"/>
          <w:r>
            <w:rPr>
              <w:rFonts w:hint="eastAsia" w:ascii="黑体" w:hAnsi="黑体" w:eastAsia="黑体" w:cs="黑体"/>
              <w:color w:val="auto"/>
              <w:kern w:val="0"/>
              <w:sz w:val="32"/>
              <w:szCs w:val="32"/>
              <w:highlight w:val="none"/>
              <w:lang w:val="en-US" w:eastAsia="zh-CN" w:bidi="ar-SA"/>
            </w:rPr>
            <w:t>目    录</w:t>
          </w:r>
        </w:p>
        <w:p w14:paraId="1EEEC52C">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TOC \o "1-1" \h \u </w:instrText>
          </w:r>
          <w:r>
            <w:rPr>
              <w:rFonts w:hint="eastAsia" w:ascii="黑体" w:hAnsi="黑体" w:eastAsia="黑体" w:cs="黑体"/>
              <w:color w:val="auto"/>
              <w:sz w:val="32"/>
              <w:szCs w:val="32"/>
              <w:highlight w:val="none"/>
            </w:rPr>
            <w:fldChar w:fldCharType="separate"/>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_Toc8395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引言</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_Toc8395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II</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3F455F10">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_Toc28376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前言</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_Toc28376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III</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7AF45493">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_Toc22852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1  范围</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_Toc22852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3F7BBD1D">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_Toc7580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2  规范性引用文件</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_Toc7580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4B1E3F71">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_Toc15661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3  术语和定义</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_Toc15661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42CDC050">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_Toc11271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4  品牌出海规划</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_Toc11271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7112C5B8">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_Toc12550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5  本土化建设</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_Toc12550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4</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7E8E0037">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_Toc4883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6  品牌传播矩阵建设</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_Toc4883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5</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360DC560">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_Toc10815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7  供应链管理</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_Toc10815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7</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2E8B9747">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_Toc15217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8  风险管理</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_Toc15217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8</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28904FE2">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_Toc1495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附录A</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cs="Times New Roman"/>
              <w:kern w:val="2"/>
              <w:szCs w:val="21"/>
              <w:highlight w:val="none"/>
              <w:lang w:val="en-US" w:eastAsia="zh-CN" w:bidi="ar-SA"/>
            </w:rPr>
            <w:t>深圳市中小企业品牌出海资源对接表</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_Toc1495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9</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6CA0FC87">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_Toc3072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附录B</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宋体" w:eastAsia="宋体" w:cs="Times New Roman"/>
              <w:kern w:val="2"/>
              <w:szCs w:val="21"/>
              <w:highlight w:val="none"/>
              <w:lang w:val="en-US" w:eastAsia="zh-CN" w:bidi="ar-SA"/>
            </w:rPr>
            <w:t>宏观环境分析工具及框架</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_Toc3072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10</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73C5B8A7">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_Toc10181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附录C</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cs="Times New Roman"/>
              <w:kern w:val="2"/>
              <w:szCs w:val="21"/>
              <w:highlight w:val="none"/>
              <w:lang w:val="en-US" w:eastAsia="zh-CN" w:bidi="ar-SA"/>
            </w:rPr>
            <w:t>目标客户分析工具及框架</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_Toc10181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5A04C04E">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_Toc24229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附录D</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竞争格局分析工具及框架</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_Toc24229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12</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521D611C">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_Toc7337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附录E</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市场渠道分析工具及框架</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_Toc7337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13</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326E0CAB">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_Toc30497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附录F</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hAnsi="Calibri" w:cs="Times New Roman"/>
              <w:highlight w:val="none"/>
            </w:rPr>
            <w:t>品牌出海能力企业自查表</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_Toc30497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14</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67BAEE2D">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_Toc13536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附录G</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品牌出海资源盘点表</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_Toc13536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16</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0C8EBBA3">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_Toc13343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附录H</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全球及区域热点社交平台概况</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_Toc13343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19</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0F489674">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_Toc27938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附录I</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常见跨境电商平台</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_Toc27938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20</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59BF406C">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_Toc15684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附录J</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宋体" w:hAnsi="Calibri" w:eastAsia="宋体" w:cs="Times New Roman"/>
              <w:kern w:val="2"/>
              <w:szCs w:val="21"/>
              <w:highlight w:val="none"/>
              <w:lang w:val="en-US" w:eastAsia="zh-CN" w:bidi="ar-SA"/>
            </w:rPr>
            <w:t>全球主要展会平台情况</w:t>
          </w: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_Toc15684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21</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778D85C8">
          <w:pPr>
            <w:pStyle w:val="12"/>
            <w:keepNext w:val="0"/>
            <w:keepLines w:val="0"/>
            <w:pageBreakBefore w:val="0"/>
            <w:widowControl w:val="0"/>
            <w:tabs>
              <w:tab w:val="right" w:leader="dot" w:pos="9356"/>
              <w:tab w:val="clear" w:pos="9242"/>
            </w:tabs>
            <w:kinsoku/>
            <w:wordWrap/>
            <w:overflowPunct/>
            <w:topLinePunct w:val="0"/>
            <w:autoSpaceDE/>
            <w:autoSpaceDN/>
            <w:bidi w:val="0"/>
            <w:adjustRightInd/>
            <w:snapToGrid/>
            <w:ind w:firstLine="0" w:firstLineChars="0"/>
            <w:textAlignment w:val="auto"/>
            <w:rPr>
              <w:highlight w:val="none"/>
            </w:rPr>
          </w:pP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\l _Toc15625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lang w:val="en-US" w:eastAsia="zh-CN"/>
            </w:rPr>
            <w:t>附录K</w:t>
          </w:r>
          <w:r>
            <w:rPr>
              <w:rFonts w:hint="default" w:ascii="宋体" w:hAnsi="Calibri" w:eastAsia="宋体" w:cs="Times New Roman"/>
              <w:kern w:val="2"/>
              <w:szCs w:val="21"/>
              <w:highlight w:val="none"/>
              <w:lang w:val="en-US" w:eastAsia="zh-CN" w:bidi="ar-SA"/>
            </w:rPr>
            <w:t>（资料性）</w:t>
          </w:r>
          <w:r>
            <w:rPr>
              <w:rFonts w:hint="eastAsia" w:hAnsi="Calibri" w:cs="Times New Roman"/>
              <w:kern w:val="2"/>
              <w:szCs w:val="21"/>
              <w:highlight w:val="none"/>
              <w:lang w:val="en-US" w:eastAsia="zh-CN" w:bidi="ar-SA"/>
            </w:rPr>
            <w:t xml:space="preserve">  </w:t>
          </w:r>
          <w:r>
            <w:rPr>
              <w:rFonts w:hint="eastAsia" w:asciiTheme="minorEastAsia" w:hAnsiTheme="minorEastAsia" w:eastAsiaTheme="minorEastAsia" w:cstheme="minorEastAsia"/>
              <w:color w:val="auto"/>
              <w:highlight w:val="none"/>
              <w:lang w:val="en-US" w:eastAsia="zh-CN"/>
            </w:rPr>
            <w:t>合规清单</w:t>
          </w:r>
          <w:r>
            <w:rPr>
              <w:rFonts w:hint="eastAsia" w:asciiTheme="minorEastAsia" w:hAnsiTheme="minorEastAsia" w:eastAsiaTheme="minorEastAsia" w:cstheme="minorEastAsia"/>
              <w:color w:val="auto"/>
              <w:highlight w:val="none"/>
            </w:rPr>
            <w:tab/>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PAGEREF _Toc15625 \h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color w:val="auto"/>
              <w:highlight w:val="none"/>
            </w:rPr>
            <w:t>22</w:t>
          </w:r>
          <w:r>
            <w:rPr>
              <w:rFonts w:hint="eastAsia" w:asciiTheme="minorEastAsia" w:hAnsiTheme="minorEastAsia" w:eastAsiaTheme="minorEastAsia" w:cstheme="minorEastAsia"/>
              <w:color w:val="auto"/>
              <w:highlight w:val="none"/>
            </w:rPr>
            <w:fldChar w:fldCharType="end"/>
          </w:r>
          <w:r>
            <w:rPr>
              <w:rFonts w:hint="eastAsia" w:asciiTheme="minorEastAsia" w:hAnsiTheme="minorEastAsia" w:eastAsiaTheme="minorEastAsia" w:cstheme="minorEastAsia"/>
              <w:color w:val="auto"/>
              <w:highlight w:val="none"/>
            </w:rPr>
            <w:fldChar w:fldCharType="end"/>
          </w:r>
        </w:p>
        <w:p w14:paraId="50F308DF">
          <w:pPr>
            <w:pStyle w:val="35"/>
            <w:spacing w:before="640" w:after="560" w:line="460" w:lineRule="exact"/>
            <w:ind w:firstLine="640"/>
            <w:jc w:val="center"/>
            <w:outlineLvl w:val="0"/>
            <w:rPr>
              <w:rFonts w:hint="eastAsia"/>
              <w:color w:val="auto"/>
              <w:highlight w:val="none"/>
            </w:rPr>
          </w:pPr>
          <w:r>
            <w:rPr>
              <w:rFonts w:hint="eastAsia" w:ascii="黑体" w:hAnsi="黑体" w:eastAsia="黑体" w:cs="黑体"/>
              <w:color w:val="auto"/>
              <w:szCs w:val="32"/>
              <w:highlight w:val="none"/>
            </w:rPr>
            <w:fldChar w:fldCharType="end"/>
          </w:r>
        </w:p>
      </w:sdtContent>
    </w:sdt>
    <w:p w14:paraId="6F8957BF">
      <w:pPr>
        <w:bidi w:val="0"/>
        <w:ind w:left="0" w:leftChars="0" w:firstLine="0" w:firstLineChars="0"/>
        <w:rPr>
          <w:rFonts w:hint="eastAsia"/>
          <w:color w:val="auto"/>
          <w:highlight w:val="none"/>
        </w:rPr>
      </w:pPr>
    </w:p>
    <w:p w14:paraId="7E7C53AC">
      <w:pPr>
        <w:bidi w:val="0"/>
        <w:rPr>
          <w:rFonts w:hint="eastAsia"/>
          <w:color w:val="auto"/>
          <w:highlight w:val="none"/>
        </w:rPr>
      </w:pPr>
    </w:p>
    <w:p w14:paraId="4E5AB250">
      <w:pPr>
        <w:bidi w:val="0"/>
        <w:rPr>
          <w:rFonts w:hint="eastAsia"/>
          <w:color w:val="auto"/>
          <w:highlight w:val="none"/>
        </w:rPr>
      </w:pPr>
    </w:p>
    <w:p w14:paraId="460EDD29">
      <w:pPr>
        <w:tabs>
          <w:tab w:val="left" w:pos="7587"/>
        </w:tabs>
        <w:bidi w:val="0"/>
        <w:jc w:val="left"/>
        <w:rPr>
          <w:rFonts w:hint="eastAsia" w:eastAsia="宋体"/>
          <w:color w:val="auto"/>
          <w:highlight w:val="none"/>
          <w:lang w:eastAsia="zh-CN"/>
        </w:rPr>
        <w:sectPr>
          <w:headerReference r:id="rId11" w:type="default"/>
          <w:footerReference r:id="rId13" w:type="default"/>
          <w:headerReference r:id="rId12" w:type="even"/>
          <w:footerReference r:id="rId14" w:type="even"/>
          <w:pgSz w:w="11907" w:h="16839"/>
          <w:pgMar w:top="1417" w:right="1134" w:bottom="1134" w:left="1417" w:header="1417" w:footer="1134" w:gutter="0"/>
          <w:pgBorders>
            <w:top w:val="none" w:sz="0" w:space="0"/>
            <w:left w:val="none" w:sz="0" w:space="0"/>
            <w:bottom w:val="none" w:sz="0" w:space="0"/>
            <w:right w:val="none" w:sz="0" w:space="0"/>
          </w:pgBorders>
          <w:pgNumType w:fmt="upperRoman" w:start="1"/>
          <w:cols w:space="425" w:num="1"/>
          <w:docGrid w:type="lines" w:linePitch="312" w:charSpace="0"/>
        </w:sectPr>
      </w:pPr>
      <w:r>
        <w:rPr>
          <w:rFonts w:hint="eastAsia"/>
          <w:color w:val="auto"/>
          <w:highlight w:val="none"/>
          <w:lang w:eastAsia="zh-CN"/>
        </w:rPr>
        <w:tab/>
      </w:r>
    </w:p>
    <w:p w14:paraId="1EDE1A31">
      <w:pPr>
        <w:pStyle w:val="35"/>
        <w:keepNext w:val="0"/>
        <w:keepLines w:val="0"/>
        <w:pageBreakBefore w:val="0"/>
        <w:widowControl/>
        <w:kinsoku/>
        <w:wordWrap/>
        <w:overflowPunct/>
        <w:topLinePunct w:val="0"/>
        <w:autoSpaceDE w:val="0"/>
        <w:autoSpaceDN w:val="0"/>
        <w:bidi w:val="0"/>
        <w:adjustRightInd/>
        <w:snapToGrid/>
        <w:spacing w:before="640" w:after="560" w:line="240" w:lineRule="auto"/>
        <w:ind w:firstLine="0" w:firstLineChars="0"/>
        <w:jc w:val="center"/>
        <w:textAlignment w:val="auto"/>
        <w:outlineLvl w:val="0"/>
        <w:rPr>
          <w:rFonts w:hint="eastAsia" w:ascii="黑体" w:hAnsi="黑体" w:eastAsia="黑体" w:cs="黑体"/>
          <w:color w:val="auto"/>
          <w:sz w:val="32"/>
          <w:szCs w:val="32"/>
          <w:highlight w:val="none"/>
        </w:rPr>
      </w:pPr>
      <w:bookmarkStart w:id="5" w:name="_Toc8395"/>
      <w:bookmarkStart w:id="6" w:name="_Toc30271"/>
      <w:bookmarkStart w:id="7" w:name="_Toc31941"/>
      <w:r>
        <w:rPr>
          <w:rFonts w:hint="eastAsia" w:ascii="黑体" w:hAnsi="黑体" w:eastAsia="黑体" w:cs="黑体"/>
          <w:color w:val="auto"/>
          <w:sz w:val="32"/>
          <w:szCs w:val="32"/>
          <w:highlight w:val="none"/>
        </w:rPr>
        <w:t>引</w:t>
      </w:r>
      <w:r>
        <w:rPr>
          <w:rFonts w:hint="eastAsia" w:ascii="黑体" w:hAnsi="黑体" w:eastAsia="黑体" w:cs="黑体"/>
          <w:color w:val="auto"/>
          <w:sz w:val="32"/>
          <w:szCs w:val="32"/>
          <w:highlight w:val="none"/>
          <w:lang w:val="en-US" w:eastAsia="zh-CN"/>
        </w:rPr>
        <w:t xml:space="preserve">    </w:t>
      </w:r>
      <w:r>
        <w:rPr>
          <w:rFonts w:hint="eastAsia" w:ascii="黑体" w:hAnsi="黑体" w:eastAsia="黑体" w:cs="黑体"/>
          <w:color w:val="auto"/>
          <w:sz w:val="32"/>
          <w:szCs w:val="32"/>
          <w:highlight w:val="none"/>
        </w:rPr>
        <w:t>言</w:t>
      </w:r>
      <w:bookmarkEnd w:id="5"/>
    </w:p>
    <w:p w14:paraId="5714296E">
      <w:pPr>
        <w:pStyle w:val="35"/>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当前，我国正深入实施质量强国战略与品牌强国工程，加快构建高水平对外开放新格局。品牌出海是企业参与全球竞争、践行国家战略的重要途径，也是企业拓展市场、实现高质量发展的必然选择，更是推动我国从“产品输出”向“品牌输出”转型、提升全球产业话语权的关键支撑。</w:t>
      </w:r>
    </w:p>
    <w:p w14:paraId="2126EC47">
      <w:pPr>
        <w:pStyle w:val="35"/>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w:t>
      </w:r>
      <w:r>
        <w:rPr>
          <w:rFonts w:hint="eastAsia" w:asciiTheme="minorEastAsia" w:hAnsiTheme="minorEastAsia" w:eastAsiaTheme="minorEastAsia" w:cstheme="minorEastAsia"/>
          <w:color w:val="auto"/>
          <w:highlight w:val="none"/>
          <w:lang w:val="en-US" w:eastAsia="zh-CN"/>
        </w:rPr>
        <w:t>文件</w:t>
      </w:r>
      <w:r>
        <w:rPr>
          <w:rFonts w:hint="eastAsia" w:asciiTheme="minorEastAsia" w:hAnsiTheme="minorEastAsia" w:eastAsiaTheme="minorEastAsia" w:cstheme="minorEastAsia"/>
          <w:color w:val="auto"/>
          <w:highlight w:val="none"/>
        </w:rPr>
        <w:t>以“海外有团队、企业有质量、品牌有文化、合作有生态”为核心原则，贯穿品牌出海全过程。“海外有团队”明确组织保障，要求企业组建具备国际视野与跨文化沟通能力的专业队伍，为海外业务落地提供人才支撑；“企业有质量”坚守核心底线，强调通过标准化管理与全链条质量控制提升产品和服务品质，夯实品牌国际信任基础；“品牌有文化”突出价值传递，倡导挖掘品牌文化内核并适配目标市场文化语境，以文化共鸣增强品牌感染力；“合作有生态”聚焦协同发展，鼓励企业链接产业链资源、整合全球服务网络，构建开放共赢的出海生态。</w:t>
      </w:r>
    </w:p>
    <w:p w14:paraId="473D350F">
      <w:pPr>
        <w:pStyle w:val="35"/>
        <w:rPr>
          <w:rFonts w:hint="eastAsia" w:asciiTheme="minorEastAsia" w:hAnsiTheme="minorEastAsia" w:eastAsiaTheme="minorEastAsia" w:cstheme="minorEastAsia"/>
          <w:color w:val="auto"/>
          <w:highlight w:val="none"/>
        </w:rPr>
      </w:pPr>
    </w:p>
    <w:p w14:paraId="2B21A22B">
      <w:pPr>
        <w:pStyle w:val="35"/>
        <w:rPr>
          <w:rFonts w:hint="eastAsia" w:asciiTheme="minorEastAsia" w:hAnsiTheme="minorEastAsia" w:eastAsiaTheme="minorEastAsia" w:cstheme="minorEastAsia"/>
          <w:color w:val="auto"/>
          <w:highlight w:val="none"/>
        </w:rPr>
        <w:sectPr>
          <w:footerReference r:id="rId15" w:type="default"/>
          <w:footerReference r:id="rId16" w:type="even"/>
          <w:pgSz w:w="11907" w:h="16839"/>
          <w:pgMar w:top="1417" w:right="1134" w:bottom="1134" w:left="1417" w:header="1417" w:footer="1134" w:gutter="0"/>
          <w:pgBorders>
            <w:top w:val="none" w:sz="0" w:space="0"/>
            <w:left w:val="none" w:sz="0" w:space="0"/>
            <w:bottom w:val="none" w:sz="0" w:space="0"/>
            <w:right w:val="none" w:sz="0" w:space="0"/>
          </w:pgBorders>
          <w:pgNumType w:fmt="upperRoman"/>
          <w:cols w:space="425" w:num="1"/>
          <w:docGrid w:type="lines" w:linePitch="312" w:charSpace="0"/>
        </w:sectPr>
      </w:pPr>
    </w:p>
    <w:p w14:paraId="60019353">
      <w:pPr>
        <w:pStyle w:val="35"/>
        <w:keepNext w:val="0"/>
        <w:keepLines w:val="0"/>
        <w:pageBreakBefore w:val="0"/>
        <w:widowControl/>
        <w:kinsoku/>
        <w:wordWrap/>
        <w:overflowPunct/>
        <w:topLinePunct w:val="0"/>
        <w:autoSpaceDE w:val="0"/>
        <w:autoSpaceDN w:val="0"/>
        <w:bidi w:val="0"/>
        <w:adjustRightInd/>
        <w:snapToGrid/>
        <w:spacing w:before="640" w:after="560" w:line="240" w:lineRule="auto"/>
        <w:ind w:firstLine="0" w:firstLineChars="0"/>
        <w:jc w:val="center"/>
        <w:textAlignment w:val="auto"/>
        <w:outlineLvl w:val="0"/>
        <w:rPr>
          <w:rFonts w:ascii="黑体" w:hAnsi="黑体" w:eastAsia="黑体" w:cs="黑体"/>
          <w:color w:val="auto"/>
          <w:sz w:val="32"/>
          <w:szCs w:val="32"/>
          <w:highlight w:val="none"/>
        </w:rPr>
      </w:pPr>
      <w:bookmarkStart w:id="8" w:name="_Toc28376"/>
      <w:r>
        <w:rPr>
          <w:rFonts w:hint="eastAsia" w:ascii="黑体" w:hAnsi="黑体" w:eastAsia="黑体" w:cs="黑体"/>
          <w:color w:val="auto"/>
          <w:sz w:val="32"/>
          <w:szCs w:val="32"/>
          <w:highlight w:val="none"/>
        </w:rPr>
        <w:t xml:space="preserve">前  </w:t>
      </w:r>
      <w:r>
        <w:rPr>
          <w:rFonts w:hint="eastAsia" w:ascii="黑体" w:hAnsi="黑体" w:eastAsia="黑体" w:cs="黑体"/>
          <w:color w:val="auto"/>
          <w:sz w:val="32"/>
          <w:szCs w:val="32"/>
          <w:highlight w:val="none"/>
          <w:lang w:val="en-US" w:eastAsia="zh-CN"/>
        </w:rPr>
        <w:t xml:space="preserve">  </w:t>
      </w:r>
      <w:r>
        <w:rPr>
          <w:rFonts w:hint="eastAsia" w:ascii="黑体" w:hAnsi="黑体" w:eastAsia="黑体" w:cs="黑体"/>
          <w:color w:val="auto"/>
          <w:sz w:val="32"/>
          <w:szCs w:val="32"/>
          <w:highlight w:val="none"/>
        </w:rPr>
        <w:t>言</w:t>
      </w:r>
      <w:bookmarkEnd w:id="1"/>
      <w:bookmarkEnd w:id="2"/>
      <w:bookmarkEnd w:id="3"/>
      <w:bookmarkEnd w:id="4"/>
      <w:bookmarkEnd w:id="6"/>
      <w:bookmarkEnd w:id="7"/>
      <w:bookmarkEnd w:id="8"/>
      <w:bookmarkStart w:id="9" w:name="pindex52"/>
      <w:bookmarkEnd w:id="9"/>
    </w:p>
    <w:p w14:paraId="2B2B5D05">
      <w:pPr>
        <w:pStyle w:val="35"/>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本文件按照GB/T 1.1—2020《标准化工作导则  第1部分：标准化文件的结构和起草规则》的规定起草。</w:t>
      </w:r>
    </w:p>
    <w:p w14:paraId="5ACBA082">
      <w:pPr>
        <w:pStyle w:val="35"/>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请注意本文件的某些内容可能涉及专利。本文件的发布机构不承担识别专利的责任。</w:t>
      </w:r>
    </w:p>
    <w:p w14:paraId="2583E218">
      <w:pPr>
        <w:pStyle w:val="35"/>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本文件由</w:t>
      </w:r>
      <w:r>
        <w:rPr>
          <w:rFonts w:hint="eastAsia" w:asciiTheme="minorEastAsia" w:hAnsiTheme="minorEastAsia" w:eastAsiaTheme="minorEastAsia" w:cstheme="minorEastAsia"/>
          <w:color w:val="auto"/>
          <w:highlight w:val="none"/>
          <w:lang w:val="en-US" w:eastAsia="zh-CN"/>
        </w:rPr>
        <w:t>深圳市市场监督管理局</w:t>
      </w:r>
      <w:r>
        <w:rPr>
          <w:rFonts w:hint="eastAsia" w:asciiTheme="minorEastAsia" w:hAnsiTheme="minorEastAsia" w:eastAsiaTheme="minorEastAsia" w:cstheme="minorEastAsia"/>
          <w:color w:val="auto"/>
          <w:highlight w:val="none"/>
        </w:rPr>
        <w:t>提出。</w:t>
      </w:r>
    </w:p>
    <w:p w14:paraId="4597296F">
      <w:pPr>
        <w:pStyle w:val="35"/>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本文件由深圳市深圳标准促进会归口。</w:t>
      </w:r>
    </w:p>
    <w:p w14:paraId="53649711">
      <w:pPr>
        <w:pStyle w:val="35"/>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本文件起草单位：</w:t>
      </w:r>
      <w:r>
        <w:rPr>
          <w:rFonts w:hint="eastAsia" w:asciiTheme="minorEastAsia" w:hAnsiTheme="minorEastAsia" w:eastAsiaTheme="minorEastAsia" w:cstheme="minorEastAsia"/>
          <w:color w:val="auto"/>
          <w:highlight w:val="none"/>
          <w:lang w:val="en-US" w:eastAsia="zh-CN"/>
        </w:rPr>
        <w:t>深圳市市场监督管理局、深圳市标准技术研究院</w:t>
      </w:r>
      <w:r>
        <w:rPr>
          <w:rFonts w:hint="eastAsia" w:asciiTheme="minorEastAsia" w:hAnsiTheme="minorEastAsia" w:eastAsiaTheme="minorEastAsia" w:cstheme="minorEastAsia"/>
          <w:color w:val="auto"/>
          <w:highlight w:val="none"/>
        </w:rPr>
        <w:t>。</w:t>
      </w:r>
    </w:p>
    <w:p w14:paraId="291CCB36">
      <w:pPr>
        <w:pStyle w:val="35"/>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本文件主要起草人：</w:t>
      </w:r>
      <w:r>
        <w:rPr>
          <w:rFonts w:hint="eastAsia" w:asciiTheme="minorEastAsia" w:hAnsiTheme="minorEastAsia" w:eastAsiaTheme="minorEastAsia" w:cstheme="minorEastAsia"/>
          <w:color w:val="auto"/>
          <w:highlight w:val="none"/>
          <w:lang w:val="en-US" w:eastAsia="zh-CN"/>
        </w:rPr>
        <w:t>陈宇纲、李臻、刘绍华、珠娜、赵云龙、聂兰军、谭韵、党家尧、唐洁、于亚芹</w:t>
      </w:r>
      <w:r>
        <w:rPr>
          <w:rFonts w:hint="eastAsia" w:asciiTheme="minorEastAsia" w:hAnsiTheme="minorEastAsia" w:eastAsiaTheme="minorEastAsia" w:cstheme="minorEastAsia"/>
          <w:color w:val="auto"/>
          <w:highlight w:val="none"/>
        </w:rPr>
        <w:t>。</w:t>
      </w:r>
    </w:p>
    <w:p w14:paraId="33B83A91">
      <w:pPr>
        <w:pStyle w:val="35"/>
        <w:rPr>
          <w:rFonts w:ascii="Times New Roman"/>
          <w:color w:val="auto"/>
          <w:highlight w:val="none"/>
        </w:rPr>
      </w:pPr>
    </w:p>
    <w:p w14:paraId="38505E04">
      <w:pPr>
        <w:pStyle w:val="35"/>
        <w:rPr>
          <w:rFonts w:ascii="Times New Roman"/>
          <w:color w:val="auto"/>
          <w:highlight w:val="none"/>
        </w:rPr>
        <w:sectPr>
          <w:footerReference r:id="rId17" w:type="default"/>
          <w:footerReference r:id="rId18" w:type="even"/>
          <w:pgSz w:w="11907" w:h="16839"/>
          <w:pgMar w:top="1417" w:right="1134" w:bottom="1134" w:left="1417" w:header="1417" w:footer="1134" w:gutter="0"/>
          <w:pgBorders>
            <w:top w:val="none" w:sz="0" w:space="0"/>
            <w:left w:val="none" w:sz="0" w:space="0"/>
            <w:bottom w:val="none" w:sz="0" w:space="0"/>
            <w:right w:val="none" w:sz="0" w:space="0"/>
          </w:pgBorders>
          <w:pgNumType w:fmt="upperRoman"/>
          <w:cols w:space="425" w:num="1"/>
          <w:docGrid w:type="lines" w:linePitch="312" w:charSpace="0"/>
        </w:sectPr>
      </w:pPr>
    </w:p>
    <w:p w14:paraId="67570B9D">
      <w:pPr>
        <w:pStyle w:val="38"/>
        <w:spacing w:line="240" w:lineRule="auto"/>
        <w:outlineLvl w:val="0"/>
        <w:rPr>
          <w:rFonts w:ascii="Times New Roman"/>
          <w:color w:val="auto"/>
          <w:highlight w:val="none"/>
        </w:rPr>
      </w:pPr>
      <w:bookmarkStart w:id="10" w:name="标准内容"/>
      <w:bookmarkEnd w:id="10"/>
      <w:bookmarkStart w:id="11" w:name="_Toc32052"/>
      <w:r>
        <w:rPr>
          <w:rFonts w:hint="eastAsia" w:ascii="Times New Roman"/>
          <w:color w:val="auto"/>
          <w:highlight w:val="none"/>
        </w:rPr>
        <w:t>中小企业品牌出海实施指南</w:t>
      </w:r>
      <w:bookmarkEnd w:id="11"/>
    </w:p>
    <w:p w14:paraId="7844CC63">
      <w:pPr>
        <w:keepNext w:val="0"/>
        <w:keepLines w:val="0"/>
        <w:pageBreakBefore w:val="0"/>
        <w:widowControl w:val="0"/>
        <w:numPr>
          <w:ilvl w:val="1"/>
          <w:numId w:val="4"/>
        </w:numPr>
        <w:kinsoku/>
        <w:wordWrap/>
        <w:overflowPunct/>
        <w:topLinePunct w:val="0"/>
        <w:autoSpaceDE/>
        <w:autoSpaceDN/>
        <w:bidi w:val="0"/>
        <w:adjustRightInd/>
        <w:snapToGrid/>
        <w:spacing w:before="100" w:beforeLines="100" w:after="100" w:afterLines="100"/>
        <w:ind w:firstLineChars="0"/>
        <w:jc w:val="both"/>
        <w:textAlignment w:val="auto"/>
        <w:outlineLvl w:val="0"/>
        <w:rPr>
          <w:rFonts w:ascii="黑体" w:hAnsi="Times New Roman" w:eastAsia="黑体" w:cs="Times New Roman"/>
          <w:sz w:val="21"/>
          <w:highlight w:val="none"/>
          <w:lang w:val="en-US" w:eastAsia="zh-CN" w:bidi="ar-SA"/>
        </w:rPr>
      </w:pPr>
      <w:bookmarkStart w:id="12" w:name="pindex731"/>
      <w:bookmarkEnd w:id="12"/>
      <w:bookmarkStart w:id="13" w:name="_Toc108101727"/>
      <w:bookmarkStart w:id="14" w:name="_Toc22852"/>
      <w:r>
        <w:rPr>
          <w:rFonts w:ascii="黑体" w:hAnsi="Times New Roman" w:eastAsia="黑体" w:cs="Times New Roman"/>
          <w:sz w:val="21"/>
          <w:highlight w:val="none"/>
          <w:lang w:val="en-US" w:eastAsia="zh-CN" w:bidi="ar-SA"/>
        </w:rPr>
        <w:t>范围</w:t>
      </w:r>
      <w:bookmarkEnd w:id="13"/>
      <w:bookmarkEnd w:id="14"/>
    </w:p>
    <w:p w14:paraId="1AD1FE79">
      <w:pPr>
        <w:adjustRightInd w:val="0"/>
        <w:snapToGrid/>
        <w:spacing w:before="0" w:after="0" w:line="240" w:lineRule="auto"/>
        <w:ind w:left="0" w:right="0" w:firstLine="420" w:firstLineChars="200"/>
        <w:jc w:val="both"/>
        <w:rPr>
          <w:rFonts w:ascii="Calibri" w:hAnsi="Calibri" w:eastAsia="宋体" w:cs="Times New Roman"/>
          <w:szCs w:val="21"/>
          <w:highlight w:val="none"/>
        </w:rPr>
      </w:pPr>
      <w:bookmarkStart w:id="15" w:name="_Toc17233326"/>
      <w:bookmarkEnd w:id="15"/>
      <w:bookmarkStart w:id="16" w:name="_Toc26648466"/>
      <w:bookmarkEnd w:id="16"/>
      <w:bookmarkStart w:id="17" w:name="_Toc24884212"/>
      <w:bookmarkEnd w:id="17"/>
      <w:bookmarkStart w:id="18" w:name="_Toc24884219"/>
      <w:bookmarkEnd w:id="18"/>
      <w:bookmarkStart w:id="19" w:name="_Toc17233334"/>
      <w:r>
        <w:rPr>
          <w:rFonts w:ascii="宋体" w:hAnsi="宋体" w:eastAsia="宋体" w:cs="宋体"/>
          <w:i w:val="0"/>
          <w:strike w:val="0"/>
          <w:color w:val="000000"/>
          <w:sz w:val="21"/>
          <w:szCs w:val="21"/>
          <w:highlight w:val="none"/>
          <w:u w:val="none"/>
        </w:rPr>
        <w:t>本文件</w:t>
      </w:r>
      <w:r>
        <w:rPr>
          <w:rFonts w:hint="eastAsia" w:ascii="宋体" w:hAnsi="宋体" w:eastAsia="宋体" w:cs="宋体"/>
          <w:i w:val="0"/>
          <w:strike w:val="0"/>
          <w:color w:val="000000"/>
          <w:sz w:val="21"/>
          <w:szCs w:val="21"/>
          <w:highlight w:val="none"/>
          <w:u w:val="none"/>
          <w:lang w:val="en-US" w:eastAsia="zh-CN"/>
        </w:rPr>
        <w:t>提供</w:t>
      </w:r>
      <w:r>
        <w:rPr>
          <w:rFonts w:ascii="宋体" w:hAnsi="宋体" w:eastAsia="宋体" w:cs="宋体"/>
          <w:i w:val="0"/>
          <w:strike w:val="0"/>
          <w:color w:val="000000"/>
          <w:sz w:val="21"/>
          <w:szCs w:val="21"/>
          <w:highlight w:val="none"/>
          <w:u w:val="none"/>
        </w:rPr>
        <w:t>了</w:t>
      </w:r>
      <w:bookmarkEnd w:id="19"/>
      <w:r>
        <w:rPr>
          <w:rFonts w:ascii="宋体" w:hAnsi="宋体" w:eastAsia="宋体" w:cs="宋体"/>
          <w:i w:val="0"/>
          <w:strike w:val="0"/>
          <w:color w:val="000000"/>
          <w:sz w:val="21"/>
          <w:szCs w:val="21"/>
          <w:highlight w:val="none"/>
          <w:u w:val="none"/>
        </w:rPr>
        <w:t>中小企业品牌出海的总体原则，</w:t>
      </w:r>
      <w:r>
        <w:rPr>
          <w:rFonts w:hint="eastAsia" w:cs="宋体"/>
          <w:i w:val="0"/>
          <w:strike w:val="0"/>
          <w:color w:val="000000"/>
          <w:sz w:val="21"/>
          <w:szCs w:val="21"/>
          <w:highlight w:val="none"/>
          <w:u w:val="none"/>
          <w:lang w:val="en-US" w:eastAsia="zh-CN"/>
        </w:rPr>
        <w:t>给出了</w:t>
      </w:r>
      <w:r>
        <w:rPr>
          <w:rFonts w:ascii="宋体" w:hAnsi="宋体" w:eastAsia="宋体" w:cs="宋体"/>
          <w:i w:val="0"/>
          <w:strike w:val="0"/>
          <w:color w:val="000000"/>
          <w:sz w:val="21"/>
          <w:szCs w:val="21"/>
          <w:highlight w:val="none"/>
          <w:u w:val="none"/>
        </w:rPr>
        <w:t>涵盖</w:t>
      </w:r>
      <w:r>
        <w:rPr>
          <w:rFonts w:hint="eastAsia" w:ascii="宋体" w:hAnsi="宋体" w:eastAsia="宋体" w:cs="宋体"/>
          <w:i w:val="0"/>
          <w:strike w:val="0"/>
          <w:color w:val="000000"/>
          <w:sz w:val="21"/>
          <w:szCs w:val="21"/>
          <w:highlight w:val="none"/>
          <w:u w:val="none"/>
          <w:lang w:val="en-US" w:eastAsia="zh-CN"/>
        </w:rPr>
        <w:t>品牌出海规划</w:t>
      </w:r>
      <w:r>
        <w:rPr>
          <w:rFonts w:ascii="宋体" w:hAnsi="宋体" w:eastAsia="宋体" w:cs="宋体"/>
          <w:i w:val="0"/>
          <w:strike w:val="0"/>
          <w:color w:val="000000"/>
          <w:sz w:val="21"/>
          <w:szCs w:val="21"/>
          <w:highlight w:val="none"/>
          <w:u w:val="none"/>
        </w:rPr>
        <w:t>、</w:t>
      </w:r>
      <w:r>
        <w:rPr>
          <w:rFonts w:hint="eastAsia" w:ascii="宋体" w:hAnsi="宋体" w:eastAsia="宋体" w:cs="宋体"/>
          <w:i w:val="0"/>
          <w:strike w:val="0"/>
          <w:color w:val="000000"/>
          <w:sz w:val="21"/>
          <w:szCs w:val="21"/>
          <w:highlight w:val="none"/>
          <w:u w:val="none"/>
          <w:lang w:val="en-US" w:eastAsia="zh-CN"/>
        </w:rPr>
        <w:t>本土化建设</w:t>
      </w:r>
      <w:r>
        <w:rPr>
          <w:rFonts w:ascii="宋体" w:hAnsi="宋体" w:eastAsia="宋体" w:cs="宋体"/>
          <w:i w:val="0"/>
          <w:strike w:val="0"/>
          <w:color w:val="000000"/>
          <w:sz w:val="21"/>
          <w:szCs w:val="21"/>
          <w:highlight w:val="none"/>
          <w:u w:val="none"/>
        </w:rPr>
        <w:t>、</w:t>
      </w:r>
      <w:r>
        <w:rPr>
          <w:rFonts w:hint="eastAsia" w:ascii="宋体" w:hAnsi="宋体" w:eastAsia="宋体" w:cs="宋体"/>
          <w:i w:val="0"/>
          <w:strike w:val="0"/>
          <w:color w:val="000000"/>
          <w:sz w:val="21"/>
          <w:szCs w:val="21"/>
          <w:highlight w:val="none"/>
          <w:u w:val="none"/>
          <w:lang w:val="en-US" w:eastAsia="zh-CN"/>
        </w:rPr>
        <w:t>品牌传播矩阵</w:t>
      </w:r>
      <w:r>
        <w:rPr>
          <w:rFonts w:ascii="宋体" w:hAnsi="宋体" w:eastAsia="宋体" w:cs="宋体"/>
          <w:i w:val="0"/>
          <w:strike w:val="0"/>
          <w:color w:val="000000"/>
          <w:sz w:val="21"/>
          <w:szCs w:val="21"/>
          <w:highlight w:val="none"/>
          <w:u w:val="none"/>
        </w:rPr>
        <w:t>建设、</w:t>
      </w:r>
      <w:r>
        <w:rPr>
          <w:rFonts w:hint="eastAsia" w:ascii="宋体" w:hAnsi="宋体" w:eastAsia="宋体" w:cs="宋体"/>
          <w:i w:val="0"/>
          <w:strike w:val="0"/>
          <w:color w:val="000000"/>
          <w:sz w:val="21"/>
          <w:szCs w:val="21"/>
          <w:highlight w:val="none"/>
          <w:u w:val="none"/>
          <w:lang w:val="en-US" w:eastAsia="zh-CN"/>
        </w:rPr>
        <w:t>供应链管理</w:t>
      </w:r>
      <w:r>
        <w:rPr>
          <w:rFonts w:ascii="宋体" w:hAnsi="宋体" w:eastAsia="宋体" w:cs="宋体"/>
          <w:i w:val="0"/>
          <w:strike w:val="0"/>
          <w:color w:val="000000"/>
          <w:sz w:val="21"/>
          <w:szCs w:val="21"/>
          <w:highlight w:val="none"/>
          <w:u w:val="none"/>
        </w:rPr>
        <w:t>及</w:t>
      </w:r>
      <w:r>
        <w:rPr>
          <w:rFonts w:hint="eastAsia" w:ascii="宋体" w:hAnsi="宋体" w:eastAsia="宋体" w:cs="宋体"/>
          <w:i w:val="0"/>
          <w:strike w:val="0"/>
          <w:color w:val="000000"/>
          <w:sz w:val="21"/>
          <w:szCs w:val="21"/>
          <w:highlight w:val="none"/>
          <w:u w:val="none"/>
          <w:lang w:val="en-US" w:eastAsia="zh-CN"/>
        </w:rPr>
        <w:t>风险管理</w:t>
      </w:r>
      <w:r>
        <w:rPr>
          <w:rFonts w:ascii="宋体" w:hAnsi="宋体" w:eastAsia="宋体" w:cs="宋体"/>
          <w:i w:val="0"/>
          <w:strike w:val="0"/>
          <w:color w:val="000000"/>
          <w:sz w:val="21"/>
          <w:szCs w:val="21"/>
          <w:highlight w:val="none"/>
          <w:u w:val="none"/>
        </w:rPr>
        <w:t>等关键环节</w:t>
      </w:r>
      <w:r>
        <w:rPr>
          <w:rFonts w:hint="eastAsia" w:ascii="宋体" w:hAnsi="宋体" w:eastAsia="宋体" w:cs="宋体"/>
          <w:i w:val="0"/>
          <w:strike w:val="0"/>
          <w:color w:val="000000"/>
          <w:sz w:val="21"/>
          <w:szCs w:val="21"/>
          <w:highlight w:val="none"/>
          <w:u w:val="none"/>
          <w:lang w:val="en-US" w:eastAsia="zh-CN"/>
        </w:rPr>
        <w:t>的</w:t>
      </w:r>
      <w:r>
        <w:rPr>
          <w:rFonts w:hint="eastAsia" w:cs="宋体"/>
          <w:i w:val="0"/>
          <w:strike w:val="0"/>
          <w:color w:val="000000"/>
          <w:sz w:val="21"/>
          <w:szCs w:val="21"/>
          <w:highlight w:val="none"/>
          <w:u w:val="none"/>
          <w:lang w:val="en-US" w:eastAsia="zh-CN"/>
        </w:rPr>
        <w:t>指导</w:t>
      </w:r>
      <w:r>
        <w:rPr>
          <w:rFonts w:ascii="宋体" w:hAnsi="宋体" w:eastAsia="宋体" w:cs="宋体"/>
          <w:i w:val="0"/>
          <w:strike w:val="0"/>
          <w:color w:val="000000"/>
          <w:sz w:val="21"/>
          <w:szCs w:val="21"/>
          <w:highlight w:val="none"/>
          <w:u w:val="none"/>
        </w:rPr>
        <w:t>。</w:t>
      </w:r>
    </w:p>
    <w:p w14:paraId="2BFED1BE">
      <w:pPr>
        <w:adjustRightInd w:val="0"/>
        <w:snapToGrid/>
        <w:spacing w:before="0" w:after="0" w:line="240" w:lineRule="auto"/>
        <w:ind w:left="0" w:right="0" w:firstLine="420" w:firstLineChars="200"/>
        <w:jc w:val="both"/>
        <w:rPr>
          <w:rFonts w:ascii="Calibri" w:hAnsi="Calibri" w:eastAsia="宋体" w:cs="Times New Roman"/>
          <w:szCs w:val="21"/>
          <w:highlight w:val="none"/>
        </w:rPr>
      </w:pPr>
      <w:r>
        <w:rPr>
          <w:rFonts w:ascii="宋体" w:hAnsi="宋体" w:eastAsia="宋体" w:cs="宋体"/>
          <w:i w:val="0"/>
          <w:strike w:val="0"/>
          <w:color w:val="000000"/>
          <w:sz w:val="21"/>
          <w:szCs w:val="21"/>
          <w:highlight w:val="none"/>
          <w:u w:val="none"/>
        </w:rPr>
        <w:t>本文件适用于中小企业品牌出海工作。</w:t>
      </w:r>
    </w:p>
    <w:p w14:paraId="64015C08">
      <w:pPr>
        <w:keepNext w:val="0"/>
        <w:keepLines w:val="0"/>
        <w:pageBreakBefore w:val="0"/>
        <w:widowControl w:val="0"/>
        <w:numPr>
          <w:ilvl w:val="1"/>
          <w:numId w:val="4"/>
        </w:numPr>
        <w:kinsoku/>
        <w:wordWrap/>
        <w:overflowPunct/>
        <w:topLinePunct w:val="0"/>
        <w:autoSpaceDE/>
        <w:autoSpaceDN/>
        <w:bidi w:val="0"/>
        <w:adjustRightInd/>
        <w:snapToGrid/>
        <w:spacing w:before="100" w:beforeLines="100" w:after="100" w:afterLines="100"/>
        <w:ind w:firstLineChars="0"/>
        <w:jc w:val="both"/>
        <w:textAlignment w:val="auto"/>
        <w:outlineLvl w:val="0"/>
        <w:rPr>
          <w:rFonts w:ascii="黑体" w:hAnsi="Times New Roman" w:eastAsia="黑体" w:cs="Times New Roman"/>
          <w:sz w:val="21"/>
          <w:highlight w:val="none"/>
          <w:lang w:val="en-US" w:eastAsia="zh-CN" w:bidi="ar-SA"/>
        </w:rPr>
      </w:pPr>
      <w:bookmarkStart w:id="20" w:name="_Toc88061385"/>
      <w:bookmarkEnd w:id="20"/>
      <w:bookmarkStart w:id="21" w:name="_Toc108078836"/>
      <w:bookmarkEnd w:id="21"/>
      <w:bookmarkStart w:id="22" w:name="_Toc88570252"/>
      <w:bookmarkEnd w:id="22"/>
      <w:bookmarkStart w:id="23" w:name="_Toc86936661"/>
      <w:bookmarkEnd w:id="23"/>
      <w:bookmarkStart w:id="24" w:name="_Toc86670230"/>
      <w:bookmarkEnd w:id="24"/>
      <w:bookmarkStart w:id="25" w:name="_Toc110438321"/>
      <w:bookmarkEnd w:id="25"/>
      <w:bookmarkStart w:id="26" w:name="_Toc108078551"/>
      <w:bookmarkEnd w:id="26"/>
      <w:bookmarkStart w:id="27" w:name="_Toc87026487"/>
      <w:bookmarkEnd w:id="27"/>
      <w:bookmarkStart w:id="28" w:name="_Toc116138029"/>
      <w:bookmarkEnd w:id="28"/>
      <w:bookmarkStart w:id="29" w:name="_Toc116913477"/>
      <w:bookmarkEnd w:id="29"/>
      <w:bookmarkStart w:id="30" w:name="_Toc108078777"/>
      <w:bookmarkEnd w:id="30"/>
      <w:bookmarkStart w:id="31" w:name="_Toc26986772"/>
      <w:bookmarkEnd w:id="31"/>
      <w:bookmarkStart w:id="32" w:name="_Toc120203828"/>
      <w:bookmarkEnd w:id="32"/>
      <w:bookmarkStart w:id="33" w:name="_Toc6976"/>
      <w:bookmarkEnd w:id="33"/>
      <w:bookmarkStart w:id="34" w:name="_Toc87015642"/>
      <w:bookmarkEnd w:id="34"/>
      <w:bookmarkStart w:id="35" w:name="_Toc108101728"/>
      <w:bookmarkEnd w:id="35"/>
      <w:bookmarkStart w:id="36" w:name="_Toc28670"/>
      <w:bookmarkEnd w:id="36"/>
      <w:bookmarkStart w:id="37" w:name="_Toc116913710"/>
      <w:bookmarkEnd w:id="37"/>
      <w:bookmarkStart w:id="38" w:name="_Toc26718931"/>
      <w:bookmarkEnd w:id="38"/>
      <w:bookmarkStart w:id="39" w:name="_Toc111540412"/>
      <w:bookmarkEnd w:id="39"/>
      <w:bookmarkStart w:id="40" w:name="_Toc87347025"/>
      <w:bookmarkEnd w:id="40"/>
      <w:bookmarkStart w:id="41" w:name="_Toc86140380"/>
      <w:bookmarkEnd w:id="41"/>
      <w:bookmarkStart w:id="42" w:name="_Toc26986531"/>
      <w:bookmarkEnd w:id="42"/>
      <w:bookmarkStart w:id="43" w:name="_Toc118450470"/>
      <w:bookmarkEnd w:id="43"/>
      <w:bookmarkStart w:id="44" w:name="_Toc116917521"/>
      <w:bookmarkEnd w:id="44"/>
      <w:bookmarkStart w:id="45" w:name="_Toc88061660"/>
      <w:bookmarkEnd w:id="45"/>
      <w:bookmarkStart w:id="46" w:name="_Toc108078589"/>
      <w:bookmarkStart w:id="47" w:name="_Toc7580"/>
      <w:r>
        <w:rPr>
          <w:rFonts w:hint="eastAsia" w:ascii="黑体" w:hAnsi="Times New Roman" w:eastAsia="黑体" w:cs="Times New Roman"/>
          <w:i w:val="0"/>
          <w:strike w:val="0"/>
          <w:sz w:val="21"/>
          <w:highlight w:val="none"/>
          <w:u w:val="none"/>
          <w:lang w:val="en-US" w:eastAsia="zh-CN" w:bidi="ar-SA"/>
        </w:rPr>
        <w:t>规范性引用文件</w:t>
      </w:r>
      <w:bookmarkEnd w:id="46"/>
      <w:bookmarkEnd w:id="47"/>
    </w:p>
    <w:p w14:paraId="3F9E0D6E">
      <w:pPr>
        <w:adjustRightInd w:val="0"/>
        <w:snapToGrid/>
        <w:spacing w:before="0" w:after="0" w:line="240" w:lineRule="auto"/>
        <w:ind w:left="0" w:right="0" w:firstLine="420" w:firstLineChars="200"/>
        <w:jc w:val="both"/>
        <w:rPr>
          <w:rFonts w:ascii="Calibri" w:hAnsi="Calibri" w:eastAsia="宋体" w:cs="Times New Roman"/>
          <w:szCs w:val="21"/>
          <w:highlight w:val="none"/>
        </w:rPr>
      </w:pPr>
      <w:r>
        <w:rPr>
          <w:rFonts w:ascii="宋体" w:hAnsi="宋体" w:eastAsia="宋体" w:cs="宋体"/>
          <w:i w:val="0"/>
          <w:strike w:val="0"/>
          <w:color w:val="000000"/>
          <w:sz w:val="21"/>
          <w:szCs w:val="21"/>
          <w:highlight w:val="none"/>
          <w:u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469C788">
      <w:pPr>
        <w:adjustRightInd w:val="0"/>
        <w:snapToGrid/>
        <w:spacing w:before="0" w:after="0" w:line="240" w:lineRule="auto"/>
        <w:ind w:left="0" w:leftChars="0" w:firstLine="420" w:firstLineChars="200"/>
        <w:jc w:val="both"/>
        <w:rPr>
          <w:rFonts w:ascii="宋体" w:hAnsi="宋体" w:eastAsia="宋体" w:cs="宋体"/>
          <w:i w:val="0"/>
          <w:strike w:val="0"/>
          <w:color w:val="000000"/>
          <w:sz w:val="21"/>
          <w:szCs w:val="21"/>
          <w:highlight w:val="none"/>
          <w:u w:val="none"/>
        </w:rPr>
      </w:pPr>
      <w:bookmarkStart w:id="48" w:name="_Toc86140381"/>
      <w:bookmarkEnd w:id="48"/>
      <w:bookmarkStart w:id="49" w:name="_Toc116917522"/>
      <w:bookmarkEnd w:id="49"/>
      <w:bookmarkStart w:id="50" w:name="_Toc87347026"/>
      <w:bookmarkEnd w:id="50"/>
      <w:bookmarkStart w:id="51" w:name="_Toc88061661"/>
      <w:bookmarkEnd w:id="51"/>
      <w:bookmarkStart w:id="52" w:name="_Toc108078552"/>
      <w:bookmarkEnd w:id="52"/>
      <w:bookmarkStart w:id="53" w:name="_Toc108078590"/>
      <w:bookmarkEnd w:id="53"/>
      <w:bookmarkStart w:id="54" w:name="_Toc108078837"/>
      <w:bookmarkEnd w:id="54"/>
      <w:bookmarkStart w:id="55" w:name="_Toc86936662"/>
      <w:bookmarkEnd w:id="55"/>
      <w:bookmarkStart w:id="56" w:name="_Toc116913478"/>
      <w:bookmarkEnd w:id="56"/>
      <w:bookmarkStart w:id="57" w:name="_Toc108101729"/>
      <w:bookmarkEnd w:id="57"/>
      <w:bookmarkStart w:id="58" w:name="_Toc88061386"/>
      <w:bookmarkEnd w:id="58"/>
      <w:bookmarkStart w:id="59" w:name="_Toc110438322"/>
      <w:bookmarkEnd w:id="59"/>
      <w:bookmarkStart w:id="60" w:name="_Toc19313"/>
      <w:bookmarkEnd w:id="60"/>
      <w:bookmarkStart w:id="61" w:name="_Toc116913711"/>
      <w:bookmarkEnd w:id="61"/>
      <w:bookmarkStart w:id="62" w:name="_Toc88570253"/>
      <w:bookmarkEnd w:id="62"/>
      <w:bookmarkStart w:id="63" w:name="_Toc111540413"/>
      <w:bookmarkEnd w:id="63"/>
      <w:bookmarkStart w:id="64" w:name="_Toc86670231"/>
      <w:bookmarkEnd w:id="64"/>
      <w:bookmarkStart w:id="65" w:name="_Toc120203829"/>
      <w:bookmarkEnd w:id="65"/>
      <w:bookmarkStart w:id="66" w:name="_Toc118450471"/>
      <w:bookmarkEnd w:id="66"/>
      <w:bookmarkStart w:id="67" w:name="_Toc3668"/>
      <w:bookmarkEnd w:id="67"/>
      <w:bookmarkStart w:id="68" w:name="_Toc87015643"/>
      <w:bookmarkEnd w:id="68"/>
      <w:bookmarkStart w:id="69" w:name="_Toc87026488"/>
      <w:bookmarkEnd w:id="69"/>
      <w:bookmarkStart w:id="70" w:name="_Toc116138030"/>
      <w:bookmarkEnd w:id="70"/>
      <w:bookmarkStart w:id="71" w:name="_Toc108078778"/>
      <w:r>
        <w:rPr>
          <w:rFonts w:hint="eastAsia" w:ascii="宋体" w:hAnsi="宋体" w:eastAsia="宋体" w:cs="宋体"/>
          <w:i w:val="0"/>
          <w:strike w:val="0"/>
          <w:color w:val="000000"/>
          <w:sz w:val="21"/>
          <w:szCs w:val="21"/>
          <w:highlight w:val="none"/>
          <w:u w:val="none"/>
        </w:rPr>
        <w:t>GB/Z 26337.1</w:t>
      </w:r>
      <w:r>
        <w:rPr>
          <w:rFonts w:hint="eastAsia" w:ascii="宋体" w:hAnsi="宋体" w:eastAsia="宋体" w:cs="宋体"/>
          <w:i w:val="0"/>
          <w:strike w:val="0"/>
          <w:color w:val="000000"/>
          <w:sz w:val="21"/>
          <w:szCs w:val="21"/>
          <w:highlight w:val="none"/>
          <w:u w:val="none"/>
          <w:lang w:val="en-US" w:eastAsia="zh-CN"/>
        </w:rPr>
        <w:t xml:space="preserve">  </w:t>
      </w:r>
      <w:bookmarkStart w:id="72" w:name="OLE_LINK3"/>
      <w:r>
        <w:rPr>
          <w:rFonts w:hint="eastAsia" w:ascii="宋体" w:hAnsi="宋体" w:eastAsia="宋体" w:cs="宋体"/>
          <w:i w:val="0"/>
          <w:strike w:val="0"/>
          <w:color w:val="000000"/>
          <w:sz w:val="21"/>
          <w:szCs w:val="21"/>
          <w:highlight w:val="none"/>
          <w:u w:val="none"/>
        </w:rPr>
        <w:t xml:space="preserve">供应链管理 </w:t>
      </w:r>
      <w:r>
        <w:rPr>
          <w:rFonts w:hint="eastAsia" w:cs="宋体"/>
          <w:i w:val="0"/>
          <w:strike w:val="0"/>
          <w:color w:val="000000"/>
          <w:sz w:val="21"/>
          <w:szCs w:val="21"/>
          <w:highlight w:val="none"/>
          <w:u w:val="none"/>
          <w:lang w:val="en-US" w:eastAsia="zh-CN"/>
        </w:rPr>
        <w:t xml:space="preserve"> </w:t>
      </w:r>
      <w:r>
        <w:rPr>
          <w:rFonts w:hint="eastAsia" w:ascii="宋体" w:hAnsi="宋体" w:eastAsia="宋体" w:cs="宋体"/>
          <w:i w:val="0"/>
          <w:strike w:val="0"/>
          <w:color w:val="000000"/>
          <w:sz w:val="21"/>
          <w:szCs w:val="21"/>
          <w:highlight w:val="none"/>
          <w:u w:val="none"/>
        </w:rPr>
        <w:t>第1部分：综述与基本原理</w:t>
      </w:r>
      <w:bookmarkEnd w:id="72"/>
    </w:p>
    <w:bookmarkEnd w:id="71"/>
    <w:p w14:paraId="5D7809E5">
      <w:pPr>
        <w:keepNext w:val="0"/>
        <w:keepLines w:val="0"/>
        <w:pageBreakBefore w:val="0"/>
        <w:widowControl w:val="0"/>
        <w:numPr>
          <w:ilvl w:val="1"/>
          <w:numId w:val="4"/>
        </w:numPr>
        <w:kinsoku/>
        <w:wordWrap/>
        <w:overflowPunct/>
        <w:topLinePunct w:val="0"/>
        <w:autoSpaceDE/>
        <w:autoSpaceDN/>
        <w:bidi w:val="0"/>
        <w:adjustRightInd/>
        <w:snapToGrid/>
        <w:spacing w:before="100" w:beforeLines="100" w:after="100" w:afterLines="100"/>
        <w:ind w:firstLineChars="0"/>
        <w:jc w:val="both"/>
        <w:textAlignment w:val="auto"/>
        <w:outlineLvl w:val="0"/>
        <w:rPr>
          <w:rFonts w:hint="eastAsia" w:ascii="黑体" w:hAnsi="Times New Roman" w:eastAsia="黑体" w:cs="Times New Roman"/>
          <w:i w:val="0"/>
          <w:strike w:val="0"/>
          <w:sz w:val="21"/>
          <w:highlight w:val="none"/>
          <w:u w:val="none"/>
          <w:lang w:val="en-US" w:eastAsia="zh-CN" w:bidi="ar-SA"/>
        </w:rPr>
      </w:pPr>
      <w:bookmarkStart w:id="73" w:name="_Toc15661"/>
      <w:r>
        <w:rPr>
          <w:rFonts w:hint="eastAsia" w:ascii="黑体" w:hAnsi="Times New Roman" w:eastAsia="黑体" w:cs="Times New Roman"/>
          <w:i w:val="0"/>
          <w:strike w:val="0"/>
          <w:sz w:val="21"/>
          <w:highlight w:val="none"/>
          <w:u w:val="none"/>
          <w:lang w:val="en-US" w:eastAsia="zh-CN" w:bidi="ar-SA"/>
        </w:rPr>
        <w:t>术语和定义</w:t>
      </w:r>
      <w:bookmarkEnd w:id="73"/>
    </w:p>
    <w:p w14:paraId="2AB14514">
      <w:pPr>
        <w:adjustRightInd w:val="0"/>
        <w:snapToGrid/>
        <w:spacing w:before="0" w:after="0" w:line="360" w:lineRule="auto"/>
        <w:ind w:left="0" w:firstLine="420" w:firstLineChars="200"/>
        <w:jc w:val="both"/>
        <w:outlineLvl w:val="0"/>
        <w:rPr>
          <w:rFonts w:hint="default" w:ascii="黑体" w:hAnsi="黑体" w:eastAsia="黑体" w:cs="黑体"/>
          <w:i w:val="0"/>
          <w:strike w:val="0"/>
          <w:color w:val="000000"/>
          <w:sz w:val="21"/>
          <w:szCs w:val="21"/>
          <w:highlight w:val="none"/>
          <w:u w:val="none"/>
          <w:lang w:val="en-US" w:eastAsia="zh-CN"/>
        </w:rPr>
      </w:pPr>
      <w:bookmarkStart w:id="74" w:name="_Toc30239"/>
      <w:r>
        <w:rPr>
          <w:rFonts w:hint="eastAsia" w:ascii="宋体" w:hAnsi="宋体" w:eastAsia="宋体" w:cs="宋体"/>
          <w:i w:val="0"/>
          <w:strike w:val="0"/>
          <w:color w:val="000000"/>
          <w:sz w:val="21"/>
          <w:szCs w:val="21"/>
          <w:highlight w:val="none"/>
          <w:u w:val="none"/>
        </w:rPr>
        <w:t>GB/T 18354</w:t>
      </w:r>
      <w:r>
        <w:rPr>
          <w:rFonts w:hint="eastAsia" w:cs="宋体"/>
          <w:i w:val="0"/>
          <w:strike w:val="0"/>
          <w:color w:val="000000"/>
          <w:sz w:val="21"/>
          <w:szCs w:val="21"/>
          <w:highlight w:val="none"/>
          <w:u w:val="none"/>
          <w:lang w:eastAsia="zh-CN"/>
        </w:rPr>
        <w:t>—</w:t>
      </w:r>
      <w:r>
        <w:rPr>
          <w:rFonts w:hint="eastAsia" w:ascii="宋体" w:hAnsi="宋体" w:eastAsia="宋体" w:cs="宋体"/>
          <w:i w:val="0"/>
          <w:strike w:val="0"/>
          <w:color w:val="000000"/>
          <w:sz w:val="21"/>
          <w:szCs w:val="21"/>
          <w:highlight w:val="none"/>
          <w:u w:val="none"/>
        </w:rPr>
        <w:t>2021</w:t>
      </w:r>
      <w:r>
        <w:rPr>
          <w:rFonts w:hint="eastAsia" w:ascii="宋体" w:hAnsi="宋体" w:eastAsia="宋体" w:cs="宋体"/>
          <w:i w:val="0"/>
          <w:strike w:val="0"/>
          <w:color w:val="000000"/>
          <w:sz w:val="21"/>
          <w:szCs w:val="21"/>
          <w:highlight w:val="none"/>
          <w:u w:val="none"/>
          <w:lang w:val="en-US" w:eastAsia="zh-CN"/>
        </w:rPr>
        <w:t>界定的以及下列术语和定义适用于本文件。</w:t>
      </w:r>
      <w:bookmarkEnd w:id="74"/>
    </w:p>
    <w:p w14:paraId="6DDA664C">
      <w:pPr>
        <w:keepNext w:val="0"/>
        <w:keepLines w:val="0"/>
        <w:pageBreakBefore w:val="0"/>
        <w:widowControl w:val="0"/>
        <w:numPr>
          <w:ilvl w:val="2"/>
          <w:numId w:val="4"/>
        </w:numPr>
        <w:kinsoku/>
        <w:wordWrap/>
        <w:overflowPunct/>
        <w:topLinePunct w:val="0"/>
        <w:autoSpaceDE/>
        <w:autoSpaceDN/>
        <w:bidi w:val="0"/>
        <w:adjustRightInd/>
        <w:snapToGrid/>
        <w:spacing w:before="0" w:beforeLines="0" w:after="0" w:afterLines="0"/>
        <w:ind w:firstLineChars="0"/>
        <w:jc w:val="both"/>
        <w:textAlignment w:val="auto"/>
        <w:outlineLvl w:val="1"/>
        <w:rPr>
          <w:rFonts w:ascii="黑体" w:hAnsi="黑体" w:eastAsia="黑体" w:cs="Times New Roman"/>
          <w:sz w:val="21"/>
          <w:highlight w:val="none"/>
          <w:lang w:val="en-US" w:eastAsia="zh-CN" w:bidi="ar-SA"/>
        </w:rPr>
      </w:pPr>
    </w:p>
    <w:p w14:paraId="194CB3E1">
      <w:pPr>
        <w:adjustRightInd w:val="0"/>
        <w:snapToGrid/>
        <w:spacing w:before="0" w:beforeLines="0" w:after="0" w:afterLines="0" w:line="240" w:lineRule="auto"/>
        <w:ind w:left="0" w:leftChars="0" w:firstLine="420" w:firstLineChars="200"/>
        <w:jc w:val="both"/>
        <w:rPr>
          <w:rFonts w:ascii="Calibri" w:hAnsi="Calibri" w:eastAsia="宋体" w:cs="Times New Roman"/>
          <w:szCs w:val="21"/>
          <w:highlight w:val="none"/>
        </w:rPr>
      </w:pPr>
      <w:r>
        <w:rPr>
          <w:rFonts w:ascii="黑体" w:hAnsi="黑体" w:eastAsia="黑体" w:cs="黑体"/>
          <w:i w:val="0"/>
          <w:strike w:val="0"/>
          <w:color w:val="000000"/>
          <w:sz w:val="21"/>
          <w:szCs w:val="21"/>
          <w:highlight w:val="none"/>
          <w:u w:val="none"/>
        </w:rPr>
        <w:t xml:space="preserve">中小企业 </w:t>
      </w:r>
      <w:r>
        <w:rPr>
          <w:rFonts w:hint="eastAsia" w:ascii="黑体" w:hAnsi="黑体" w:eastAsia="黑体" w:cs="黑体"/>
          <w:i w:val="0"/>
          <w:strike w:val="0"/>
          <w:color w:val="000000"/>
          <w:sz w:val="21"/>
          <w:szCs w:val="21"/>
          <w:highlight w:val="none"/>
          <w:u w:val="none"/>
          <w:lang w:val="en-US" w:eastAsia="zh-CN"/>
        </w:rPr>
        <w:t xml:space="preserve"> </w:t>
      </w:r>
      <w:r>
        <w:rPr>
          <w:rFonts w:ascii="黑体" w:hAnsi="黑体" w:eastAsia="黑体" w:cs="黑体"/>
          <w:i w:val="0"/>
          <w:strike w:val="0"/>
          <w:color w:val="000000"/>
          <w:sz w:val="21"/>
          <w:szCs w:val="21"/>
          <w:highlight w:val="none"/>
          <w:u w:val="none"/>
        </w:rPr>
        <w:t>small and medium-sized enterprises</w:t>
      </w:r>
    </w:p>
    <w:p w14:paraId="53BD0244">
      <w:pPr>
        <w:adjustRightInd w:val="0"/>
        <w:snapToGrid/>
        <w:spacing w:before="0" w:after="0" w:line="240" w:lineRule="auto"/>
        <w:ind w:left="0" w:right="0" w:firstLine="420" w:firstLineChars="200"/>
        <w:jc w:val="both"/>
        <w:rPr>
          <w:rFonts w:hint="eastAsia" w:ascii="宋体" w:hAnsi="宋体" w:eastAsia="宋体" w:cs="宋体"/>
          <w:szCs w:val="21"/>
          <w:highlight w:val="none"/>
        </w:rPr>
      </w:pPr>
      <w:r>
        <w:rPr>
          <w:rFonts w:hint="eastAsia" w:ascii="宋体" w:hAnsi="宋体" w:eastAsia="宋体" w:cs="宋体"/>
          <w:szCs w:val="21"/>
          <w:highlight w:val="none"/>
        </w:rPr>
        <w:t>符合《中小企业划型标准规定》的法人企业</w:t>
      </w:r>
      <w:r>
        <w:rPr>
          <w:rFonts w:hint="eastAsia" w:ascii="宋体" w:hAnsi="宋体" w:eastAsia="宋体" w:cs="宋体"/>
          <w:szCs w:val="21"/>
          <w:highlight w:val="none"/>
          <w:lang w:eastAsia="zh-CN"/>
        </w:rPr>
        <w:t>。</w:t>
      </w:r>
    </w:p>
    <w:p w14:paraId="40B4AD76">
      <w:pPr>
        <w:keepNext w:val="0"/>
        <w:keepLines w:val="0"/>
        <w:pageBreakBefore w:val="0"/>
        <w:widowControl w:val="0"/>
        <w:numPr>
          <w:ilvl w:val="2"/>
          <w:numId w:val="4"/>
        </w:numPr>
        <w:kinsoku/>
        <w:wordWrap/>
        <w:overflowPunct/>
        <w:topLinePunct w:val="0"/>
        <w:autoSpaceDE/>
        <w:autoSpaceDN/>
        <w:bidi w:val="0"/>
        <w:adjustRightInd/>
        <w:snapToGrid/>
        <w:spacing w:before="0" w:beforeLines="0" w:after="0" w:afterLines="0"/>
        <w:ind w:firstLineChars="0"/>
        <w:jc w:val="both"/>
        <w:textAlignment w:val="auto"/>
        <w:outlineLvl w:val="1"/>
        <w:rPr>
          <w:rFonts w:ascii="黑体" w:hAnsi="黑体" w:eastAsia="黑体" w:cs="Times New Roman"/>
          <w:i w:val="0"/>
          <w:strike w:val="0"/>
          <w:sz w:val="21"/>
          <w:szCs w:val="20"/>
          <w:highlight w:val="none"/>
          <w:u w:val="none"/>
          <w:lang w:val="en-US" w:eastAsia="zh-CN" w:bidi="ar-SA"/>
        </w:rPr>
      </w:pPr>
    </w:p>
    <w:p w14:paraId="13788671">
      <w:pPr>
        <w:adjustRightInd w:val="0"/>
        <w:snapToGrid/>
        <w:spacing w:before="0" w:beforeLines="0" w:after="0" w:afterLines="0" w:line="240" w:lineRule="auto"/>
        <w:ind w:left="0" w:leftChars="0" w:firstLine="420" w:firstLineChars="200"/>
        <w:jc w:val="both"/>
        <w:rPr>
          <w:rFonts w:hint="eastAsia" w:ascii="Calibri" w:hAnsi="Calibri" w:eastAsia="黑体" w:cs="Times New Roman"/>
          <w:szCs w:val="21"/>
          <w:highlight w:val="none"/>
          <w:lang w:val="en-US" w:eastAsia="zh-CN"/>
        </w:rPr>
      </w:pPr>
      <w:r>
        <w:rPr>
          <w:rFonts w:ascii="黑体" w:hAnsi="黑体" w:eastAsia="黑体" w:cs="黑体"/>
          <w:i w:val="0"/>
          <w:strike w:val="0"/>
          <w:color w:val="000000"/>
          <w:sz w:val="21"/>
          <w:szCs w:val="21"/>
          <w:highlight w:val="none"/>
          <w:u w:val="none"/>
        </w:rPr>
        <w:t>品牌出海</w:t>
      </w:r>
      <w:r>
        <w:rPr>
          <w:rFonts w:hint="eastAsia" w:ascii="黑体" w:hAnsi="黑体" w:eastAsia="黑体" w:cs="黑体"/>
          <w:i w:val="0"/>
          <w:strike w:val="0"/>
          <w:color w:val="000000"/>
          <w:sz w:val="21"/>
          <w:szCs w:val="21"/>
          <w:highlight w:val="none"/>
          <w:u w:val="none"/>
          <w:lang w:val="en-US" w:eastAsia="zh-CN"/>
        </w:rPr>
        <w:t xml:space="preserve"> </w:t>
      </w:r>
      <w:r>
        <w:rPr>
          <w:rFonts w:ascii="黑体" w:hAnsi="黑体" w:eastAsia="黑体" w:cs="黑体"/>
          <w:i w:val="0"/>
          <w:strike w:val="0"/>
          <w:color w:val="000000"/>
          <w:sz w:val="21"/>
          <w:szCs w:val="21"/>
          <w:highlight w:val="none"/>
          <w:u w:val="none"/>
        </w:rPr>
        <w:t xml:space="preserve"> brand global</w:t>
      </w:r>
      <w:r>
        <w:rPr>
          <w:rFonts w:hint="eastAsia" w:ascii="黑体" w:hAnsi="黑体" w:eastAsia="黑体" w:cs="黑体"/>
          <w:i w:val="0"/>
          <w:strike w:val="0"/>
          <w:color w:val="000000"/>
          <w:sz w:val="21"/>
          <w:szCs w:val="21"/>
          <w:highlight w:val="none"/>
          <w:u w:val="none"/>
          <w:lang w:val="en-US" w:eastAsia="zh-CN"/>
        </w:rPr>
        <w:t>ization</w:t>
      </w:r>
    </w:p>
    <w:p w14:paraId="5C483D17">
      <w:pPr>
        <w:adjustRightInd w:val="0"/>
        <w:snapToGrid/>
        <w:spacing w:before="0" w:after="0" w:line="240" w:lineRule="auto"/>
        <w:ind w:left="0" w:right="0" w:firstLine="420" w:firstLineChars="200"/>
        <w:jc w:val="both"/>
        <w:rPr>
          <w:rFonts w:hint="eastAsia" w:ascii="宋体" w:hAnsi="宋体" w:eastAsia="宋体" w:cs="宋体"/>
          <w:color w:val="000000"/>
          <w:szCs w:val="21"/>
          <w:highlight w:val="none"/>
          <w:u w:val="none"/>
        </w:rPr>
      </w:pPr>
      <w:r>
        <w:rPr>
          <w:rFonts w:hint="eastAsia" w:ascii="宋体" w:hAnsi="宋体" w:eastAsia="宋体" w:cs="宋体"/>
          <w:color w:val="000000"/>
          <w:szCs w:val="21"/>
          <w:highlight w:val="none"/>
          <w:u w:val="none"/>
        </w:rPr>
        <w:t>企业通过系统化的国际化战略，</w:t>
      </w:r>
      <w:r>
        <w:rPr>
          <w:rFonts w:hint="eastAsia" w:ascii="宋体" w:hAnsi="宋体" w:eastAsia="宋体" w:cs="宋体"/>
          <w:color w:val="000000"/>
          <w:szCs w:val="21"/>
          <w:highlight w:val="none"/>
          <w:u w:val="none"/>
          <w:lang w:val="en-US" w:eastAsia="zh-CN"/>
        </w:rPr>
        <w:t>以</w:t>
      </w:r>
      <w:r>
        <w:rPr>
          <w:rFonts w:hint="eastAsia" w:ascii="宋体" w:hAnsi="宋体" w:eastAsia="宋体" w:cs="宋体"/>
          <w:color w:val="000000"/>
          <w:szCs w:val="21"/>
          <w:highlight w:val="none"/>
          <w:u w:val="none"/>
        </w:rPr>
        <w:t>产品、服务</w:t>
      </w:r>
      <w:r>
        <w:rPr>
          <w:rFonts w:hint="eastAsia" w:ascii="宋体" w:hAnsi="宋体" w:eastAsia="宋体" w:cs="宋体"/>
          <w:color w:val="000000"/>
          <w:szCs w:val="21"/>
          <w:highlight w:val="none"/>
          <w:u w:val="none"/>
          <w:lang w:eastAsia="zh-CN"/>
        </w:rPr>
        <w:t>、</w:t>
      </w:r>
      <w:r>
        <w:rPr>
          <w:rFonts w:hint="eastAsia" w:ascii="宋体" w:hAnsi="宋体" w:eastAsia="宋体" w:cs="宋体"/>
          <w:color w:val="000000"/>
          <w:szCs w:val="21"/>
          <w:highlight w:val="none"/>
          <w:u w:val="none"/>
        </w:rPr>
        <w:t>资本或文化</w:t>
      </w:r>
      <w:r>
        <w:rPr>
          <w:rFonts w:hint="eastAsia" w:ascii="宋体" w:hAnsi="宋体" w:eastAsia="宋体" w:cs="宋体"/>
          <w:color w:val="000000"/>
          <w:szCs w:val="21"/>
          <w:highlight w:val="none"/>
          <w:u w:val="none"/>
          <w:lang w:val="en-US" w:eastAsia="zh-CN"/>
        </w:rPr>
        <w:t>为载体，</w:t>
      </w:r>
      <w:r>
        <w:rPr>
          <w:rFonts w:hint="eastAsia" w:ascii="宋体" w:hAnsi="宋体" w:eastAsia="宋体" w:cs="宋体"/>
          <w:color w:val="000000"/>
          <w:szCs w:val="21"/>
          <w:highlight w:val="none"/>
          <w:u w:val="none"/>
        </w:rPr>
        <w:t>向海外市场传递品牌核心价值并建立可持续竞争优势的过程。</w:t>
      </w:r>
    </w:p>
    <w:p w14:paraId="39C02F1B">
      <w:pPr>
        <w:keepNext w:val="0"/>
        <w:keepLines w:val="0"/>
        <w:pageBreakBefore w:val="0"/>
        <w:widowControl w:val="0"/>
        <w:numPr>
          <w:ilvl w:val="2"/>
          <w:numId w:val="4"/>
        </w:numPr>
        <w:kinsoku/>
        <w:wordWrap/>
        <w:overflowPunct/>
        <w:topLinePunct w:val="0"/>
        <w:autoSpaceDE/>
        <w:autoSpaceDN/>
        <w:bidi w:val="0"/>
        <w:adjustRightInd/>
        <w:snapToGrid/>
        <w:spacing w:before="0" w:beforeLines="0" w:after="0" w:afterLines="0"/>
        <w:ind w:firstLineChars="0"/>
        <w:jc w:val="both"/>
        <w:textAlignment w:val="auto"/>
        <w:outlineLvl w:val="1"/>
        <w:rPr>
          <w:rFonts w:hint="default" w:ascii="黑体" w:hAnsi="黑体" w:eastAsia="黑体" w:cs="Times New Roman"/>
          <w:i w:val="0"/>
          <w:strike w:val="0"/>
          <w:sz w:val="21"/>
          <w:szCs w:val="20"/>
          <w:highlight w:val="none"/>
          <w:u w:val="none"/>
          <w:lang w:val="en-US" w:eastAsia="zh-CN" w:bidi="ar-SA"/>
        </w:rPr>
      </w:pPr>
    </w:p>
    <w:p w14:paraId="19C2E02A">
      <w:pPr>
        <w:adjustRightInd w:val="0"/>
        <w:spacing w:before="0" w:beforeLines="0" w:after="0" w:afterLines="0" w:line="240" w:lineRule="auto"/>
        <w:ind w:firstLine="420" w:firstLineChars="200"/>
        <w:rPr>
          <w:rFonts w:hint="default" w:ascii="黑体" w:hAnsi="黑体" w:eastAsia="黑体" w:cs="黑体"/>
          <w:color w:val="000000"/>
          <w:szCs w:val="21"/>
          <w:highlight w:val="none"/>
          <w:u w:val="none"/>
          <w:lang w:val="en-US" w:eastAsia="zh-CN"/>
        </w:rPr>
      </w:pPr>
      <w:r>
        <w:rPr>
          <w:rFonts w:hint="default" w:ascii="黑体" w:hAnsi="黑体" w:eastAsia="黑体" w:cs="黑体"/>
          <w:color w:val="000000"/>
          <w:szCs w:val="21"/>
          <w:highlight w:val="none"/>
          <w:u w:val="none"/>
          <w:lang w:val="en-US" w:eastAsia="zh-CN"/>
        </w:rPr>
        <w:t>目标市场</w:t>
      </w:r>
      <w:r>
        <w:rPr>
          <w:rFonts w:hint="eastAsia" w:ascii="黑体" w:hAnsi="黑体" w:eastAsia="黑体" w:cs="黑体"/>
          <w:color w:val="000000"/>
          <w:szCs w:val="21"/>
          <w:highlight w:val="none"/>
          <w:u w:val="none"/>
          <w:lang w:val="en-US" w:eastAsia="zh-CN"/>
        </w:rPr>
        <w:t xml:space="preserve">  </w:t>
      </w:r>
      <w:r>
        <w:rPr>
          <w:rFonts w:ascii="黑体" w:hAnsi="黑体" w:eastAsia="黑体" w:cs="黑体"/>
          <w:i w:val="0"/>
          <w:iCs w:val="0"/>
          <w:caps w:val="0"/>
          <w:color w:val="000000"/>
          <w:spacing w:val="0"/>
          <w:sz w:val="21"/>
          <w:szCs w:val="21"/>
          <w:highlight w:val="none"/>
          <w:u w:val="none"/>
          <w:shd w:val="clear"/>
        </w:rPr>
        <w:t>target market</w:t>
      </w:r>
    </w:p>
    <w:p w14:paraId="4BE23AFB">
      <w:pPr>
        <w:adjustRightInd w:val="0"/>
        <w:spacing w:line="240" w:lineRule="auto"/>
        <w:ind w:firstLine="420" w:firstLineChars="200"/>
        <w:rPr>
          <w:rFonts w:hint="eastAsia" w:ascii="Calibri" w:hAnsi="Calibri" w:eastAsia="宋体" w:cs="Times New Roman"/>
          <w:szCs w:val="21"/>
          <w:highlight w:val="none"/>
          <w:lang w:val="en-US" w:eastAsia="zh-CN"/>
        </w:rPr>
      </w:pPr>
      <w:r>
        <w:rPr>
          <w:rFonts w:hint="eastAsia" w:ascii="宋体" w:hAnsi="宋体" w:eastAsia="宋体" w:cs="宋体"/>
          <w:color w:val="000000"/>
          <w:szCs w:val="21"/>
          <w:highlight w:val="none"/>
          <w:u w:val="none"/>
          <w:lang w:val="en-US" w:eastAsia="zh-CN"/>
        </w:rPr>
        <w:t>企业</w:t>
      </w:r>
      <w:r>
        <w:rPr>
          <w:rFonts w:hint="eastAsia" w:cs="宋体"/>
          <w:color w:val="000000"/>
          <w:szCs w:val="21"/>
          <w:highlight w:val="none"/>
          <w:u w:val="none"/>
          <w:lang w:val="en-US" w:eastAsia="zh-CN"/>
        </w:rPr>
        <w:t>期望并有能力占领和开拓的市场</w:t>
      </w:r>
      <w:r>
        <w:rPr>
          <w:rFonts w:hint="eastAsia" w:ascii="宋体" w:hAnsi="宋体" w:eastAsia="宋体" w:cs="宋体"/>
          <w:color w:val="000000"/>
          <w:szCs w:val="21"/>
          <w:highlight w:val="none"/>
          <w:u w:val="none"/>
          <w:lang w:val="en-US" w:eastAsia="zh-CN"/>
        </w:rPr>
        <w:t>。</w:t>
      </w:r>
    </w:p>
    <w:p w14:paraId="2C7BF876">
      <w:pPr>
        <w:keepNext w:val="0"/>
        <w:keepLines w:val="0"/>
        <w:pageBreakBefore w:val="0"/>
        <w:widowControl w:val="0"/>
        <w:numPr>
          <w:ilvl w:val="2"/>
          <w:numId w:val="4"/>
        </w:numPr>
        <w:kinsoku/>
        <w:wordWrap/>
        <w:overflowPunct/>
        <w:topLinePunct w:val="0"/>
        <w:autoSpaceDE/>
        <w:autoSpaceDN/>
        <w:bidi w:val="0"/>
        <w:adjustRightInd/>
        <w:snapToGrid/>
        <w:spacing w:before="0" w:beforeLines="0" w:after="0" w:afterLines="0"/>
        <w:ind w:firstLineChars="0"/>
        <w:jc w:val="both"/>
        <w:textAlignment w:val="auto"/>
        <w:outlineLvl w:val="1"/>
        <w:rPr>
          <w:rFonts w:hint="default" w:ascii="黑体" w:hAnsi="黑体" w:eastAsia="黑体" w:cs="Times New Roman"/>
          <w:i w:val="0"/>
          <w:strike w:val="0"/>
          <w:sz w:val="21"/>
          <w:szCs w:val="20"/>
          <w:highlight w:val="none"/>
          <w:u w:val="none"/>
          <w:lang w:val="en-US" w:eastAsia="zh-CN" w:bidi="ar-SA"/>
        </w:rPr>
      </w:pPr>
    </w:p>
    <w:p w14:paraId="5D0EB741">
      <w:pPr>
        <w:adjustRightInd w:val="0"/>
        <w:spacing w:before="0" w:beforeLines="0" w:after="0" w:afterLines="0" w:line="240" w:lineRule="auto"/>
        <w:ind w:firstLine="420" w:firstLineChars="200"/>
        <w:rPr>
          <w:rFonts w:hint="eastAsia" w:ascii="Calibri" w:hAnsi="Calibri" w:eastAsia="宋体" w:cs="Times New Roman"/>
          <w:szCs w:val="21"/>
          <w:highlight w:val="none"/>
          <w:lang w:val="en-US" w:eastAsia="zh-CN"/>
        </w:rPr>
      </w:pPr>
      <w:r>
        <w:rPr>
          <w:rFonts w:hint="default" w:ascii="黑体" w:hAnsi="黑体" w:eastAsia="黑体" w:cs="黑体"/>
          <w:color w:val="000000"/>
          <w:szCs w:val="21"/>
          <w:highlight w:val="none"/>
          <w:u w:val="none"/>
          <w:lang w:val="en-US" w:eastAsia="zh-CN"/>
        </w:rPr>
        <w:t>信息</w:t>
      </w:r>
      <w:r>
        <w:rPr>
          <w:rFonts w:hint="eastAsia" w:ascii="黑体" w:hAnsi="黑体" w:eastAsia="黑体" w:cs="黑体"/>
          <w:color w:val="000000"/>
          <w:szCs w:val="21"/>
          <w:highlight w:val="none"/>
          <w:u w:val="none"/>
          <w:lang w:val="en-US" w:eastAsia="zh-CN"/>
        </w:rPr>
        <w:t xml:space="preserve">  </w:t>
      </w:r>
      <w:r>
        <w:rPr>
          <w:rFonts w:ascii="黑体" w:hAnsi="黑体" w:eastAsia="黑体" w:cs="黑体"/>
          <w:i w:val="0"/>
          <w:iCs w:val="0"/>
          <w:caps w:val="0"/>
          <w:color w:val="000000"/>
          <w:spacing w:val="0"/>
          <w:sz w:val="21"/>
          <w:szCs w:val="21"/>
          <w:highlight w:val="none"/>
          <w:u w:val="none"/>
          <w:shd w:val="clear"/>
        </w:rPr>
        <w:t>Information</w:t>
      </w:r>
    </w:p>
    <w:p w14:paraId="0B17065A">
      <w:pPr>
        <w:widowControl w:val="0"/>
        <w:adjustRightInd w:val="0"/>
        <w:spacing w:line="240" w:lineRule="auto"/>
        <w:ind w:firstLine="420" w:firstLineChars="200"/>
        <w:jc w:val="both"/>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2"/>
          <w:sz w:val="21"/>
          <w:szCs w:val="21"/>
          <w:highlight w:val="none"/>
          <w:u w:val="none"/>
          <w:lang w:val="en-US" w:eastAsia="zh-CN" w:bidi="ar-SA"/>
        </w:rPr>
        <w:t>有用的数据。</w:t>
      </w:r>
    </w:p>
    <w:p w14:paraId="177126E3">
      <w:pPr>
        <w:numPr>
          <w:ilvl w:val="1"/>
          <w:numId w:val="4"/>
        </w:numPr>
        <w:spacing w:before="100" w:beforeLines="100" w:after="100" w:afterLines="100"/>
        <w:ind w:firstLineChars="0"/>
        <w:jc w:val="both"/>
        <w:outlineLvl w:val="0"/>
        <w:rPr>
          <w:rFonts w:hint="eastAsia" w:ascii="黑体" w:hAnsi="Times New Roman" w:eastAsia="黑体" w:cs="Times New Roman"/>
          <w:sz w:val="21"/>
          <w:highlight w:val="none"/>
          <w:u w:val="none"/>
          <w:lang w:val="en-US" w:eastAsia="zh-CN" w:bidi="ar-SA"/>
        </w:rPr>
      </w:pPr>
      <w:bookmarkStart w:id="75" w:name="BookMark6"/>
      <w:bookmarkEnd w:id="75"/>
      <w:bookmarkStart w:id="76" w:name="_Toc11271"/>
      <w:r>
        <w:rPr>
          <w:rFonts w:hint="eastAsia" w:ascii="黑体" w:hAnsi="Times New Roman" w:eastAsia="黑体" w:cs="Times New Roman"/>
          <w:i w:val="0"/>
          <w:strike w:val="0"/>
          <w:sz w:val="21"/>
          <w:highlight w:val="none"/>
          <w:u w:val="none"/>
          <w:lang w:val="en-US" w:eastAsia="zh-CN" w:bidi="ar-SA"/>
        </w:rPr>
        <w:t>品牌出海规划</w:t>
      </w:r>
      <w:bookmarkEnd w:id="76"/>
    </w:p>
    <w:p w14:paraId="59B3F43B">
      <w:pPr>
        <w:numPr>
          <w:ilvl w:val="2"/>
          <w:numId w:val="4"/>
        </w:numPr>
        <w:spacing w:before="50" w:beforeLines="50" w:after="50" w:afterLines="50"/>
        <w:ind w:firstLineChars="0"/>
        <w:jc w:val="both"/>
        <w:outlineLvl w:val="1"/>
        <w:rPr>
          <w:rFonts w:hint="default" w:ascii="黑体" w:hAnsi="黑体" w:eastAsia="黑体" w:cs="Times New Roman"/>
          <w:sz w:val="21"/>
          <w:szCs w:val="20"/>
          <w:highlight w:val="none"/>
          <w:u w:val="none"/>
          <w:lang w:val="en-US" w:eastAsia="zh-CN" w:bidi="ar-SA"/>
        </w:rPr>
      </w:pPr>
      <w:r>
        <w:rPr>
          <w:rFonts w:ascii="黑体" w:hAnsi="黑体" w:eastAsia="黑体" w:cs="Times New Roman"/>
          <w:i w:val="0"/>
          <w:strike w:val="0"/>
          <w:sz w:val="21"/>
          <w:szCs w:val="20"/>
          <w:highlight w:val="none"/>
          <w:u w:val="none"/>
          <w:lang w:val="en-US" w:eastAsia="zh-CN" w:bidi="ar-SA"/>
        </w:rPr>
        <w:t>市场</w:t>
      </w:r>
      <w:r>
        <w:rPr>
          <w:rFonts w:hint="default" w:ascii="黑体" w:hAnsi="黑体" w:eastAsia="黑体" w:cs="Times New Roman"/>
          <w:i w:val="0"/>
          <w:strike w:val="0"/>
          <w:sz w:val="21"/>
          <w:szCs w:val="20"/>
          <w:highlight w:val="none"/>
          <w:u w:val="none"/>
          <w:lang w:val="en-US" w:eastAsia="zh-CN" w:bidi="ar-SA"/>
        </w:rPr>
        <w:t>调研</w:t>
      </w:r>
    </w:p>
    <w:p w14:paraId="296C6A07">
      <w:pPr>
        <w:widowControl w:val="0"/>
        <w:numPr>
          <w:ilvl w:val="3"/>
          <w:numId w:val="4"/>
        </w:numPr>
        <w:spacing w:before="50" w:beforeLines="50" w:after="50" w:afterLines="50"/>
        <w:ind w:firstLineChars="0"/>
        <w:jc w:val="both"/>
        <w:outlineLvl w:val="2"/>
        <w:rPr>
          <w:rFonts w:hint="default" w:ascii="黑体" w:hAnsi="Times New Roman" w:eastAsia="黑体" w:cs="Times New Roman"/>
          <w:sz w:val="21"/>
          <w:highlight w:val="none"/>
          <w:lang w:val="en-US" w:eastAsia="zh-CN" w:bidi="ar-SA"/>
        </w:rPr>
      </w:pPr>
      <w:r>
        <w:rPr>
          <w:rFonts w:hint="default" w:ascii="黑体" w:hAnsi="Times New Roman" w:eastAsia="黑体" w:cs="Times New Roman"/>
          <w:sz w:val="21"/>
          <w:highlight w:val="none"/>
          <w:lang w:val="en-US" w:eastAsia="zh-CN" w:bidi="ar-SA"/>
        </w:rPr>
        <w:t>总则</w:t>
      </w:r>
    </w:p>
    <w:p w14:paraId="33B00670">
      <w:pPr>
        <w:pStyle w:val="56"/>
        <w:keepNext w:val="0"/>
        <w:keepLines w:val="0"/>
        <w:pageBreakBefore w:val="0"/>
        <w:widowControl w:val="0"/>
        <w:numPr>
          <w:ilvl w:val="3"/>
          <w:numId w:val="1"/>
        </w:numPr>
        <w:kinsoku/>
        <w:wordWrap/>
        <w:overflowPunct/>
        <w:topLinePunct w:val="0"/>
        <w:autoSpaceDE/>
        <w:autoSpaceDN/>
        <w:bidi w:val="0"/>
        <w:adjustRightInd/>
        <w:snapToGrid/>
        <w:spacing w:before="0" w:after="0"/>
        <w:ind w:left="0" w:leftChars="0" w:right="0" w:firstLine="0" w:firstLineChars="0"/>
        <w:jc w:val="both"/>
        <w:textAlignment w:val="auto"/>
        <w:rPr>
          <w:rFonts w:hint="eastAsia"/>
          <w:highlight w:val="none"/>
          <w:lang w:eastAsia="zh-CN"/>
        </w:rPr>
      </w:pPr>
      <w:r>
        <w:rPr>
          <w:rFonts w:hint="eastAsia"/>
          <w:highlight w:val="none"/>
          <w:lang w:val="en-US" w:eastAsia="zh-CN"/>
        </w:rPr>
        <w:t>企业宜系统地策划并实施品牌出海目标市场调研，识别品牌出海目标市场的宏观环境，以及品牌出海过程中涉及的相关方，</w:t>
      </w:r>
      <w:r>
        <w:rPr>
          <w:rFonts w:hint="eastAsia"/>
          <w:highlight w:val="none"/>
        </w:rPr>
        <w:t>以</w:t>
      </w:r>
      <w:r>
        <w:rPr>
          <w:rFonts w:hint="eastAsia"/>
          <w:highlight w:val="none"/>
          <w:lang w:val="en-US" w:eastAsia="zh-CN"/>
        </w:rPr>
        <w:t>达到以下目的</w:t>
      </w:r>
      <w:r>
        <w:rPr>
          <w:rFonts w:hint="eastAsia"/>
          <w:highlight w:val="none"/>
          <w:lang w:eastAsia="zh-CN"/>
        </w:rPr>
        <w:t>：</w:t>
      </w:r>
    </w:p>
    <w:p w14:paraId="58C94C27">
      <w:pPr>
        <w:pStyle w:val="60"/>
        <w:keepNext w:val="0"/>
        <w:keepLines w:val="0"/>
        <w:pageBreakBefore w:val="0"/>
        <w:widowControl w:val="0"/>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pacing w:val="0"/>
          <w:sz w:val="21"/>
          <w:szCs w:val="20"/>
          <w:highlight w:val="none"/>
          <w:u w:val="none"/>
          <w:shd w:val="clear" w:color="auto" w:fill="FFFFFF"/>
          <w:lang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提供品牌出海战略规划的客观依据</w:t>
      </w:r>
      <w:r>
        <w:rPr>
          <w:rFonts w:hint="eastAsia" w:ascii="宋体" w:hAnsi="Times New Roman" w:eastAsia="宋体" w:cs="Times New Roman"/>
          <w:b w:val="0"/>
          <w:i w:val="0"/>
          <w:strike w:val="0"/>
          <w:color w:val="000000"/>
          <w:spacing w:val="0"/>
          <w:sz w:val="21"/>
          <w:szCs w:val="20"/>
          <w:highlight w:val="none"/>
          <w:u w:val="none"/>
          <w:shd w:val="clear" w:color="auto" w:fill="FFFFFF"/>
          <w:lang w:eastAsia="zh-CN"/>
        </w:rPr>
        <w:t>；</w:t>
      </w:r>
    </w:p>
    <w:p w14:paraId="1B7FA8B6">
      <w:pPr>
        <w:pStyle w:val="60"/>
        <w:keepNext w:val="0"/>
        <w:keepLines w:val="0"/>
        <w:pageBreakBefore w:val="0"/>
        <w:widowControl w:val="0"/>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pacing w:val="0"/>
          <w:sz w:val="21"/>
          <w:szCs w:val="20"/>
          <w:highlight w:val="none"/>
          <w:u w:val="none"/>
          <w:shd w:val="clear" w:color="auto" w:fill="FFFFFF"/>
          <w:lang w:eastAsia="zh-CN"/>
        </w:rPr>
      </w:pPr>
      <w:r>
        <w:rPr>
          <w:rFonts w:hint="eastAsia" w:cs="Times New Roman"/>
          <w:b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i w:val="0"/>
          <w:strike w:val="0"/>
          <w:color w:val="000000"/>
          <w:spacing w:val="0"/>
          <w:sz w:val="21"/>
          <w:szCs w:val="20"/>
          <w:highlight w:val="none"/>
          <w:u w:val="none"/>
          <w:shd w:val="clear" w:color="auto" w:fill="FFFFFF"/>
        </w:rPr>
        <w:t>降低</w:t>
      </w:r>
      <w:r>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t>决策与运营</w:t>
      </w:r>
      <w:r>
        <w:rPr>
          <w:rFonts w:hint="eastAsia" w:ascii="宋体" w:hAnsi="Times New Roman" w:eastAsia="宋体" w:cs="Times New Roman"/>
          <w:b w:val="0"/>
          <w:i w:val="0"/>
          <w:strike w:val="0"/>
          <w:color w:val="000000"/>
          <w:spacing w:val="0"/>
          <w:sz w:val="21"/>
          <w:szCs w:val="20"/>
          <w:highlight w:val="none"/>
          <w:u w:val="none"/>
          <w:shd w:val="clear" w:color="auto" w:fill="FFFFFF"/>
        </w:rPr>
        <w:t>风险</w:t>
      </w:r>
      <w:r>
        <w:rPr>
          <w:rFonts w:hint="eastAsia" w:ascii="宋体" w:hAnsi="Times New Roman" w:eastAsia="宋体" w:cs="Times New Roman"/>
          <w:b w:val="0"/>
          <w:i w:val="0"/>
          <w:strike w:val="0"/>
          <w:color w:val="000000"/>
          <w:spacing w:val="0"/>
          <w:sz w:val="21"/>
          <w:szCs w:val="20"/>
          <w:highlight w:val="none"/>
          <w:u w:val="none"/>
          <w:shd w:val="clear" w:color="auto" w:fill="FFFFFF"/>
          <w:lang w:eastAsia="zh-CN"/>
        </w:rPr>
        <w:t>；</w:t>
      </w:r>
    </w:p>
    <w:p w14:paraId="4A243E62">
      <w:pPr>
        <w:pStyle w:val="60"/>
        <w:keepNext w:val="0"/>
        <w:keepLines w:val="0"/>
        <w:pageBreakBefore w:val="0"/>
        <w:widowControl w:val="0"/>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pPr>
      <w:r>
        <w:rPr>
          <w:rFonts w:hint="eastAsia" w:cs="Times New Roman"/>
          <w:b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t>减少信息不对称的负面影响；</w:t>
      </w:r>
    </w:p>
    <w:p w14:paraId="6A5AE62E">
      <w:pPr>
        <w:pStyle w:val="60"/>
        <w:keepNext w:val="0"/>
        <w:keepLines w:val="0"/>
        <w:pageBreakBefore w:val="0"/>
        <w:widowControl w:val="0"/>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pPr>
      <w:r>
        <w:rPr>
          <w:rFonts w:hint="eastAsia" w:cs="Times New Roman"/>
          <w:b w:val="0"/>
          <w:i w:val="0"/>
          <w:strike w:val="0"/>
          <w:color w:val="000000"/>
          <w:spacing w:val="0"/>
          <w:sz w:val="21"/>
          <w:szCs w:val="20"/>
          <w:highlight w:val="none"/>
          <w:u w:val="none"/>
          <w:shd w:val="clear" w:color="auto" w:fill="FFFFFF"/>
          <w:lang w:val="en-US" w:eastAsia="zh-CN"/>
        </w:rPr>
        <w:t xml:space="preserve"> 最大限度</w:t>
      </w:r>
      <w:r>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t>识别并利用市场机遇。</w:t>
      </w:r>
    </w:p>
    <w:p w14:paraId="2D31F642">
      <w:pPr>
        <w:pStyle w:val="56"/>
        <w:keepNext w:val="0"/>
        <w:keepLines w:val="0"/>
        <w:pageBreakBefore w:val="0"/>
        <w:widowControl w:val="0"/>
        <w:numPr>
          <w:ilvl w:val="3"/>
          <w:numId w:val="1"/>
        </w:numPr>
        <w:kinsoku/>
        <w:wordWrap/>
        <w:overflowPunct/>
        <w:topLinePunct w:val="0"/>
        <w:autoSpaceDE/>
        <w:autoSpaceDN/>
        <w:bidi w:val="0"/>
        <w:adjustRightInd/>
        <w:snapToGrid/>
        <w:spacing w:before="0" w:after="0"/>
        <w:ind w:left="0" w:leftChars="0" w:right="0" w:firstLineChars="0"/>
        <w:jc w:val="both"/>
        <w:textAlignment w:val="auto"/>
        <w:rPr>
          <w:rFonts w:hint="eastAsia" w:ascii="宋体" w:hAnsi="宋体" w:eastAsia="宋体" w:cs="宋体"/>
          <w:b w:val="0"/>
          <w:i w:val="0"/>
          <w:strike w:val="0"/>
          <w:color w:val="000000"/>
          <w:spacing w:val="0"/>
          <w:sz w:val="21"/>
          <w:szCs w:val="21"/>
          <w:highlight w:val="none"/>
          <w:u w:val="none"/>
          <w:shd w:val="clear" w:color="auto" w:fill="FFFFFF"/>
          <w:lang w:eastAsia="zh-CN"/>
        </w:rPr>
      </w:pPr>
      <w:r>
        <w:rPr>
          <w:rFonts w:hint="eastAsia" w:ascii="宋体" w:hAnsi="宋体" w:eastAsia="宋体" w:cs="宋体"/>
          <w:b w:val="0"/>
          <w:i w:val="0"/>
          <w:strike w:val="0"/>
          <w:color w:val="000000"/>
          <w:spacing w:val="0"/>
          <w:sz w:val="21"/>
          <w:szCs w:val="21"/>
          <w:highlight w:val="none"/>
          <w:u w:val="none"/>
          <w:shd w:val="clear" w:color="auto" w:fill="FFFFFF"/>
          <w:lang w:val="en-US" w:eastAsia="zh-CN"/>
        </w:rPr>
        <w:t>在</w:t>
      </w:r>
      <w:r>
        <w:rPr>
          <w:rFonts w:hint="eastAsia" w:cs="宋体"/>
          <w:b w:val="0"/>
          <w:i w:val="0"/>
          <w:strike w:val="0"/>
          <w:color w:val="000000"/>
          <w:spacing w:val="0"/>
          <w:sz w:val="21"/>
          <w:szCs w:val="21"/>
          <w:highlight w:val="none"/>
          <w:u w:val="none"/>
          <w:shd w:val="clear" w:color="auto" w:fill="FFFFFF"/>
          <w:lang w:val="en-US" w:eastAsia="zh-CN"/>
        </w:rPr>
        <w:t>调研</w:t>
      </w:r>
      <w:r>
        <w:rPr>
          <w:rFonts w:hint="eastAsia" w:ascii="宋体" w:hAnsi="宋体" w:eastAsia="宋体" w:cs="宋体"/>
          <w:b w:val="0"/>
          <w:i w:val="0"/>
          <w:strike w:val="0"/>
          <w:color w:val="000000"/>
          <w:spacing w:val="0"/>
          <w:sz w:val="21"/>
          <w:szCs w:val="21"/>
          <w:highlight w:val="none"/>
          <w:u w:val="none"/>
          <w:shd w:val="clear" w:color="auto" w:fill="FFFFFF"/>
          <w:lang w:val="en-US" w:eastAsia="zh-CN"/>
        </w:rPr>
        <w:t>时，</w:t>
      </w:r>
      <w:r>
        <w:rPr>
          <w:rFonts w:hint="eastAsia" w:hAnsi="宋体" w:cs="宋体"/>
          <w:b w:val="0"/>
          <w:i w:val="0"/>
          <w:strike w:val="0"/>
          <w:color w:val="000000"/>
          <w:spacing w:val="0"/>
          <w:sz w:val="21"/>
          <w:szCs w:val="21"/>
          <w:highlight w:val="none"/>
          <w:u w:val="none"/>
          <w:shd w:val="clear" w:color="auto" w:fill="FFFFFF"/>
          <w:lang w:val="en-US" w:eastAsia="zh-CN"/>
        </w:rPr>
        <w:t>宜</w:t>
      </w:r>
      <w:r>
        <w:rPr>
          <w:rFonts w:hint="eastAsia" w:ascii="宋体" w:hAnsi="宋体" w:eastAsia="宋体" w:cs="宋体"/>
          <w:b w:val="0"/>
          <w:i w:val="0"/>
          <w:strike w:val="0"/>
          <w:color w:val="000000"/>
          <w:spacing w:val="0"/>
          <w:sz w:val="21"/>
          <w:szCs w:val="21"/>
          <w:highlight w:val="none"/>
          <w:u w:val="none"/>
          <w:shd w:val="clear" w:color="auto" w:fill="FFFFFF"/>
          <w:lang w:val="en-US" w:eastAsia="zh-CN"/>
        </w:rPr>
        <w:t>考虑：</w:t>
      </w:r>
    </w:p>
    <w:p w14:paraId="45E84858">
      <w:pPr>
        <w:pStyle w:val="60"/>
        <w:keepNext w:val="0"/>
        <w:keepLines w:val="0"/>
        <w:pageBreakBefore w:val="0"/>
        <w:widowControl w:val="0"/>
        <w:numPr>
          <w:ilvl w:val="0"/>
          <w:numId w:val="5"/>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调研的对象、范围和</w:t>
      </w:r>
      <w:r>
        <w:rPr>
          <w:rFonts w:hint="eastAsia" w:cs="Times New Roman"/>
          <w:b w:val="0"/>
          <w:i w:val="0"/>
          <w:strike w:val="0"/>
          <w:color w:val="000000"/>
          <w:sz w:val="21"/>
          <w:szCs w:val="20"/>
          <w:highlight w:val="none"/>
          <w:u w:val="none"/>
          <w:lang w:val="en-US" w:eastAsia="zh-CN"/>
        </w:rPr>
        <w:t>方法</w:t>
      </w:r>
      <w:r>
        <w:rPr>
          <w:rFonts w:hint="eastAsia" w:ascii="宋体" w:hAnsi="Times New Roman" w:eastAsia="宋体" w:cs="Times New Roman"/>
          <w:b w:val="0"/>
          <w:i w:val="0"/>
          <w:strike w:val="0"/>
          <w:color w:val="000000"/>
          <w:sz w:val="21"/>
          <w:szCs w:val="20"/>
          <w:highlight w:val="none"/>
          <w:u w:val="none"/>
          <w:lang w:val="en-US" w:eastAsia="zh-CN"/>
        </w:rPr>
        <w:t>；</w:t>
      </w:r>
    </w:p>
    <w:p w14:paraId="3ED3195B">
      <w:pPr>
        <w:pStyle w:val="60"/>
        <w:keepNext w:val="0"/>
        <w:keepLines w:val="0"/>
        <w:pageBreakBefore w:val="0"/>
        <w:widowControl w:val="0"/>
        <w:numPr>
          <w:ilvl w:val="0"/>
          <w:numId w:val="5"/>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外部可利用的信息和资源；</w:t>
      </w:r>
    </w:p>
    <w:p w14:paraId="16891148">
      <w:pPr>
        <w:pStyle w:val="60"/>
        <w:keepNext w:val="0"/>
        <w:keepLines w:val="0"/>
        <w:pageBreakBefore w:val="0"/>
        <w:widowControl w:val="0"/>
        <w:numPr>
          <w:ilvl w:val="0"/>
          <w:numId w:val="5"/>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调研所需的资源</w:t>
      </w:r>
      <w:r>
        <w:rPr>
          <w:rFonts w:hint="eastAsia" w:cs="Times New Roman"/>
          <w:b w:val="0"/>
          <w:i w:val="0"/>
          <w:strike w:val="0"/>
          <w:color w:val="000000"/>
          <w:sz w:val="21"/>
          <w:szCs w:val="20"/>
          <w:highlight w:val="none"/>
          <w:u w:val="none"/>
          <w:lang w:val="en-US" w:eastAsia="zh-CN"/>
        </w:rPr>
        <w:t>，包括时间、人员、资金等的投入</w:t>
      </w:r>
      <w:r>
        <w:rPr>
          <w:rFonts w:hint="eastAsia" w:ascii="宋体" w:hAnsi="Times New Roman" w:eastAsia="宋体" w:cs="Times New Roman"/>
          <w:b w:val="0"/>
          <w:i w:val="0"/>
          <w:strike w:val="0"/>
          <w:color w:val="000000"/>
          <w:sz w:val="21"/>
          <w:szCs w:val="20"/>
          <w:highlight w:val="none"/>
          <w:u w:val="none"/>
          <w:lang w:val="en-US" w:eastAsia="zh-CN"/>
        </w:rPr>
        <w:t>；</w:t>
      </w:r>
    </w:p>
    <w:p w14:paraId="3A5CAAAB">
      <w:pPr>
        <w:pStyle w:val="60"/>
        <w:keepNext w:val="0"/>
        <w:keepLines w:val="0"/>
        <w:pageBreakBefore w:val="0"/>
        <w:widowControl w:val="0"/>
        <w:numPr>
          <w:ilvl w:val="0"/>
          <w:numId w:val="5"/>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信息的可获得性以及所获得信息的有效性；</w:t>
      </w:r>
    </w:p>
    <w:p w14:paraId="7FD557D7">
      <w:pPr>
        <w:pStyle w:val="60"/>
        <w:keepNext w:val="0"/>
        <w:keepLines w:val="0"/>
        <w:pageBreakBefore w:val="0"/>
        <w:widowControl w:val="0"/>
        <w:numPr>
          <w:ilvl w:val="0"/>
          <w:numId w:val="5"/>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适宜的分析方法和工具；</w:t>
      </w:r>
    </w:p>
    <w:p w14:paraId="1F837657">
      <w:pPr>
        <w:pStyle w:val="60"/>
        <w:numPr>
          <w:ilvl w:val="0"/>
          <w:numId w:val="6"/>
        </w:numPr>
        <w:ind w:firstLineChars="0"/>
        <w:rPr>
          <w:rFonts w:hint="eastAsia"/>
          <w:highlight w:val="none"/>
        </w:rPr>
      </w:pPr>
      <w:r>
        <w:rPr>
          <w:rFonts w:hint="eastAsia" w:cs="Times New Roman"/>
          <w:b w:val="0"/>
          <w:i w:val="0"/>
          <w:strike w:val="0"/>
          <w:color w:val="000000"/>
          <w:sz w:val="21"/>
          <w:szCs w:val="20"/>
          <w:highlight w:val="none"/>
          <w:u w:val="none"/>
          <w:shd w:val="clear" w:color="auto" w:fill="FFFFFF"/>
          <w:lang w:val="en-US" w:eastAsia="zh-CN"/>
        </w:rPr>
        <w:t xml:space="preserve"> </w:t>
      </w:r>
      <w:r>
        <w:rPr>
          <w:rFonts w:hint="eastAsia" w:hAnsi="Times New Roman" w:cs="Times New Roman"/>
          <w:b w:val="0"/>
          <w:i w:val="0"/>
          <w:strike w:val="0"/>
          <w:color w:val="000000"/>
          <w:sz w:val="21"/>
          <w:szCs w:val="20"/>
          <w:highlight w:val="none"/>
          <w:u w:val="none"/>
          <w:shd w:val="clear" w:color="auto" w:fill="FFFFFF"/>
          <w:lang w:val="en-US" w:eastAsia="zh-CN"/>
        </w:rPr>
        <w:t>可</w:t>
      </w:r>
      <w:r>
        <w:rPr>
          <w:rFonts w:hint="eastAsia" w:ascii="宋体" w:hAnsi="Times New Roman" w:eastAsia="宋体" w:cs="Times New Roman"/>
          <w:b w:val="0"/>
          <w:i w:val="0"/>
          <w:strike w:val="0"/>
          <w:color w:val="000000"/>
          <w:sz w:val="21"/>
          <w:szCs w:val="20"/>
          <w:highlight w:val="none"/>
          <w:u w:val="none"/>
          <w:shd w:val="clear" w:color="auto" w:fill="FFFFFF"/>
          <w:lang w:val="en-US" w:eastAsia="zh-CN"/>
        </w:rPr>
        <w:t>作为决策依据的调研结论。</w:t>
      </w:r>
    </w:p>
    <w:p w14:paraId="0C23BA46">
      <w:pPr>
        <w:widowControl/>
        <w:numPr>
          <w:ilvl w:val="0"/>
          <w:numId w:val="0"/>
        </w:numPr>
        <w:pBdr>
          <w:bottom w:val="none" w:color="auto" w:sz="0" w:space="0"/>
        </w:pBdr>
        <w:ind w:left="906" w:leftChars="200" w:hanging="486" w:hangingChars="270"/>
        <w:rPr>
          <w:rFonts w:hint="eastAsia" w:ascii="黑体" w:hAnsi="黑体" w:eastAsia="黑体" w:cs="黑体"/>
          <w:sz w:val="18"/>
          <w:szCs w:val="18"/>
          <w:highlight w:val="none"/>
          <w:lang w:val="en-US" w:eastAsia="zh-CN"/>
        </w:rPr>
      </w:pPr>
      <w:r>
        <w:rPr>
          <w:rFonts w:hint="eastAsia" w:ascii="黑体" w:hAnsi="黑体" w:eastAsia="黑体" w:cs="黑体"/>
          <w:sz w:val="18"/>
          <w:szCs w:val="18"/>
          <w:highlight w:val="none"/>
          <w:lang w:val="en-US" w:eastAsia="zh-CN"/>
        </w:rPr>
        <w:t>注1：</w:t>
      </w:r>
      <w:r>
        <w:rPr>
          <w:rFonts w:hint="eastAsia" w:ascii="宋体" w:hAnsi="宋体" w:eastAsia="宋体" w:cs="宋体"/>
          <w:sz w:val="18"/>
          <w:szCs w:val="18"/>
          <w:highlight w:val="none"/>
        </w:rPr>
        <w:t>调研作为持续活动而非一次性项目</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以确保及时获得</w:t>
      </w:r>
      <w:r>
        <w:rPr>
          <w:rFonts w:hint="eastAsia" w:ascii="宋体" w:hAnsi="宋体" w:cs="宋体"/>
          <w:sz w:val="18"/>
          <w:szCs w:val="18"/>
          <w:highlight w:val="none"/>
          <w:lang w:val="en-US" w:eastAsia="zh-CN"/>
        </w:rPr>
        <w:t>宏观</w:t>
      </w:r>
      <w:r>
        <w:rPr>
          <w:rFonts w:hint="eastAsia" w:ascii="宋体" w:hAnsi="宋体" w:eastAsia="宋体" w:cs="宋体"/>
          <w:sz w:val="18"/>
          <w:szCs w:val="18"/>
          <w:highlight w:val="none"/>
        </w:rPr>
        <w:t>环境与</w:t>
      </w:r>
      <w:r>
        <w:rPr>
          <w:rFonts w:hint="eastAsia" w:ascii="宋体" w:hAnsi="宋体" w:eastAsia="宋体" w:cs="宋体"/>
          <w:sz w:val="18"/>
          <w:szCs w:val="18"/>
          <w:highlight w:val="none"/>
          <w:lang w:val="en-US" w:eastAsia="zh-CN"/>
        </w:rPr>
        <w:t>相关方的更新信息</w:t>
      </w:r>
      <w:r>
        <w:rPr>
          <w:rFonts w:hint="eastAsia" w:ascii="宋体" w:hAnsi="宋体" w:eastAsia="宋体" w:cs="宋体"/>
          <w:sz w:val="18"/>
          <w:szCs w:val="18"/>
          <w:highlight w:val="none"/>
        </w:rPr>
        <w:t>。</w:t>
      </w:r>
      <w:r>
        <w:rPr>
          <w:rFonts w:hint="eastAsia" w:ascii="宋体" w:hAnsi="宋体" w:cs="宋体"/>
          <w:sz w:val="18"/>
          <w:szCs w:val="18"/>
          <w:highlight w:val="none"/>
          <w:lang w:val="en-US" w:eastAsia="zh-CN"/>
        </w:rPr>
        <w:t>其中，</w:t>
      </w:r>
      <w:r>
        <w:rPr>
          <w:rFonts w:hint="eastAsia"/>
          <w:sz w:val="18"/>
          <w:szCs w:val="18"/>
          <w:highlight w:val="none"/>
          <w:lang w:val="en-US" w:eastAsia="zh-CN"/>
        </w:rPr>
        <w:t>调研的方式包括问卷调查、实地考察、数据分析、深度访谈、专家咨询等；相关方包括但不限于目标客户、竞争对手、合作伙伴、监管者、行业组织。</w:t>
      </w:r>
    </w:p>
    <w:p w14:paraId="50D658D1">
      <w:pPr>
        <w:keepNext w:val="0"/>
        <w:keepLines w:val="0"/>
        <w:widowControl/>
        <w:numPr>
          <w:ilvl w:val="-1"/>
          <w:numId w:val="0"/>
        </w:numPr>
        <w:suppressLineNumbers w:val="0"/>
        <w:adjustRightInd/>
        <w:spacing w:before="0" w:beforeAutospacing="0" w:after="0" w:afterAutospacing="0" w:line="240" w:lineRule="auto"/>
        <w:ind w:left="780" w:leftChars="200" w:hanging="360" w:hangingChars="200"/>
        <w:rPr>
          <w:rFonts w:hint="eastAsia" w:ascii="黑体" w:hAnsi="黑体" w:eastAsia="黑体" w:cs="黑体"/>
          <w:sz w:val="18"/>
          <w:szCs w:val="18"/>
          <w:highlight w:val="none"/>
          <w:lang w:val="en-US" w:eastAsia="zh-CN"/>
        </w:rPr>
      </w:pPr>
      <w:r>
        <w:rPr>
          <w:rFonts w:hint="eastAsia" w:ascii="黑体" w:hAnsi="黑体" w:eastAsia="黑体" w:cs="黑体"/>
          <w:sz w:val="18"/>
          <w:szCs w:val="18"/>
          <w:highlight w:val="none"/>
          <w:lang w:val="en-US" w:eastAsia="zh-CN"/>
        </w:rPr>
        <w:t>注2：</w:t>
      </w:r>
      <w:r>
        <w:rPr>
          <w:rFonts w:hint="eastAsia"/>
          <w:sz w:val="18"/>
          <w:szCs w:val="18"/>
          <w:highlight w:val="none"/>
          <w:lang w:val="en-US" w:eastAsia="zh-CN"/>
        </w:rPr>
        <w:t>外部可利用的信息和资源见附录A。</w:t>
      </w:r>
    </w:p>
    <w:p w14:paraId="5724F347">
      <w:pPr>
        <w:keepNext w:val="0"/>
        <w:keepLines w:val="0"/>
        <w:widowControl/>
        <w:numPr>
          <w:ilvl w:val="0"/>
          <w:numId w:val="0"/>
        </w:numPr>
        <w:suppressLineNumbers w:val="0"/>
        <w:pBdr>
          <w:bottom w:val="none" w:color="auto" w:sz="0" w:space="0"/>
        </w:pBdr>
        <w:adjustRightInd/>
        <w:spacing w:before="0" w:beforeAutospacing="0" w:after="0" w:afterAutospacing="0" w:line="240" w:lineRule="auto"/>
        <w:ind w:left="780" w:leftChars="200" w:hanging="360" w:hangingChars="200"/>
        <w:jc w:val="left"/>
        <w:rPr>
          <w:rFonts w:hint="eastAsia"/>
          <w:sz w:val="18"/>
          <w:szCs w:val="18"/>
          <w:highlight w:val="none"/>
          <w:lang w:val="en-US" w:eastAsia="zh-CN"/>
        </w:rPr>
      </w:pPr>
      <w:r>
        <w:rPr>
          <w:rFonts w:hint="eastAsia" w:ascii="黑体" w:hAnsi="黑体" w:eastAsia="黑体" w:cs="黑体"/>
          <w:sz w:val="18"/>
          <w:szCs w:val="18"/>
          <w:highlight w:val="none"/>
          <w:lang w:val="en-US" w:eastAsia="zh-CN"/>
        </w:rPr>
        <w:t>注3：</w:t>
      </w:r>
      <w:r>
        <w:rPr>
          <w:rFonts w:hint="eastAsia" w:ascii="宋体" w:hAnsi="宋体" w:eastAsia="宋体" w:cs="宋体"/>
          <w:b w:val="0"/>
          <w:i w:val="0"/>
          <w:strike w:val="0"/>
          <w:color w:val="000000" w:themeColor="text1"/>
          <w:spacing w:val="0"/>
          <w:sz w:val="18"/>
          <w:szCs w:val="18"/>
          <w:highlight w:val="none"/>
          <w:u w:val="none"/>
          <w:shd w:val="clear" w:color="auto" w:fill="auto"/>
          <w:lang w:val="en-US" w:eastAsia="zh-CN"/>
          <w14:textFill>
            <w14:solidFill>
              <w14:schemeClr w14:val="tx1"/>
            </w14:solidFill>
          </w14:textFill>
        </w:rPr>
        <w:t>对于作为决策依据的调研结论及其相关信息，保留成文信息，以便复盘分析。</w:t>
      </w:r>
    </w:p>
    <w:p w14:paraId="79F4CE4A">
      <w:pPr>
        <w:widowControl w:val="0"/>
        <w:numPr>
          <w:ilvl w:val="3"/>
          <w:numId w:val="4"/>
        </w:numPr>
        <w:spacing w:before="50" w:beforeLines="50" w:after="50" w:afterLines="50"/>
        <w:ind w:firstLineChars="0"/>
        <w:jc w:val="both"/>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宏观环境分析</w:t>
      </w:r>
    </w:p>
    <w:p w14:paraId="3FF5AB74">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both"/>
        <w:textAlignment w:val="auto"/>
        <w:outlineLvl w:val="3"/>
        <w:rPr>
          <w:rFonts w:hint="eastAsia" w:cs="宋体"/>
          <w:b/>
          <w:bCs/>
          <w:i w:val="0"/>
          <w:strike w:val="0"/>
          <w:color w:val="000000"/>
          <w:spacing w:val="0"/>
          <w:sz w:val="21"/>
          <w:szCs w:val="21"/>
          <w:highlight w:val="none"/>
          <w:u w:val="none"/>
          <w:shd w:val="clear" w:color="auto" w:fill="FFFFFF"/>
          <w:lang w:eastAsia="zh-CN"/>
        </w:rPr>
      </w:pPr>
      <w:r>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宏</w:t>
      </w:r>
      <w:r>
        <w:rPr>
          <w:rFonts w:hint="eastAsia" w:ascii="宋体" w:hAnsi="宋体" w:eastAsia="宋体" w:cs="宋体"/>
          <w:b w:val="0"/>
          <w:bCs w:val="0"/>
          <w:i w:val="0"/>
          <w:strike w:val="0"/>
          <w:color w:val="000000" w:themeColor="text1"/>
          <w:spacing w:val="0"/>
          <w:sz w:val="21"/>
          <w:szCs w:val="24"/>
          <w:highlight w:val="none"/>
          <w:u w:val="none"/>
          <w:shd w:val="clear" w:color="auto" w:fill="auto"/>
          <w14:textFill>
            <w14:solidFill>
              <w14:schemeClr w14:val="tx1"/>
            </w14:solidFill>
          </w14:textFill>
        </w:rPr>
        <w:t>观环境</w:t>
      </w:r>
      <w:r>
        <w:rPr>
          <w:rFonts w:hint="eastAsia"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分析的</w:t>
      </w:r>
      <w:r>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目标和作用</w:t>
      </w:r>
      <w:r>
        <w:rPr>
          <w:rFonts w:hint="eastAsia" w:cs="宋体"/>
          <w:b w:val="0"/>
          <w:bCs w:val="0"/>
          <w:i w:val="0"/>
          <w:strike w:val="0"/>
          <w:color w:val="000000" w:themeColor="text1"/>
          <w:spacing w:val="0"/>
          <w:sz w:val="21"/>
          <w:szCs w:val="24"/>
          <w:highlight w:val="none"/>
          <w:u w:val="none"/>
          <w:shd w:val="clear" w:color="auto" w:fill="auto"/>
          <w:lang w:eastAsia="zh-CN"/>
          <w14:textFill>
            <w14:solidFill>
              <w14:schemeClr w14:val="tx1"/>
            </w14:solidFill>
          </w14:textFill>
        </w:rPr>
        <w:t>：</w:t>
      </w:r>
    </w:p>
    <w:p w14:paraId="573A470E">
      <w:pPr>
        <w:pStyle w:val="60"/>
        <w:keepNext w:val="0"/>
        <w:keepLines w:val="0"/>
        <w:pageBreakBefore w:val="0"/>
        <w:widowControl w:val="0"/>
        <w:numPr>
          <w:ilvl w:val="0"/>
          <w:numId w:val="7"/>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i w:val="0"/>
          <w:strike w:val="0"/>
          <w:color w:val="000000"/>
          <w:spacing w:val="0"/>
          <w:sz w:val="21"/>
          <w:szCs w:val="20"/>
          <w:highlight w:val="none"/>
          <w:u w:val="none"/>
          <w:shd w:val="clear" w:color="auto" w:fill="FFFFFF"/>
          <w:lang w:eastAsia="zh-CN"/>
        </w:rPr>
        <w:t>识别</w:t>
      </w:r>
      <w:r>
        <w:rPr>
          <w:rFonts w:hint="eastAsia" w:cs="Times New Roman"/>
          <w:i w:val="0"/>
          <w:strike w:val="0"/>
          <w:color w:val="000000"/>
          <w:spacing w:val="0"/>
          <w:sz w:val="21"/>
          <w:szCs w:val="20"/>
          <w:highlight w:val="none"/>
          <w:u w:val="none"/>
          <w:shd w:val="clear" w:color="auto" w:fill="FFFFFF"/>
          <w:lang w:val="en-US" w:eastAsia="zh-CN"/>
        </w:rPr>
        <w:t>宏观</w:t>
      </w:r>
      <w:r>
        <w:rPr>
          <w:rFonts w:hint="eastAsia" w:ascii="宋体" w:hAnsi="Times New Roman" w:eastAsia="宋体" w:cs="Times New Roman"/>
          <w:i w:val="0"/>
          <w:strike w:val="0"/>
          <w:color w:val="000000"/>
          <w:spacing w:val="0"/>
          <w:sz w:val="21"/>
          <w:szCs w:val="20"/>
          <w:highlight w:val="none"/>
          <w:u w:val="none"/>
          <w:shd w:val="clear" w:color="auto" w:fill="FFFFFF"/>
          <w:lang w:val="en-US" w:eastAsia="zh-CN"/>
        </w:rPr>
        <w:t>环境中影响品牌出海的关键因素</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w:t>
      </w:r>
    </w:p>
    <w:p w14:paraId="084592FD">
      <w:pPr>
        <w:pStyle w:val="60"/>
        <w:keepNext w:val="0"/>
        <w:keepLines w:val="0"/>
        <w:pageBreakBefore w:val="0"/>
        <w:widowControl w:val="0"/>
        <w:numPr>
          <w:ilvl w:val="0"/>
          <w:numId w:val="7"/>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i w:val="0"/>
          <w:strike w:val="0"/>
          <w:color w:val="000000"/>
          <w:spacing w:val="0"/>
          <w:sz w:val="21"/>
          <w:szCs w:val="20"/>
          <w:highlight w:val="none"/>
          <w:u w:val="none"/>
          <w:shd w:val="clear" w:color="auto" w:fill="FFFFFF"/>
          <w:lang w:val="en-US" w:eastAsia="zh-CN"/>
        </w:rPr>
        <w:t>识别宏观层面的结构性机遇与系统性风险</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w:t>
      </w:r>
    </w:p>
    <w:p w14:paraId="0D8B767A">
      <w:pPr>
        <w:pStyle w:val="60"/>
        <w:keepNext w:val="0"/>
        <w:keepLines w:val="0"/>
        <w:pageBreakBefore w:val="0"/>
        <w:widowControl w:val="0"/>
        <w:numPr>
          <w:ilvl w:val="0"/>
          <w:numId w:val="7"/>
        </w:numPr>
        <w:kinsoku/>
        <w:wordWrap/>
        <w:overflowPunct/>
        <w:topLinePunct w:val="0"/>
        <w:autoSpaceDE/>
        <w:autoSpaceDN/>
        <w:bidi w:val="0"/>
        <w:adjustRightInd/>
        <w:snapToGrid/>
        <w:spacing w:before="0" w:after="0"/>
        <w:ind w:left="420" w:leftChars="200" w:right="0" w:firstLineChars="0"/>
        <w:jc w:val="both"/>
        <w:textAlignment w:val="auto"/>
        <w:rPr>
          <w:rFonts w:hint="eastAsia"/>
          <w:color w:val="000000"/>
          <w:highlight w:val="none"/>
          <w:u w:val="none"/>
          <w:lang w:val="en-US" w:eastAsia="zh-CN"/>
        </w:rPr>
      </w:pPr>
      <w:r>
        <w:rPr>
          <w:rFonts w:hint="eastAsia" w:cs="Times New Roman"/>
          <w:b w:val="0"/>
          <w:i w:val="0"/>
          <w:strike w:val="0"/>
          <w:color w:val="000000"/>
          <w:spacing w:val="0"/>
          <w:sz w:val="21"/>
          <w:highlight w:val="none"/>
          <w:u w:val="none"/>
          <w:shd w:val="clear" w:color="auto" w:fill="FFFFFF"/>
          <w:lang w:val="en-US" w:eastAsia="zh-CN"/>
        </w:rPr>
        <w:t xml:space="preserve"> </w:t>
      </w:r>
      <w:r>
        <w:rPr>
          <w:rFonts w:hint="eastAsia" w:ascii="宋体" w:hAnsi="Times New Roman" w:eastAsia="宋体" w:cs="Times New Roman"/>
          <w:b w:val="0"/>
          <w:i w:val="0"/>
          <w:strike w:val="0"/>
          <w:color w:val="000000"/>
          <w:spacing w:val="0"/>
          <w:sz w:val="21"/>
          <w:highlight w:val="none"/>
          <w:u w:val="none"/>
          <w:shd w:val="clear" w:color="auto" w:fill="FFFFFF"/>
        </w:rPr>
        <w:t>初步判断进入目标市场的可行性</w:t>
      </w:r>
      <w:r>
        <w:rPr>
          <w:rFonts w:hint="eastAsia" w:ascii="宋体" w:hAnsi="Times New Roman" w:eastAsia="宋体" w:cs="Times New Roman"/>
          <w:b w:val="0"/>
          <w:i w:val="0"/>
          <w:strike w:val="0"/>
          <w:color w:val="000000"/>
          <w:sz w:val="21"/>
          <w:szCs w:val="20"/>
          <w:highlight w:val="none"/>
          <w:u w:val="none"/>
          <w:lang w:val="en-US" w:eastAsia="zh-CN"/>
        </w:rPr>
        <w:t>。</w:t>
      </w:r>
    </w:p>
    <w:p w14:paraId="12D83258">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both"/>
        <w:textAlignment w:val="auto"/>
        <w:outlineLvl w:val="3"/>
        <w:rPr>
          <w:rFonts w:hint="eastAsia" w:ascii="宋体" w:hAnsi="宋体" w:eastAsia="宋体" w:cs="宋体"/>
          <w:szCs w:val="21"/>
          <w:highlight w:val="none"/>
          <w:lang w:val="en-US" w:eastAsia="zh-CN"/>
        </w:rPr>
      </w:pPr>
      <w:bookmarkStart w:id="77" w:name="OLE_LINK5"/>
      <w:r>
        <w:rPr>
          <w:rFonts w:hint="eastAsia" w:ascii="宋体" w:hAnsi="宋体" w:eastAsia="宋体" w:cs="宋体"/>
          <w:szCs w:val="24"/>
          <w:highlight w:val="none"/>
          <w:u w:val="none"/>
          <w:lang w:val="en-US" w:eastAsia="zh-CN"/>
        </w:rPr>
        <w:t>宏观环境分析工具及框架</w:t>
      </w:r>
      <w:r>
        <w:rPr>
          <w:rFonts w:hint="eastAsia" w:ascii="宋体" w:hAnsi="宋体" w:cs="宋体"/>
          <w:szCs w:val="24"/>
          <w:highlight w:val="none"/>
          <w:u w:val="none"/>
          <w:lang w:val="en-US" w:eastAsia="zh-CN"/>
        </w:rPr>
        <w:t>见</w:t>
      </w:r>
      <w:r>
        <w:rPr>
          <w:rFonts w:hint="eastAsia" w:ascii="宋体" w:hAnsi="宋体" w:eastAsia="宋体" w:cs="宋体"/>
          <w:szCs w:val="24"/>
          <w:highlight w:val="none"/>
          <w:u w:val="none"/>
          <w:lang w:val="en-US" w:eastAsia="zh-CN"/>
        </w:rPr>
        <w:t>附录B。</w:t>
      </w:r>
      <w:bookmarkEnd w:id="77"/>
    </w:p>
    <w:p w14:paraId="58F35906">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目标客户洞察</w:t>
      </w:r>
    </w:p>
    <w:p w14:paraId="711F645E">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both"/>
        <w:textAlignment w:val="auto"/>
        <w:outlineLvl w:val="3"/>
        <w:rPr>
          <w:rFonts w:hint="eastAsia" w:ascii="宋体" w:hAnsi="宋体" w:eastAsia="宋体" w:cs="宋体"/>
          <w:b w:val="0"/>
          <w:bCs w:val="0"/>
          <w:i w:val="0"/>
          <w:strike w:val="0"/>
          <w:color w:val="000000"/>
          <w:spacing w:val="0"/>
          <w:sz w:val="21"/>
          <w:szCs w:val="21"/>
          <w:highlight w:val="none"/>
          <w:u w:val="none"/>
          <w:shd w:val="clear" w:color="auto" w:fill="FFFFFF"/>
          <w:lang w:val="en-US" w:eastAsia="zh-CN"/>
        </w:rPr>
      </w:pPr>
      <w:r>
        <w:rPr>
          <w:rFonts w:hint="eastAsia"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目标客户洞察</w:t>
      </w:r>
      <w:r>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的目标和作用：</w:t>
      </w:r>
    </w:p>
    <w:p w14:paraId="3BF4AFB7">
      <w:pPr>
        <w:pStyle w:val="60"/>
        <w:keepNext w:val="0"/>
        <w:keepLines w:val="0"/>
        <w:pageBreakBefore w:val="0"/>
        <w:widowControl w:val="0"/>
        <w:numPr>
          <w:ilvl w:val="0"/>
          <w:numId w:val="8"/>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理解目标客户的需求和期望</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w:t>
      </w:r>
    </w:p>
    <w:p w14:paraId="31520867">
      <w:pPr>
        <w:pStyle w:val="60"/>
        <w:keepNext w:val="0"/>
        <w:keepLines w:val="0"/>
        <w:pageBreakBefore w:val="0"/>
        <w:widowControl w:val="0"/>
        <w:numPr>
          <w:ilvl w:val="0"/>
          <w:numId w:val="8"/>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使</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产品或服务与目标</w:t>
      </w:r>
      <w:r>
        <w:rPr>
          <w:rFonts w:hint="eastAsia" w:cs="Times New Roman"/>
          <w:b w:val="0"/>
          <w:bCs w:val="0"/>
          <w:i w:val="0"/>
          <w:strike w:val="0"/>
          <w:color w:val="000000"/>
          <w:spacing w:val="0"/>
          <w:sz w:val="21"/>
          <w:szCs w:val="20"/>
          <w:highlight w:val="none"/>
          <w:u w:val="none"/>
          <w:shd w:val="clear" w:color="auto" w:fill="FFFFFF"/>
          <w:lang w:val="en-US" w:eastAsia="zh-CN"/>
        </w:rPr>
        <w:t>客户的</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需求匹配</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w:t>
      </w:r>
    </w:p>
    <w:p w14:paraId="2FDB34B3">
      <w:pPr>
        <w:pStyle w:val="60"/>
        <w:keepNext w:val="0"/>
        <w:keepLines w:val="0"/>
        <w:pageBreakBefore w:val="0"/>
        <w:widowControl w:val="0"/>
        <w:numPr>
          <w:ilvl w:val="0"/>
          <w:numId w:val="8"/>
        </w:numPr>
        <w:kinsoku/>
        <w:wordWrap/>
        <w:overflowPunct/>
        <w:topLinePunct w:val="0"/>
        <w:autoSpaceDE/>
        <w:autoSpaceDN/>
        <w:bidi w:val="0"/>
        <w:adjustRightInd/>
        <w:snapToGrid/>
        <w:spacing w:before="0" w:after="0"/>
        <w:ind w:left="420" w:leftChars="200" w:right="0" w:firstLineChars="0"/>
        <w:jc w:val="both"/>
        <w:textAlignment w:val="auto"/>
        <w:rPr>
          <w:rFonts w:hint="eastAsia"/>
          <w:color w:val="00000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使品牌核心价值定位更精准。</w:t>
      </w:r>
    </w:p>
    <w:p w14:paraId="5E1ED372">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both"/>
        <w:textAlignment w:val="auto"/>
        <w:outlineLvl w:val="3"/>
        <w:rPr>
          <w:rFonts w:hint="eastAsia" w:ascii="宋体" w:hAnsi="宋体" w:eastAsia="宋体" w:cs="宋体"/>
          <w:szCs w:val="24"/>
          <w:highlight w:val="none"/>
          <w:u w:val="none"/>
          <w:lang w:val="en-US" w:eastAsia="zh-CN"/>
        </w:rPr>
      </w:pPr>
      <w:r>
        <w:rPr>
          <w:rFonts w:hint="eastAsia" w:ascii="宋体" w:hAnsi="宋体" w:eastAsia="宋体" w:cs="宋体"/>
          <w:szCs w:val="24"/>
          <w:highlight w:val="none"/>
          <w:u w:val="none"/>
          <w:lang w:val="en-US" w:eastAsia="zh-CN"/>
        </w:rPr>
        <w:t>目标客户分析工具及框架</w:t>
      </w:r>
      <w:r>
        <w:rPr>
          <w:rFonts w:hint="eastAsia" w:ascii="宋体" w:hAnsi="宋体" w:cs="宋体"/>
          <w:szCs w:val="24"/>
          <w:highlight w:val="none"/>
          <w:u w:val="none"/>
          <w:lang w:val="en-US" w:eastAsia="zh-CN"/>
        </w:rPr>
        <w:t>见</w:t>
      </w:r>
      <w:r>
        <w:rPr>
          <w:rFonts w:hint="eastAsia" w:ascii="宋体" w:hAnsi="宋体" w:eastAsia="宋体" w:cs="宋体"/>
          <w:szCs w:val="24"/>
          <w:highlight w:val="none"/>
          <w:u w:val="none"/>
          <w:lang w:val="en-US" w:eastAsia="zh-CN"/>
        </w:rPr>
        <w:t>附录C。</w:t>
      </w:r>
    </w:p>
    <w:p w14:paraId="79601A3E">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竞争格局分析</w:t>
      </w:r>
    </w:p>
    <w:p w14:paraId="27C80F1E">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leftChars="0" w:right="0" w:firstLine="0" w:firstLineChars="0"/>
        <w:jc w:val="both"/>
        <w:textAlignment w:val="auto"/>
        <w:outlineLvl w:val="3"/>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pPr>
      <w:r>
        <w:rPr>
          <w:rFonts w:hint="eastAsia" w:ascii="宋体" w:hAnsi="宋体" w:eastAsia="宋体" w:cs="宋体"/>
          <w:b w:val="0"/>
          <w:bCs w:val="0"/>
          <w:i w:val="0"/>
          <w:strike w:val="0"/>
          <w:color w:val="000000" w:themeColor="text1"/>
          <w:spacing w:val="0"/>
          <w:sz w:val="21"/>
          <w:szCs w:val="24"/>
          <w:highlight w:val="none"/>
          <w:u w:val="none"/>
          <w:shd w:val="clear" w:color="auto" w:fill="auto"/>
          <w14:textFill>
            <w14:solidFill>
              <w14:schemeClr w14:val="tx1"/>
            </w14:solidFill>
          </w14:textFill>
        </w:rPr>
        <w:t>竞争</w:t>
      </w:r>
      <w:r>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格局分析的目标和作用：</w:t>
      </w:r>
    </w:p>
    <w:p w14:paraId="3D4B02CE">
      <w:pPr>
        <w:pStyle w:val="60"/>
        <w:keepNext w:val="0"/>
        <w:keepLines w:val="0"/>
        <w:pageBreakBefore w:val="0"/>
        <w:widowControl w:val="0"/>
        <w:numPr>
          <w:ilvl w:val="0"/>
          <w:numId w:val="9"/>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理解目标市场的竞争生态；</w:t>
      </w:r>
    </w:p>
    <w:p w14:paraId="5A096F16">
      <w:pPr>
        <w:pStyle w:val="60"/>
        <w:keepNext w:val="0"/>
        <w:keepLines w:val="0"/>
        <w:pageBreakBefore w:val="0"/>
        <w:widowControl w:val="0"/>
        <w:numPr>
          <w:ilvl w:val="0"/>
          <w:numId w:val="9"/>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识别竞争对手；</w:t>
      </w:r>
    </w:p>
    <w:p w14:paraId="38BB0D32">
      <w:pPr>
        <w:pStyle w:val="60"/>
        <w:keepNext w:val="0"/>
        <w:keepLines w:val="0"/>
        <w:pageBreakBefore w:val="0"/>
        <w:widowControl w:val="0"/>
        <w:numPr>
          <w:ilvl w:val="0"/>
          <w:numId w:val="9"/>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掌握竞争对手的信息及动态；</w:t>
      </w:r>
    </w:p>
    <w:p w14:paraId="0D36DC8F">
      <w:pPr>
        <w:pStyle w:val="60"/>
        <w:keepNext w:val="0"/>
        <w:keepLines w:val="0"/>
        <w:pageBreakBefore w:val="0"/>
        <w:widowControl w:val="0"/>
        <w:numPr>
          <w:ilvl w:val="0"/>
          <w:numId w:val="9"/>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指导企业的竞争行动；</w:t>
      </w:r>
    </w:p>
    <w:p w14:paraId="281FA778">
      <w:pPr>
        <w:pStyle w:val="60"/>
        <w:keepNext w:val="0"/>
        <w:keepLines w:val="0"/>
        <w:pageBreakBefore w:val="0"/>
        <w:widowControl w:val="0"/>
        <w:numPr>
          <w:ilvl w:val="0"/>
          <w:numId w:val="9"/>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指导企业进行差异化品牌定位。</w:t>
      </w:r>
    </w:p>
    <w:p w14:paraId="20716E2E">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left"/>
        <w:textAlignment w:val="auto"/>
        <w:outlineLvl w:val="3"/>
        <w:rPr>
          <w:rFonts w:hint="eastAsia" w:ascii="宋体" w:hAnsi="宋体" w:eastAsia="宋体" w:cs="宋体"/>
          <w:i w:val="0"/>
          <w:strike w:val="0"/>
          <w:color w:val="000000"/>
          <w:spacing w:val="0"/>
          <w:sz w:val="21"/>
          <w:szCs w:val="21"/>
          <w:highlight w:val="none"/>
          <w:u w:val="none"/>
          <w:shd w:val="clear" w:color="auto" w:fill="FFFFFF"/>
          <w:lang w:eastAsia="zh-CN"/>
        </w:rPr>
      </w:pPr>
      <w:r>
        <w:rPr>
          <w:rFonts w:hint="eastAsia" w:hAnsi="宋体" w:cs="宋体"/>
          <w:i w:val="0"/>
          <w:strike w:val="0"/>
          <w:color w:val="000000" w:themeColor="text1"/>
          <w:sz w:val="21"/>
          <w:highlight w:val="none"/>
          <w:u w:val="none"/>
          <w:lang w:val="en-US" w:eastAsia="zh-CN"/>
          <w14:textFill>
            <w14:solidFill>
              <w14:schemeClr w14:val="tx1"/>
            </w14:solidFill>
          </w14:textFill>
        </w:rPr>
        <w:t>分析维度包括但不限于</w:t>
      </w:r>
      <w:r>
        <w:rPr>
          <w:rFonts w:hint="eastAsia" w:ascii="宋体" w:hAnsi="宋体" w:eastAsia="宋体" w:cs="宋体"/>
          <w:i w:val="0"/>
          <w:strike w:val="0"/>
          <w:color w:val="000000" w:themeColor="text1"/>
          <w:sz w:val="21"/>
          <w:highlight w:val="none"/>
          <w:u w:val="none"/>
          <w14:textFill>
            <w14:solidFill>
              <w14:schemeClr w14:val="tx1"/>
            </w14:solidFill>
          </w14:textFill>
        </w:rPr>
        <w:t>竞争对手品牌定位、产品布局、价格策略、渠道网络、营销活动。</w:t>
      </w:r>
      <w:r>
        <w:rPr>
          <w:rFonts w:hint="eastAsia" w:ascii="宋体" w:hAnsi="宋体" w:eastAsia="宋体" w:cs="宋体"/>
          <w:szCs w:val="21"/>
          <w:highlight w:val="none"/>
          <w:lang w:val="en-US" w:eastAsia="zh-CN"/>
        </w:rPr>
        <w:t>竞争格局分析工具及框架</w:t>
      </w:r>
      <w:r>
        <w:rPr>
          <w:rFonts w:hint="eastAsia" w:ascii="宋体" w:hAnsi="宋体" w:cs="宋体"/>
          <w:szCs w:val="21"/>
          <w:highlight w:val="none"/>
          <w:lang w:val="en-US" w:eastAsia="zh-CN"/>
        </w:rPr>
        <w:t>见</w:t>
      </w:r>
      <w:r>
        <w:rPr>
          <w:rFonts w:hint="eastAsia" w:ascii="宋体" w:hAnsi="宋体" w:eastAsia="宋体" w:cs="宋体"/>
          <w:szCs w:val="21"/>
          <w:highlight w:val="none"/>
          <w:lang w:val="en-US" w:eastAsia="zh-CN"/>
        </w:rPr>
        <w:t>附录D。</w:t>
      </w:r>
    </w:p>
    <w:p w14:paraId="693DB20A">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市场渠道研究</w:t>
      </w:r>
    </w:p>
    <w:p w14:paraId="7DAB3E23">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left"/>
        <w:textAlignment w:val="auto"/>
        <w:outlineLvl w:val="3"/>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pPr>
      <w:r>
        <w:rPr>
          <w:rFonts w:hint="eastAsia" w:ascii="宋体" w:hAnsi="宋体" w:eastAsia="宋体" w:cs="宋体"/>
          <w:b w:val="0"/>
          <w:bCs w:val="0"/>
          <w:i w:val="0"/>
          <w:strike w:val="0"/>
          <w:color w:val="000000" w:themeColor="text1"/>
          <w:spacing w:val="0"/>
          <w:sz w:val="21"/>
          <w:szCs w:val="24"/>
          <w:highlight w:val="none"/>
          <w:u w:val="none"/>
          <w:shd w:val="clear" w:color="auto" w:fill="auto"/>
          <w14:textFill>
            <w14:solidFill>
              <w14:schemeClr w14:val="tx1"/>
            </w14:solidFill>
          </w14:textFill>
        </w:rPr>
        <w:t>市场渠道</w:t>
      </w:r>
      <w:r>
        <w:rPr>
          <w:rFonts w:hint="eastAsia" w:ascii="宋体" w:hAnsi="宋体" w:eastAsia="宋体" w:cs="宋体"/>
          <w:b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研究的</w:t>
      </w:r>
      <w:r>
        <w:rPr>
          <w:rFonts w:hint="eastAsia" w:ascii="宋体" w:hAnsi="宋体"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目标和作用：</w:t>
      </w:r>
    </w:p>
    <w:p w14:paraId="57A98F79">
      <w:pPr>
        <w:pStyle w:val="60"/>
        <w:keepNext w:val="0"/>
        <w:keepLines w:val="0"/>
        <w:pageBreakBefore w:val="0"/>
        <w:widowControl w:val="0"/>
        <w:numPr>
          <w:ilvl w:val="0"/>
          <w:numId w:val="10"/>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判断品牌本土化经营可行性；</w:t>
      </w:r>
    </w:p>
    <w:p w14:paraId="1AC1BC27">
      <w:pPr>
        <w:pStyle w:val="60"/>
        <w:keepNext w:val="0"/>
        <w:keepLines w:val="0"/>
        <w:pageBreakBefore w:val="0"/>
        <w:widowControl w:val="0"/>
        <w:numPr>
          <w:ilvl w:val="0"/>
          <w:numId w:val="10"/>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研判产品流通渠道的畅通程度；</w:t>
      </w:r>
    </w:p>
    <w:p w14:paraId="133A7372">
      <w:pPr>
        <w:pStyle w:val="60"/>
        <w:keepNext w:val="0"/>
        <w:keepLines w:val="0"/>
        <w:pageBreakBefore w:val="0"/>
        <w:widowControl w:val="0"/>
        <w:numPr>
          <w:ilvl w:val="0"/>
          <w:numId w:val="10"/>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理解零售生态；</w:t>
      </w:r>
    </w:p>
    <w:p w14:paraId="11A9876A">
      <w:pPr>
        <w:pStyle w:val="60"/>
        <w:keepNext w:val="0"/>
        <w:keepLines w:val="0"/>
        <w:pageBreakBefore w:val="0"/>
        <w:widowControl w:val="0"/>
        <w:numPr>
          <w:ilvl w:val="0"/>
          <w:numId w:val="10"/>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i w:val="0"/>
          <w:strike w:val="0"/>
          <w:color w:val="000000"/>
          <w:spacing w:val="0"/>
          <w:sz w:val="21"/>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识别潜在合作伙伴</w:t>
      </w:r>
      <w:r>
        <w:rPr>
          <w:rFonts w:hint="eastAsia" w:ascii="宋体" w:hAnsi="Times New Roman" w:eastAsia="宋体" w:cs="Times New Roman"/>
          <w:i w:val="0"/>
          <w:strike w:val="0"/>
          <w:color w:val="000000"/>
          <w:spacing w:val="0"/>
          <w:sz w:val="21"/>
          <w:szCs w:val="20"/>
          <w:highlight w:val="none"/>
          <w:u w:val="none"/>
          <w:shd w:val="clear" w:color="auto" w:fill="FFFFFF"/>
          <w:lang w:eastAsia="zh-CN"/>
        </w:rPr>
        <w:t>。</w:t>
      </w:r>
    </w:p>
    <w:p w14:paraId="3504EA34">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left"/>
        <w:textAlignment w:val="auto"/>
        <w:outlineLvl w:val="3"/>
        <w:rPr>
          <w:rFonts w:hint="eastAsia" w:ascii="宋体" w:hAnsi="宋体" w:eastAsia="宋体" w:cs="宋体"/>
          <w:i w:val="0"/>
          <w:strike w:val="0"/>
          <w:color w:val="000000" w:themeColor="text1"/>
          <w:spacing w:val="0"/>
          <w:sz w:val="21"/>
          <w:highlight w:val="none"/>
          <w:u w:val="none"/>
          <w:shd w:val="clear" w:color="auto" w:fill="auto"/>
          <w:lang w:val="en-US" w:eastAsia="zh-CN"/>
          <w14:textFill>
            <w14:solidFill>
              <w14:schemeClr w14:val="tx1"/>
            </w14:solidFill>
          </w14:textFill>
        </w:rPr>
      </w:pPr>
      <w:r>
        <w:rPr>
          <w:rFonts w:hint="eastAsia" w:ascii="宋体" w:hAnsi="宋体" w:eastAsia="宋体" w:cs="宋体"/>
          <w:i w:val="0"/>
          <w:strike w:val="0"/>
          <w:color w:val="000000" w:themeColor="text1"/>
          <w:spacing w:val="0"/>
          <w:sz w:val="21"/>
          <w:highlight w:val="none"/>
          <w:u w:val="none"/>
          <w:shd w:val="clear" w:color="auto" w:fill="auto"/>
          <w:lang w:val="en-US" w:eastAsia="zh-CN"/>
          <w14:textFill>
            <w14:solidFill>
              <w14:schemeClr w14:val="tx1"/>
            </w14:solidFill>
          </w14:textFill>
        </w:rPr>
        <w:t>重点研究内容包括：</w:t>
      </w:r>
    </w:p>
    <w:p w14:paraId="447D83B3">
      <w:pPr>
        <w:pStyle w:val="60"/>
        <w:keepNext w:val="0"/>
        <w:keepLines w:val="0"/>
        <w:pageBreakBefore w:val="0"/>
        <w:widowControl w:val="0"/>
        <w:numPr>
          <w:ilvl w:val="0"/>
          <w:numId w:val="11"/>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产品从生产端至海外目标市场端的流通渠道通畅性；</w:t>
      </w:r>
    </w:p>
    <w:p w14:paraId="2636115B">
      <w:pPr>
        <w:pStyle w:val="60"/>
        <w:keepNext w:val="0"/>
        <w:keepLines w:val="0"/>
        <w:pageBreakBefore w:val="0"/>
        <w:widowControl w:val="0"/>
        <w:numPr>
          <w:ilvl w:val="0"/>
          <w:numId w:val="11"/>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零售生态，如电商平台格局、社交媒体使用习惯、线下渠道结构、物流网络；</w:t>
      </w:r>
    </w:p>
    <w:p w14:paraId="69A868C0">
      <w:pPr>
        <w:pStyle w:val="60"/>
        <w:keepNext w:val="0"/>
        <w:keepLines w:val="0"/>
        <w:pageBreakBefore w:val="0"/>
        <w:widowControl w:val="0"/>
        <w:numPr>
          <w:ilvl w:val="0"/>
          <w:numId w:val="11"/>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潜在合作伙伴，如经销商、代理商、海外仓服务商等的经验能力与合作条件。</w:t>
      </w:r>
    </w:p>
    <w:p w14:paraId="3D763967">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right="0" w:firstLine="0" w:firstLineChars="0"/>
        <w:jc w:val="left"/>
        <w:textAlignment w:val="auto"/>
        <w:outlineLvl w:val="3"/>
        <w:rPr>
          <w:rFonts w:hint="eastAsia" w:ascii="宋体" w:hAnsi="宋体" w:eastAsia="宋体" w:cs="宋体"/>
          <w:i w:val="0"/>
          <w:strike w:val="0"/>
          <w:color w:val="000000" w:themeColor="text1"/>
          <w:spacing w:val="0"/>
          <w:sz w:val="21"/>
          <w:highlight w:val="none"/>
          <w:u w:val="none"/>
          <w:shd w:val="clear" w:color="auto" w:fill="auto"/>
          <w:lang w:val="en-US" w:eastAsia="zh-CN"/>
          <w14:textFill>
            <w14:solidFill>
              <w14:schemeClr w14:val="tx1"/>
            </w14:solidFill>
          </w14:textFill>
        </w:rPr>
      </w:pPr>
      <w:r>
        <w:rPr>
          <w:rFonts w:hint="eastAsia" w:ascii="宋体" w:hAnsi="宋体" w:eastAsia="宋体" w:cs="宋体"/>
          <w:szCs w:val="24"/>
          <w:highlight w:val="none"/>
          <w:u w:val="none"/>
          <w:shd w:val="clear" w:color="auto" w:fill="auto"/>
          <w:lang w:val="en-US" w:eastAsia="zh-CN"/>
        </w:rPr>
        <w:t>市场渠道分析工具及框架</w:t>
      </w:r>
      <w:r>
        <w:rPr>
          <w:rFonts w:hint="eastAsia" w:ascii="宋体" w:hAnsi="宋体" w:cs="宋体"/>
          <w:szCs w:val="24"/>
          <w:highlight w:val="none"/>
          <w:u w:val="none"/>
          <w:shd w:val="clear" w:color="auto" w:fill="auto"/>
          <w:lang w:val="en-US" w:eastAsia="zh-CN"/>
        </w:rPr>
        <w:t>见</w:t>
      </w:r>
      <w:r>
        <w:rPr>
          <w:rFonts w:hint="eastAsia" w:ascii="宋体" w:hAnsi="宋体" w:eastAsia="宋体" w:cs="宋体"/>
          <w:szCs w:val="24"/>
          <w:highlight w:val="none"/>
          <w:u w:val="none"/>
          <w:shd w:val="clear" w:color="auto" w:fill="auto"/>
          <w:lang w:val="en-US" w:eastAsia="zh-CN"/>
        </w:rPr>
        <w:t>附录E。</w:t>
      </w:r>
    </w:p>
    <w:p w14:paraId="4D1F566F">
      <w:pPr>
        <w:numPr>
          <w:ilvl w:val="2"/>
          <w:numId w:val="4"/>
        </w:numPr>
        <w:spacing w:before="50" w:beforeLines="50" w:after="50" w:afterLines="50"/>
        <w:ind w:firstLineChars="0"/>
        <w:jc w:val="both"/>
        <w:outlineLvl w:val="1"/>
        <w:rPr>
          <w:rFonts w:hint="default" w:ascii="黑体" w:hAnsi="黑体" w:eastAsia="黑体" w:cs="Times New Roman"/>
          <w:i w:val="0"/>
          <w:strike w:val="0"/>
          <w:spacing w:val="0"/>
          <w:sz w:val="21"/>
          <w:szCs w:val="20"/>
          <w:highlight w:val="none"/>
          <w:u w:val="none"/>
          <w:shd w:val="clear"/>
          <w:lang w:val="en-US" w:eastAsia="zh-CN" w:bidi="ar-SA"/>
        </w:rPr>
      </w:pPr>
      <w:r>
        <w:rPr>
          <w:rFonts w:hint="default" w:ascii="黑体" w:hAnsi="黑体" w:eastAsia="黑体" w:cs="Times New Roman"/>
          <w:i w:val="0"/>
          <w:strike w:val="0"/>
          <w:spacing w:val="0"/>
          <w:sz w:val="21"/>
          <w:szCs w:val="20"/>
          <w:highlight w:val="none"/>
          <w:u w:val="none"/>
          <w:shd w:val="clear"/>
          <w:lang w:val="en-US" w:eastAsia="zh-CN" w:bidi="ar-SA"/>
        </w:rPr>
        <w:t>出海能力评估</w:t>
      </w:r>
    </w:p>
    <w:p w14:paraId="1D147D28">
      <w:pPr>
        <w:numPr>
          <w:ilvl w:val="3"/>
          <w:numId w:val="4"/>
        </w:numPr>
        <w:shd w:val="clear"/>
        <w:autoSpaceDE/>
        <w:autoSpaceDN/>
        <w:spacing w:before="0" w:beforeLines="0" w:after="0" w:afterLines="0"/>
        <w:ind w:firstLine="0" w:firstLineChars="0"/>
        <w:jc w:val="both"/>
        <w:outlineLvl w:val="2"/>
        <w:rPr>
          <w:rFonts w:hint="default" w:ascii="宋体" w:hAnsi="Courier New" w:eastAsia="宋体" w:cs="宋体"/>
          <w:color w:val="000000" w:themeColor="text1"/>
          <w:szCs w:val="24"/>
          <w:highlight w:val="none"/>
          <w:u w:val="none"/>
          <w14:textFill>
            <w14:solidFill>
              <w14:schemeClr w14:val="tx1"/>
            </w14:solidFill>
          </w14:textFill>
        </w:rPr>
      </w:pPr>
      <w:r>
        <w:rPr>
          <w:rFonts w:hint="default" w:ascii="宋体" w:hAnsi="Courier New" w:eastAsia="宋体" w:cs="宋体"/>
          <w:color w:val="000000" w:themeColor="text1"/>
          <w:szCs w:val="24"/>
          <w:highlight w:val="none"/>
          <w:u w:val="none"/>
          <w14:textFill>
            <w14:solidFill>
              <w14:schemeClr w14:val="tx1"/>
            </w14:solidFill>
          </w14:textFill>
        </w:rPr>
        <w:t>企业</w:t>
      </w:r>
      <w:r>
        <w:rPr>
          <w:rFonts w:hint="default" w:hAnsi="Courier New" w:cs="宋体"/>
          <w:color w:val="000000" w:themeColor="text1"/>
          <w:szCs w:val="24"/>
          <w:highlight w:val="none"/>
          <w:u w:val="none"/>
          <w:lang w:val="en-US" w:eastAsia="zh-CN"/>
          <w14:textFill>
            <w14:solidFill>
              <w14:schemeClr w14:val="tx1"/>
            </w14:solidFill>
          </w14:textFill>
        </w:rPr>
        <w:t>宜评估</w:t>
      </w:r>
      <w:r>
        <w:rPr>
          <w:rFonts w:hint="default" w:ascii="宋体" w:hAnsi="Courier New" w:eastAsia="宋体" w:cs="宋体"/>
          <w:color w:val="000000" w:themeColor="text1"/>
          <w:szCs w:val="24"/>
          <w:highlight w:val="none"/>
          <w:u w:val="none"/>
          <w14:textFill>
            <w14:solidFill>
              <w14:schemeClr w14:val="tx1"/>
            </w14:solidFill>
          </w14:textFill>
        </w:rPr>
        <w:t>是否已具备实现出海目标所需的关键能力</w:t>
      </w:r>
      <w:r>
        <w:rPr>
          <w:rFonts w:hint="default" w:hAnsi="Courier New" w:cs="宋体"/>
          <w:color w:val="000000" w:themeColor="text1"/>
          <w:szCs w:val="24"/>
          <w:highlight w:val="none"/>
          <w:u w:val="none"/>
          <w:lang w:eastAsia="zh-CN"/>
          <w14:textFill>
            <w14:solidFill>
              <w14:schemeClr w14:val="tx1"/>
            </w14:solidFill>
          </w14:textFill>
        </w:rPr>
        <w:t>，</w:t>
      </w:r>
      <w:r>
        <w:rPr>
          <w:rFonts w:hint="default" w:hAnsi="Courier New" w:cs="宋体"/>
          <w:color w:val="000000" w:themeColor="text1"/>
          <w:szCs w:val="24"/>
          <w:highlight w:val="none"/>
          <w:u w:val="none"/>
          <w:lang w:val="en-US" w:eastAsia="zh-CN"/>
          <w14:textFill>
            <w14:solidFill>
              <w14:schemeClr w14:val="tx1"/>
            </w14:solidFill>
          </w14:textFill>
        </w:rPr>
        <w:t>以</w:t>
      </w:r>
      <w:r>
        <w:rPr>
          <w:rFonts w:hint="default" w:ascii="宋体" w:hAnsi="Courier New" w:eastAsia="宋体" w:cs="宋体"/>
          <w:sz w:val="21"/>
          <w:highlight w:val="none"/>
          <w:u w:val="none"/>
          <w:lang w:val="en-US" w:eastAsia="zh-CN" w:bidi="ar-SA"/>
        </w:rPr>
        <w:t>系统评估企业出海能力现状，识别优势与短板，制定针对性能力建设计划，以具备实现品牌出海目标所需的能力。</w:t>
      </w:r>
    </w:p>
    <w:p w14:paraId="68C36670">
      <w:pPr>
        <w:keepNext w:val="0"/>
        <w:keepLines w:val="0"/>
        <w:pageBreakBefore w:val="0"/>
        <w:widowControl/>
        <w:numPr>
          <w:ilvl w:val="3"/>
          <w:numId w:val="4"/>
        </w:numPr>
        <w:pBdr>
          <w:bottom w:val="none" w:color="auto" w:sz="0" w:space="0"/>
        </w:pBdr>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2"/>
        <w:rPr>
          <w:rFonts w:hint="default" w:ascii="宋体" w:hAnsi="Courier New"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pPr>
      <w:r>
        <w:rPr>
          <w:rFonts w:hint="default" w:ascii="宋体" w:hAnsi="Courier New"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宜通过以下维度开展</w:t>
      </w:r>
      <w:r>
        <w:rPr>
          <w:rFonts w:hint="default" w:hAnsi="Courier New"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出海能力自查评估</w:t>
      </w:r>
      <w:r>
        <w:rPr>
          <w:rFonts w:hint="default" w:ascii="宋体" w:hAnsi="Courier New" w:eastAsia="宋体"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w:t>
      </w:r>
    </w:p>
    <w:p w14:paraId="7BA0FD65">
      <w:pPr>
        <w:pStyle w:val="60"/>
        <w:keepNext w:val="0"/>
        <w:keepLines w:val="0"/>
        <w:pageBreakBefore w:val="0"/>
        <w:widowControl w:val="0"/>
        <w:numPr>
          <w:ilvl w:val="0"/>
          <w:numId w:val="12"/>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组织建设：如战略规划、组织架构、管理机制及人才储备等；</w:t>
      </w:r>
    </w:p>
    <w:p w14:paraId="7812A8BD">
      <w:pPr>
        <w:pStyle w:val="60"/>
        <w:keepNext w:val="0"/>
        <w:keepLines w:val="0"/>
        <w:pageBreakBefore w:val="0"/>
        <w:widowControl w:val="0"/>
        <w:numPr>
          <w:ilvl w:val="0"/>
          <w:numId w:val="12"/>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品牌塑造：品牌核心价值与目标市场的需求匹配性，与市场竞争对手形成差异性等；</w:t>
      </w:r>
    </w:p>
    <w:p w14:paraId="63230338">
      <w:pPr>
        <w:pStyle w:val="60"/>
        <w:keepNext w:val="0"/>
        <w:keepLines w:val="0"/>
        <w:pageBreakBefore w:val="0"/>
        <w:widowControl w:val="0"/>
        <w:numPr>
          <w:ilvl w:val="0"/>
          <w:numId w:val="12"/>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运营与交付：供应链管理、风险防控及跨境履约等环节所具备的综合执行能力；</w:t>
      </w:r>
    </w:p>
    <w:p w14:paraId="7CB6C463">
      <w:pPr>
        <w:pStyle w:val="60"/>
        <w:keepNext w:val="0"/>
        <w:keepLines w:val="0"/>
        <w:pageBreakBefore w:val="0"/>
        <w:widowControl w:val="0"/>
        <w:numPr>
          <w:ilvl w:val="0"/>
          <w:numId w:val="12"/>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合规与风控能力：合规管理、知识产权保护、风险管理和应对能力；</w:t>
      </w:r>
    </w:p>
    <w:p w14:paraId="10124CE8">
      <w:pPr>
        <w:pStyle w:val="60"/>
        <w:keepNext w:val="0"/>
        <w:keepLines w:val="0"/>
        <w:pageBreakBefore w:val="0"/>
        <w:widowControl w:val="0"/>
        <w:numPr>
          <w:ilvl w:val="0"/>
          <w:numId w:val="12"/>
        </w:numPr>
        <w:kinsoku/>
        <w:wordWrap/>
        <w:overflowPunct/>
        <w:topLinePunct w:val="0"/>
        <w:autoSpaceDE/>
        <w:autoSpaceDN/>
        <w:bidi w:val="0"/>
        <w:adjustRightInd/>
        <w:snapToGrid/>
        <w:spacing w:before="0" w:after="0"/>
        <w:ind w:left="420" w:leftChars="200" w:right="0" w:firstLineChars="0"/>
        <w:jc w:val="both"/>
        <w:textAlignment w:val="auto"/>
        <w:rPr>
          <w:rFonts w:hint="eastAsia"/>
          <w:color w:val="000000"/>
          <w:highlight w:val="none"/>
          <w:u w:val="none"/>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品牌传播：塑造品牌形象、传递品牌价值、提升品牌影响力，并维护品牌信誉的能力。</w:t>
      </w:r>
    </w:p>
    <w:p w14:paraId="60BD7FA1">
      <w:pPr>
        <w:numPr>
          <w:ilvl w:val="3"/>
          <w:numId w:val="4"/>
        </w:numPr>
        <w:spacing w:before="0" w:beforeLines="0" w:after="0" w:afterLines="0"/>
        <w:ind w:firstLine="0" w:firstLineChars="0"/>
        <w:jc w:val="both"/>
        <w:outlineLvl w:val="2"/>
        <w:rPr>
          <w:rFonts w:hint="default" w:hAnsi="Courier New"/>
          <w:color w:val="000000" w:themeColor="text1"/>
          <w:szCs w:val="24"/>
          <w:highlight w:val="none"/>
          <w:u w:val="none"/>
          <w:shd w:val="clear" w:color="auto" w:fill="auto"/>
          <w:lang w:val="en-US" w:eastAsia="zh-CN"/>
          <w14:textFill>
            <w14:solidFill>
              <w14:schemeClr w14:val="tx1"/>
            </w14:solidFill>
          </w14:textFill>
        </w:rPr>
      </w:pPr>
      <w:r>
        <w:rPr>
          <w:rFonts w:hint="default" w:ascii="宋体" w:hAnsi="Courier New" w:eastAsia="宋体" w:cs="宋体"/>
          <w:color w:val="000000" w:themeColor="text1"/>
          <w:sz w:val="21"/>
          <w:szCs w:val="24"/>
          <w:highlight w:val="none"/>
          <w:u w:val="none"/>
          <w:lang w:val="en-US" w:eastAsia="zh-CN" w:bidi="ar-SA"/>
          <w14:textFill>
            <w14:solidFill>
              <w14:schemeClr w14:val="tx1"/>
            </w14:solidFill>
          </w14:textFill>
        </w:rPr>
        <w:t>企业品牌出海能力</w:t>
      </w:r>
      <w:r>
        <w:rPr>
          <w:rFonts w:hint="default" w:hAnsi="Courier New" w:cs="宋体"/>
          <w:color w:val="000000" w:themeColor="text1"/>
          <w:sz w:val="21"/>
          <w:szCs w:val="24"/>
          <w:highlight w:val="none"/>
          <w:u w:val="none"/>
          <w:lang w:val="en-US" w:eastAsia="zh-CN" w:bidi="ar-SA"/>
          <w14:textFill>
            <w14:solidFill>
              <w14:schemeClr w14:val="tx1"/>
            </w14:solidFill>
          </w14:textFill>
        </w:rPr>
        <w:t>自查表</w:t>
      </w:r>
      <w:r>
        <w:rPr>
          <w:rFonts w:hint="default" w:hAnsi="Courier New" w:cs="宋体"/>
          <w:color w:val="000000" w:themeColor="text1"/>
          <w:sz w:val="21"/>
          <w:szCs w:val="24"/>
          <w:highlight w:val="none"/>
          <w:u w:val="none"/>
          <w:shd w:val="clear" w:color="auto" w:fill="auto"/>
          <w:lang w:val="en-US" w:eastAsia="zh-CN" w:bidi="ar-SA"/>
          <w14:textFill>
            <w14:solidFill>
              <w14:schemeClr w14:val="tx1"/>
            </w14:solidFill>
          </w14:textFill>
        </w:rPr>
        <w:t>见</w:t>
      </w:r>
      <w:r>
        <w:rPr>
          <w:rFonts w:hint="default" w:hAnsi="Courier New" w:cs="宋体"/>
          <w:b w:val="0"/>
          <w:bCs w:val="0"/>
          <w:i w:val="0"/>
          <w:strike w:val="0"/>
          <w:color w:val="000000" w:themeColor="text1"/>
          <w:spacing w:val="0"/>
          <w:sz w:val="21"/>
          <w:szCs w:val="24"/>
          <w:highlight w:val="none"/>
          <w:u w:val="none"/>
          <w:shd w:val="clear" w:color="auto" w:fill="auto"/>
          <w:lang w:val="en-US" w:eastAsia="zh-CN"/>
          <w14:textFill>
            <w14:solidFill>
              <w14:schemeClr w14:val="tx1"/>
            </w14:solidFill>
          </w14:textFill>
        </w:rPr>
        <w:t>附录F</w:t>
      </w:r>
      <w:r>
        <w:rPr>
          <w:rFonts w:hint="default" w:ascii="宋体" w:hAnsi="Courier New" w:eastAsia="宋体" w:cs="宋体"/>
          <w:color w:val="000000" w:themeColor="text1"/>
          <w:szCs w:val="24"/>
          <w:highlight w:val="none"/>
          <w:u w:val="none"/>
          <w:lang w:eastAsia="zh-CN"/>
          <w14:textFill>
            <w14:solidFill>
              <w14:schemeClr w14:val="tx1"/>
            </w14:solidFill>
          </w14:textFill>
        </w:rPr>
        <w:t>。</w:t>
      </w:r>
    </w:p>
    <w:p w14:paraId="0CF900A1">
      <w:pPr>
        <w:numPr>
          <w:ilvl w:val="2"/>
          <w:numId w:val="4"/>
        </w:numPr>
        <w:spacing w:before="50" w:beforeLines="50" w:after="50" w:afterLines="50"/>
        <w:ind w:firstLineChars="0"/>
        <w:jc w:val="both"/>
        <w:outlineLvl w:val="1"/>
        <w:rPr>
          <w:rFonts w:hint="default" w:ascii="黑体" w:hAnsi="黑体" w:eastAsia="黑体" w:cs="Times New Roman"/>
          <w:i w:val="0"/>
          <w:strike w:val="0"/>
          <w:sz w:val="21"/>
          <w:szCs w:val="20"/>
          <w:highlight w:val="none"/>
          <w:u w:val="none"/>
          <w:lang w:val="en-US" w:eastAsia="zh-CN" w:bidi="ar-SA"/>
        </w:rPr>
      </w:pPr>
      <w:r>
        <w:rPr>
          <w:rFonts w:hint="default" w:ascii="黑体" w:hAnsi="黑体" w:eastAsia="黑体" w:cs="Times New Roman"/>
          <w:i w:val="0"/>
          <w:strike w:val="0"/>
          <w:sz w:val="21"/>
          <w:szCs w:val="20"/>
          <w:highlight w:val="none"/>
          <w:u w:val="none"/>
          <w:lang w:val="en-US" w:eastAsia="zh-CN" w:bidi="ar-SA"/>
        </w:rPr>
        <w:t>品牌定位</w:t>
      </w:r>
    </w:p>
    <w:p w14:paraId="5565968E">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sz w:val="21"/>
          <w:highlight w:val="none"/>
          <w:u w:val="none"/>
          <w:lang w:val="en-US" w:eastAsia="zh-CN" w:bidi="ar-SA"/>
        </w:rPr>
      </w:pPr>
      <w:r>
        <w:rPr>
          <w:rFonts w:hint="eastAsia" w:ascii="黑体" w:hAnsi="Times New Roman" w:eastAsia="黑体" w:cs="Times New Roman"/>
          <w:b w:val="0"/>
          <w:i w:val="0"/>
          <w:strike w:val="0"/>
          <w:sz w:val="21"/>
          <w:highlight w:val="none"/>
          <w:u w:val="none"/>
          <w:lang w:val="en-US" w:eastAsia="zh-CN" w:bidi="ar-SA"/>
        </w:rPr>
        <w:t>总则</w:t>
      </w:r>
    </w:p>
    <w:p w14:paraId="496DE7EE">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leftChars="0" w:firstLine="0" w:firstLineChars="0"/>
        <w:jc w:val="both"/>
        <w:textAlignment w:val="auto"/>
        <w:outlineLvl w:val="3"/>
        <w:rPr>
          <w:rFonts w:hint="eastAsia" w:ascii="宋体" w:hAnsi="宋体" w:eastAsia="宋体" w:cs="宋体"/>
          <w:color w:val="000000" w:themeColor="text1"/>
          <w:szCs w:val="24"/>
          <w:highlight w:val="none"/>
          <w:u w:val="none"/>
          <w14:textFill>
            <w14:solidFill>
              <w14:schemeClr w14:val="tx1"/>
            </w14:solidFill>
          </w14:textFill>
        </w:rPr>
      </w:pPr>
      <w:r>
        <w:rPr>
          <w:rFonts w:hint="eastAsia" w:ascii="宋体" w:hAnsi="宋体" w:eastAsia="宋体" w:cs="宋体"/>
          <w:color w:val="000000" w:themeColor="text1"/>
          <w:szCs w:val="24"/>
          <w:highlight w:val="none"/>
          <w:u w:val="none"/>
          <w14:textFill>
            <w14:solidFill>
              <w14:schemeClr w14:val="tx1"/>
            </w14:solidFill>
          </w14:textFill>
        </w:rPr>
        <w:t>品牌定位</w:t>
      </w:r>
      <w:r>
        <w:rPr>
          <w:rFonts w:hint="eastAsia" w:ascii="宋体" w:hAnsi="宋体" w:eastAsia="宋体" w:cs="宋体"/>
          <w:color w:val="000000" w:themeColor="text1"/>
          <w:szCs w:val="24"/>
          <w:highlight w:val="none"/>
          <w:u w:val="none"/>
          <w:lang w:val="en-US" w:eastAsia="zh-CN"/>
          <w14:textFill>
            <w14:solidFill>
              <w14:schemeClr w14:val="tx1"/>
            </w14:solidFill>
          </w14:textFill>
        </w:rPr>
        <w:t>宜</w:t>
      </w:r>
      <w:r>
        <w:rPr>
          <w:rFonts w:hint="eastAsia" w:ascii="宋体" w:hAnsi="宋体" w:eastAsia="宋体" w:cs="宋体"/>
          <w:color w:val="000000" w:themeColor="text1"/>
          <w:szCs w:val="24"/>
          <w:highlight w:val="none"/>
          <w:u w:val="none"/>
          <w14:textFill>
            <w14:solidFill>
              <w14:schemeClr w14:val="tx1"/>
            </w14:solidFill>
          </w14:textFill>
        </w:rPr>
        <w:t>建立在市场洞察与文化适应之上，以鲜明的差异化价值为核心，实现与目标用户的需求共鸣与情感连接。</w:t>
      </w:r>
    </w:p>
    <w:p w14:paraId="46C5AE6A">
      <w:pPr>
        <w:keepNext w:val="0"/>
        <w:keepLines w:val="0"/>
        <w:pageBreakBefore w:val="0"/>
        <w:widowControl/>
        <w:numPr>
          <w:ilvl w:val="4"/>
          <w:numId w:val="4"/>
        </w:numPr>
        <w:pBdr>
          <w:bottom w:val="none" w:color="auto" w:sz="0" w:space="0"/>
        </w:pBdr>
        <w:kinsoku/>
        <w:wordWrap/>
        <w:overflowPunct/>
        <w:topLinePunct w:val="0"/>
        <w:autoSpaceDE/>
        <w:autoSpaceDN/>
        <w:bidi w:val="0"/>
        <w:adjustRightInd w:val="0"/>
        <w:snapToGrid/>
        <w:spacing w:before="0" w:beforeLines="0" w:after="0" w:afterLines="0" w:line="240" w:lineRule="auto"/>
        <w:ind w:left="0" w:leftChars="0" w:firstLine="0" w:firstLineChars="0"/>
        <w:jc w:val="both"/>
        <w:textAlignment w:val="auto"/>
        <w:outlineLvl w:val="3"/>
        <w:rPr>
          <w:rFonts w:hint="eastAsia" w:ascii="宋体" w:hAnsi="宋体" w:eastAsia="宋体" w:cs="宋体"/>
          <w:color w:val="000000" w:themeColor="text1"/>
          <w:szCs w:val="24"/>
          <w:highlight w:val="none"/>
          <w:u w:val="none"/>
          <w14:textFill>
            <w14:solidFill>
              <w14:schemeClr w14:val="tx1"/>
            </w14:solidFill>
          </w14:textFill>
        </w:rPr>
      </w:pPr>
      <w:r>
        <w:rPr>
          <w:rFonts w:hint="eastAsia" w:ascii="宋体" w:hAnsi="宋体" w:eastAsia="宋体" w:cs="宋体"/>
          <w:color w:val="000000" w:themeColor="text1"/>
          <w:szCs w:val="24"/>
          <w:highlight w:val="none"/>
          <w:u w:val="none"/>
          <w14:textFill>
            <w14:solidFill>
              <w14:schemeClr w14:val="tx1"/>
            </w14:solidFill>
          </w14:textFill>
        </w:rPr>
        <w:t>品牌定位</w:t>
      </w:r>
      <w:r>
        <w:rPr>
          <w:rFonts w:hint="eastAsia" w:cs="宋体"/>
          <w:color w:val="000000" w:themeColor="text1"/>
          <w:szCs w:val="24"/>
          <w:highlight w:val="none"/>
          <w:u w:val="none"/>
          <w:lang w:val="en-US" w:eastAsia="zh-CN"/>
          <w14:textFill>
            <w14:solidFill>
              <w14:schemeClr w14:val="tx1"/>
            </w14:solidFill>
          </w14:textFill>
        </w:rPr>
        <w:t>宜</w:t>
      </w:r>
      <w:r>
        <w:rPr>
          <w:rFonts w:hint="eastAsia" w:ascii="宋体" w:hAnsi="宋体" w:eastAsia="宋体" w:cs="宋体"/>
          <w:color w:val="000000" w:themeColor="text1"/>
          <w:szCs w:val="24"/>
          <w:highlight w:val="none"/>
          <w:u w:val="none"/>
          <w14:textFill>
            <w14:solidFill>
              <w14:schemeClr w14:val="tx1"/>
            </w14:solidFill>
          </w14:textFill>
        </w:rPr>
        <w:t>遵循以下原则：</w:t>
      </w:r>
    </w:p>
    <w:p w14:paraId="062766B9">
      <w:pPr>
        <w:pStyle w:val="60"/>
        <w:keepNext w:val="0"/>
        <w:keepLines w:val="0"/>
        <w:pageBreakBefore w:val="0"/>
        <w:widowControl w:val="0"/>
        <w:numPr>
          <w:ilvl w:val="0"/>
          <w:numId w:val="13"/>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需求导向与差异化竞争：以精准的市场需求洞察为基础，通过竞争分析明确自身核心优势，确立独特的品牌差异化定位</w:t>
      </w:r>
      <w:r>
        <w:rPr>
          <w:rFonts w:hint="eastAsia"/>
          <w:color w:val="000000"/>
          <w:highlight w:val="none"/>
          <w:u w:val="none"/>
          <w:lang w:val="en-US" w:eastAsia="zh-CN"/>
        </w:rPr>
        <w:t>；</w:t>
      </w:r>
    </w:p>
    <w:p w14:paraId="3C04E314">
      <w:pPr>
        <w:pStyle w:val="60"/>
        <w:keepNext w:val="0"/>
        <w:keepLines w:val="0"/>
        <w:pageBreakBefore w:val="0"/>
        <w:widowControl w:val="0"/>
        <w:numPr>
          <w:ilvl w:val="0"/>
          <w:numId w:val="13"/>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文化适应与价值共鸣：深入理解并尊重目标市场文化，避免冲突；并着眼于人类共同价值，通过情感化叙事引发深度认同，超越单纯的功能陈述</w:t>
      </w:r>
      <w:r>
        <w:rPr>
          <w:rFonts w:hint="eastAsia"/>
          <w:color w:val="000000"/>
          <w:highlight w:val="none"/>
          <w:u w:val="none"/>
          <w:lang w:val="en-US" w:eastAsia="zh-CN"/>
        </w:rPr>
        <w:t>；</w:t>
      </w:r>
    </w:p>
    <w:p w14:paraId="48429E42">
      <w:pPr>
        <w:pStyle w:val="60"/>
        <w:keepNext w:val="0"/>
        <w:keepLines w:val="0"/>
        <w:pageBreakBefore w:val="0"/>
        <w:widowControl w:val="0"/>
        <w:numPr>
          <w:ilvl w:val="0"/>
          <w:numId w:val="13"/>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清晰表达与行为引导：采用目标用户易于感知的通俗语言进行传播，并提供清晰、可实践的价值承诺，引导积极的用户行为与生活方式</w:t>
      </w:r>
      <w:r>
        <w:rPr>
          <w:rFonts w:hint="eastAsia"/>
          <w:color w:val="000000"/>
          <w:highlight w:val="none"/>
          <w:u w:val="none"/>
          <w:lang w:val="en-US" w:eastAsia="zh-CN"/>
        </w:rPr>
        <w:t>；</w:t>
      </w:r>
    </w:p>
    <w:p w14:paraId="36F287B4">
      <w:pPr>
        <w:pStyle w:val="60"/>
        <w:keepNext w:val="0"/>
        <w:keepLines w:val="0"/>
        <w:pageBreakBefore w:val="0"/>
        <w:widowControl w:val="0"/>
        <w:numPr>
          <w:ilvl w:val="0"/>
          <w:numId w:val="13"/>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价值贯穿与一致性运营：将品牌核心价值融入企业战略与日常运营的各个环节，确保内外部传播与用户体验的高度统一。</w:t>
      </w:r>
    </w:p>
    <w:p w14:paraId="4B650C3D">
      <w:pPr>
        <w:widowControl w:val="0"/>
        <w:numPr>
          <w:ilvl w:val="3"/>
          <w:numId w:val="4"/>
        </w:numPr>
        <w:spacing w:before="0" w:beforeLines="0" w:after="0" w:afterLines="0"/>
        <w:ind w:firstLineChars="0"/>
        <w:jc w:val="both"/>
        <w:outlineLvl w:val="2"/>
        <w:rPr>
          <w:rFonts w:hint="eastAsia" w:ascii="宋体" w:hAnsi="Courier New" w:eastAsia="宋体" w:cs="宋体"/>
          <w:i w:val="0"/>
          <w:strike w:val="0"/>
          <w:sz w:val="21"/>
          <w:highlight w:val="none"/>
          <w:u w:val="none"/>
          <w:lang w:val="en-US" w:eastAsia="zh-CN" w:bidi="ar-SA"/>
        </w:rPr>
      </w:pPr>
      <w:r>
        <w:rPr>
          <w:rFonts w:hint="eastAsia" w:ascii="宋体" w:hAnsi="Courier New" w:eastAsia="宋体" w:cs="宋体"/>
          <w:i w:val="0"/>
          <w:strike w:val="0"/>
          <w:sz w:val="21"/>
          <w:highlight w:val="none"/>
          <w:u w:val="none"/>
          <w:lang w:val="en-US" w:eastAsia="zh-CN" w:bidi="ar-SA"/>
        </w:rPr>
        <w:t>建立品牌核心价值定位</w:t>
      </w:r>
    </w:p>
    <w:p w14:paraId="6C2BEF46">
      <w:pPr>
        <w:keepNext w:val="0"/>
        <w:keepLines w:val="0"/>
        <w:pageBreakBefore w:val="0"/>
        <w:widowControl w:val="0"/>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b w:val="0"/>
          <w:i w:val="0"/>
          <w:strike w:val="0"/>
          <w:color w:val="000000"/>
          <w:sz w:val="21"/>
          <w:szCs w:val="21"/>
          <w:highlight w:val="none"/>
          <w:u w:val="none"/>
        </w:rPr>
      </w:pPr>
      <w:r>
        <w:rPr>
          <w:rFonts w:hint="eastAsia" w:ascii="宋体" w:hAnsi="宋体" w:eastAsia="宋体" w:cs="宋体"/>
          <w:b w:val="0"/>
          <w:i w:val="0"/>
          <w:strike w:val="0"/>
          <w:color w:val="000000"/>
          <w:sz w:val="21"/>
          <w:szCs w:val="21"/>
          <w:highlight w:val="none"/>
          <w:u w:val="none"/>
        </w:rPr>
        <w:t>宜通过核心价值、功能价值、情感价值、感知价值四个方面进行定位：</w:t>
      </w:r>
    </w:p>
    <w:p w14:paraId="4A127678">
      <w:pPr>
        <w:pStyle w:val="60"/>
        <w:keepNext w:val="0"/>
        <w:keepLines w:val="0"/>
        <w:pageBreakBefore w:val="0"/>
        <w:widowControl w:val="0"/>
        <w:numPr>
          <w:ilvl w:val="0"/>
          <w:numId w:val="14"/>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核心价值，包括品牌使命、愿景、核心价值观等；</w:t>
      </w:r>
    </w:p>
    <w:p w14:paraId="4D57A47D">
      <w:pPr>
        <w:pStyle w:val="60"/>
        <w:keepNext w:val="0"/>
        <w:keepLines w:val="0"/>
        <w:pageBreakBefore w:val="0"/>
        <w:widowControl w:val="0"/>
        <w:numPr>
          <w:ilvl w:val="0"/>
          <w:numId w:val="14"/>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功能价值，包括品类定位、差异化定位、品质承诺等；</w:t>
      </w:r>
    </w:p>
    <w:p w14:paraId="7AB0298A">
      <w:pPr>
        <w:pStyle w:val="60"/>
        <w:keepNext w:val="0"/>
        <w:keepLines w:val="0"/>
        <w:pageBreakBefore w:val="0"/>
        <w:widowControl w:val="0"/>
        <w:numPr>
          <w:ilvl w:val="0"/>
          <w:numId w:val="14"/>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情感价值，包括品牌调性、品牌个性等；</w:t>
      </w:r>
    </w:p>
    <w:p w14:paraId="30487D3C">
      <w:pPr>
        <w:pStyle w:val="60"/>
        <w:keepNext w:val="0"/>
        <w:keepLines w:val="0"/>
        <w:pageBreakBefore w:val="0"/>
        <w:widowControl w:val="0"/>
        <w:numPr>
          <w:ilvl w:val="0"/>
          <w:numId w:val="14"/>
        </w:numPr>
        <w:kinsoku/>
        <w:wordWrap/>
        <w:overflowPunct/>
        <w:topLinePunct w:val="0"/>
        <w:autoSpaceDE/>
        <w:autoSpaceDN/>
        <w:bidi w:val="0"/>
        <w:adjustRightInd/>
        <w:snapToGrid/>
        <w:spacing w:before="0" w:after="0"/>
        <w:ind w:left="420" w:leftChars="200" w:right="0" w:firstLineChars="0"/>
        <w:jc w:val="both"/>
        <w:textAlignment w:val="auto"/>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pPr>
      <w:r>
        <w:rPr>
          <w:rFonts w:hint="eastAsia" w:cs="Times New Roman"/>
          <w:b w:val="0"/>
          <w:bCs w:val="0"/>
          <w:i w:val="0"/>
          <w:strike w:val="0"/>
          <w:color w:val="000000"/>
          <w:spacing w:val="0"/>
          <w:sz w:val="21"/>
          <w:szCs w:val="20"/>
          <w:highlight w:val="none"/>
          <w:u w:val="none"/>
          <w:shd w:val="clear" w:color="auto" w:fill="FFFFFF"/>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color="auto" w:fill="FFFFFF"/>
          <w:lang w:val="en-US" w:eastAsia="zh-CN"/>
        </w:rPr>
        <w:t>感知价值，包括品牌故事、品牌视觉识别系统、叙事体系等。</w:t>
      </w:r>
    </w:p>
    <w:p w14:paraId="7B12747A">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制定战略</w:t>
      </w:r>
    </w:p>
    <w:p w14:paraId="2E18B8C0">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sz w:val="21"/>
          <w:highlight w:val="none"/>
          <w:u w:val="none"/>
          <w:lang w:val="en-US" w:eastAsia="zh-CN" w:bidi="ar-SA"/>
        </w:rPr>
      </w:pPr>
      <w:r>
        <w:rPr>
          <w:rFonts w:hint="eastAsia" w:ascii="黑体" w:hAnsi="Times New Roman" w:eastAsia="黑体" w:cs="Times New Roman"/>
          <w:b w:val="0"/>
          <w:i w:val="0"/>
          <w:strike w:val="0"/>
          <w:sz w:val="21"/>
          <w:highlight w:val="none"/>
          <w:u w:val="none"/>
          <w:lang w:val="en-US" w:eastAsia="zh-CN" w:bidi="ar-SA"/>
        </w:rPr>
        <w:t>市场选择</w:t>
      </w:r>
    </w:p>
    <w:p w14:paraId="76A87C28">
      <w:pPr>
        <w:keepNext w:val="0"/>
        <w:keepLines w:val="0"/>
        <w:pageBreakBefore w:val="0"/>
        <w:widowControl w:val="0"/>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i w:val="0"/>
          <w:strike w:val="0"/>
          <w:color w:val="000000"/>
          <w:spacing w:val="0"/>
          <w:sz w:val="21"/>
          <w:szCs w:val="21"/>
          <w:highlight w:val="none"/>
          <w:u w:val="none"/>
          <w:lang w:val="en-US" w:eastAsia="zh-CN"/>
        </w:rPr>
      </w:pPr>
      <w:r>
        <w:rPr>
          <w:rFonts w:hint="eastAsia" w:ascii="宋体" w:hAnsi="宋体" w:eastAsia="宋体" w:cs="宋体"/>
          <w:i w:val="0"/>
          <w:strike w:val="0"/>
          <w:color w:val="000000"/>
          <w:spacing w:val="0"/>
          <w:sz w:val="21"/>
          <w:szCs w:val="21"/>
          <w:highlight w:val="none"/>
          <w:u w:val="none"/>
          <w:lang w:val="en-US" w:eastAsia="zh-CN"/>
        </w:rPr>
        <w:t>企业</w:t>
      </w:r>
      <w:r>
        <w:rPr>
          <w:rFonts w:hint="eastAsia" w:cs="宋体"/>
          <w:i w:val="0"/>
          <w:strike w:val="0"/>
          <w:color w:val="000000"/>
          <w:spacing w:val="0"/>
          <w:sz w:val="21"/>
          <w:szCs w:val="21"/>
          <w:highlight w:val="none"/>
          <w:u w:val="none"/>
          <w:lang w:val="en-US" w:eastAsia="zh-CN"/>
        </w:rPr>
        <w:t>宜</w:t>
      </w:r>
      <w:r>
        <w:rPr>
          <w:rFonts w:hint="eastAsia" w:ascii="宋体" w:hAnsi="宋体" w:eastAsia="宋体" w:cs="宋体"/>
          <w:i w:val="0"/>
          <w:strike w:val="0"/>
          <w:color w:val="000000"/>
          <w:spacing w:val="0"/>
          <w:sz w:val="21"/>
          <w:szCs w:val="21"/>
          <w:highlight w:val="none"/>
          <w:u w:val="none"/>
          <w:lang w:val="en-US" w:eastAsia="zh-CN"/>
        </w:rPr>
        <w:t>基于4.1</w:t>
      </w:r>
      <w:r>
        <w:rPr>
          <w:rFonts w:hint="eastAsia" w:cs="宋体"/>
          <w:i w:val="0"/>
          <w:strike w:val="0"/>
          <w:color w:val="000000"/>
          <w:spacing w:val="0"/>
          <w:sz w:val="21"/>
          <w:szCs w:val="21"/>
          <w:highlight w:val="none"/>
          <w:u w:val="none"/>
          <w:lang w:val="en-US" w:eastAsia="zh-CN"/>
        </w:rPr>
        <w:t>～</w:t>
      </w:r>
      <w:r>
        <w:rPr>
          <w:rFonts w:hint="eastAsia" w:ascii="宋体" w:hAnsi="宋体" w:eastAsia="宋体" w:cs="宋体"/>
          <w:i w:val="0"/>
          <w:strike w:val="0"/>
          <w:color w:val="000000"/>
          <w:spacing w:val="0"/>
          <w:sz w:val="21"/>
          <w:szCs w:val="21"/>
          <w:highlight w:val="none"/>
          <w:u w:val="none"/>
          <w:lang w:val="en-US" w:eastAsia="zh-CN"/>
        </w:rPr>
        <w:t>4.3</w:t>
      </w:r>
      <w:r>
        <w:rPr>
          <w:rFonts w:hint="eastAsia"/>
          <w:highlight w:val="none"/>
          <w:lang w:val="en-US" w:eastAsia="zh-CN"/>
        </w:rPr>
        <w:t>的要求</w:t>
      </w:r>
      <w:r>
        <w:rPr>
          <w:rFonts w:hint="eastAsia" w:ascii="宋体" w:hAnsi="宋体" w:eastAsia="宋体" w:cs="宋体"/>
          <w:i w:val="0"/>
          <w:strike w:val="0"/>
          <w:color w:val="000000"/>
          <w:spacing w:val="0"/>
          <w:sz w:val="21"/>
          <w:szCs w:val="21"/>
          <w:highlight w:val="none"/>
          <w:u w:val="none"/>
          <w:lang w:val="en-US" w:eastAsia="zh-CN"/>
        </w:rPr>
        <w:t>，综合分析业务潜力和进入难度，筛选并排序重点目标市场。宜考虑：</w:t>
      </w:r>
    </w:p>
    <w:p w14:paraId="2993BCB3">
      <w:pPr>
        <w:pStyle w:val="60"/>
        <w:keepNext w:val="0"/>
        <w:keepLines w:val="0"/>
        <w:pageBreakBefore w:val="0"/>
        <w:widowControl w:val="0"/>
        <w:numPr>
          <w:ilvl w:val="0"/>
          <w:numId w:val="15"/>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与相关法律法规及标准等相关要求的符合性；</w:t>
      </w:r>
    </w:p>
    <w:p w14:paraId="7C59BE12">
      <w:pPr>
        <w:pStyle w:val="60"/>
        <w:keepNext w:val="0"/>
        <w:keepLines w:val="0"/>
        <w:pageBreakBefore w:val="0"/>
        <w:widowControl w:val="0"/>
        <w:numPr>
          <w:ilvl w:val="0"/>
          <w:numId w:val="15"/>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品牌核心价值定位目标市场需求的匹配性；</w:t>
      </w:r>
    </w:p>
    <w:p w14:paraId="5AAD96C3">
      <w:pPr>
        <w:pStyle w:val="60"/>
        <w:keepNext w:val="0"/>
        <w:keepLines w:val="0"/>
        <w:pageBreakBefore w:val="0"/>
        <w:widowControl w:val="0"/>
        <w:numPr>
          <w:ilvl w:val="0"/>
          <w:numId w:val="15"/>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i w:val="0"/>
          <w:strike w:val="0"/>
          <w:color w:val="000000"/>
          <w:spacing w:val="0"/>
          <w:sz w:val="21"/>
          <w:szCs w:val="20"/>
          <w:highlight w:val="none"/>
          <w:u w:val="none"/>
          <w:lang w:val="en-US" w:eastAsia="zh-CN"/>
        </w:rPr>
        <w:t xml:space="preserve"> </w:t>
      </w:r>
      <w:r>
        <w:rPr>
          <w:rFonts w:hint="eastAsia" w:ascii="宋体" w:hAnsi="Times New Roman" w:eastAsia="宋体" w:cs="Times New Roman"/>
          <w:i w:val="0"/>
          <w:strike w:val="0"/>
          <w:color w:val="000000"/>
          <w:spacing w:val="0"/>
          <w:sz w:val="21"/>
          <w:szCs w:val="20"/>
          <w:highlight w:val="none"/>
          <w:u w:val="none"/>
          <w:lang w:val="en-US" w:eastAsia="zh-CN"/>
        </w:rPr>
        <w:t>企业在目标市场中的品牌差异化</w:t>
      </w:r>
      <w:r>
        <w:rPr>
          <w:rFonts w:hint="eastAsia" w:ascii="宋体" w:hAnsi="Times New Roman" w:eastAsia="宋体" w:cs="Times New Roman"/>
          <w:i w:val="0"/>
          <w:strike w:val="0"/>
          <w:color w:val="000000"/>
          <w:spacing w:val="0"/>
          <w:sz w:val="21"/>
          <w:szCs w:val="20"/>
          <w:highlight w:val="none"/>
          <w:u w:val="none"/>
        </w:rPr>
        <w:t>竞争优势</w:t>
      </w:r>
      <w:r>
        <w:rPr>
          <w:rFonts w:hint="eastAsia" w:ascii="宋体" w:hAnsi="Times New Roman" w:eastAsia="宋体" w:cs="Times New Roman"/>
          <w:i w:val="0"/>
          <w:strike w:val="0"/>
          <w:color w:val="000000"/>
          <w:spacing w:val="0"/>
          <w:sz w:val="21"/>
          <w:szCs w:val="20"/>
          <w:highlight w:val="none"/>
          <w:u w:val="none"/>
          <w:lang w:val="en-US" w:eastAsia="zh-CN"/>
        </w:rPr>
        <w:t>是否明显</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w:t>
      </w:r>
    </w:p>
    <w:p w14:paraId="2D86BA1D">
      <w:pPr>
        <w:pStyle w:val="60"/>
        <w:keepNext w:val="0"/>
        <w:keepLines w:val="0"/>
        <w:pageBreakBefore w:val="0"/>
        <w:widowControl w:val="0"/>
        <w:numPr>
          <w:ilvl w:val="0"/>
          <w:numId w:val="15"/>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bCs w:val="0"/>
          <w:i w:val="0"/>
          <w:strike w:val="0"/>
          <w:color w:val="000000"/>
          <w:spacing w:val="0"/>
          <w:sz w:val="21"/>
          <w:szCs w:val="20"/>
          <w:highlight w:val="none"/>
          <w:u w:val="none"/>
          <w:shd w:val="clear"/>
          <w:lang w:val="en-US" w:eastAsia="zh-CN"/>
        </w:rPr>
        <w:t xml:space="preserve"> </w:t>
      </w:r>
      <w:r>
        <w:rPr>
          <w:rFonts w:hint="eastAsia" w:ascii="宋体" w:hAnsi="Times New Roman" w:eastAsia="宋体" w:cs="Times New Roman"/>
          <w:b w:val="0"/>
          <w:bCs w:val="0"/>
          <w:i w:val="0"/>
          <w:strike w:val="0"/>
          <w:color w:val="000000"/>
          <w:spacing w:val="0"/>
          <w:sz w:val="21"/>
          <w:szCs w:val="20"/>
          <w:highlight w:val="none"/>
          <w:u w:val="none"/>
          <w:shd w:val="clear"/>
          <w:lang w:val="en-US" w:eastAsia="zh-CN"/>
        </w:rPr>
        <w:t>相关方的支持，包括当地政府、行业组织及合作伙伴；</w:t>
      </w:r>
    </w:p>
    <w:p w14:paraId="13BD91EF">
      <w:pPr>
        <w:pStyle w:val="60"/>
        <w:keepNext w:val="0"/>
        <w:keepLines w:val="0"/>
        <w:pageBreakBefore w:val="0"/>
        <w:widowControl w:val="0"/>
        <w:numPr>
          <w:ilvl w:val="0"/>
          <w:numId w:val="15"/>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已识别的风险的影响程度及其可控性。</w:t>
      </w:r>
    </w:p>
    <w:p w14:paraId="42F7BEFA">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sz w:val="21"/>
          <w:highlight w:val="none"/>
          <w:u w:val="none"/>
          <w:lang w:val="en-US" w:eastAsia="zh-CN" w:bidi="ar-SA"/>
        </w:rPr>
      </w:pPr>
      <w:r>
        <w:rPr>
          <w:rFonts w:hint="eastAsia" w:ascii="黑体" w:hAnsi="Times New Roman" w:eastAsia="黑体" w:cs="Times New Roman"/>
          <w:b w:val="0"/>
          <w:i w:val="0"/>
          <w:strike w:val="0"/>
          <w:sz w:val="21"/>
          <w:highlight w:val="none"/>
          <w:u w:val="none"/>
          <w:lang w:val="en-US" w:eastAsia="zh-CN" w:bidi="ar-SA"/>
        </w:rPr>
        <w:t>确定阶段目标</w:t>
      </w:r>
    </w:p>
    <w:p w14:paraId="56BFB3E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420" w:firstLineChars="200"/>
        <w:jc w:val="both"/>
        <w:textAlignment w:val="auto"/>
        <w:rPr>
          <w:rFonts w:hint="eastAsia" w:ascii="宋体" w:hAnsi="宋体" w:eastAsia="宋体" w:cs="宋体"/>
          <w:i w:val="0"/>
          <w:strike w:val="0"/>
          <w:color w:val="000000"/>
          <w:sz w:val="21"/>
          <w:szCs w:val="21"/>
          <w:highlight w:val="none"/>
          <w:u w:val="none"/>
          <w:lang w:val="en-US" w:eastAsia="zh-CN"/>
        </w:rPr>
      </w:pPr>
      <w:r>
        <w:rPr>
          <w:rFonts w:hint="eastAsia" w:ascii="宋体" w:hAnsi="宋体" w:eastAsia="宋体" w:cs="宋体"/>
          <w:i w:val="0"/>
          <w:strike w:val="0"/>
          <w:color w:val="000000"/>
          <w:sz w:val="21"/>
          <w:szCs w:val="21"/>
          <w:highlight w:val="none"/>
          <w:u w:val="none"/>
          <w:lang w:val="en-US" w:eastAsia="zh-CN"/>
        </w:rPr>
        <w:t>宜制定</w:t>
      </w:r>
      <w:r>
        <w:rPr>
          <w:rFonts w:hint="eastAsia" w:ascii="宋体" w:hAnsi="宋体" w:eastAsia="宋体" w:cs="宋体"/>
          <w:i w:val="0"/>
          <w:strike w:val="0"/>
          <w:color w:val="000000"/>
          <w:sz w:val="21"/>
          <w:szCs w:val="21"/>
          <w:highlight w:val="none"/>
          <w:u w:val="none"/>
        </w:rPr>
        <w:t>短期、中期、长期三个层次</w:t>
      </w:r>
      <w:r>
        <w:rPr>
          <w:rFonts w:hint="eastAsia" w:ascii="宋体" w:hAnsi="宋体" w:eastAsia="宋体" w:cs="宋体"/>
          <w:i w:val="0"/>
          <w:strike w:val="0"/>
          <w:color w:val="000000"/>
          <w:sz w:val="21"/>
          <w:szCs w:val="21"/>
          <w:highlight w:val="none"/>
          <w:u w:val="none"/>
          <w:lang w:val="en-US" w:eastAsia="zh-CN"/>
        </w:rPr>
        <w:t>目标：</w:t>
      </w:r>
    </w:p>
    <w:p w14:paraId="10AFBBC7">
      <w:pPr>
        <w:pStyle w:val="60"/>
        <w:keepNext w:val="0"/>
        <w:keepLines w:val="0"/>
        <w:pageBreakBefore w:val="0"/>
        <w:widowControl w:val="0"/>
        <w:numPr>
          <w:ilvl w:val="0"/>
          <w:numId w:val="16"/>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短期目标：聚焦品牌国际传播矩阵搭建、品牌知名度提升、初期客户积累；</w:t>
      </w:r>
    </w:p>
    <w:p w14:paraId="7443C044">
      <w:pPr>
        <w:pStyle w:val="60"/>
        <w:keepNext w:val="0"/>
        <w:keepLines w:val="0"/>
        <w:pageBreakBefore w:val="0"/>
        <w:widowControl w:val="0"/>
        <w:numPr>
          <w:ilvl w:val="0"/>
          <w:numId w:val="16"/>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中期目标：聚焦市场份额获取和渠道建设；</w:t>
      </w:r>
    </w:p>
    <w:p w14:paraId="73AEB245">
      <w:pPr>
        <w:pStyle w:val="60"/>
        <w:keepNext w:val="0"/>
        <w:keepLines w:val="0"/>
        <w:pageBreakBefore w:val="0"/>
        <w:widowControl w:val="0"/>
        <w:numPr>
          <w:ilvl w:val="0"/>
          <w:numId w:val="16"/>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长期目标：聚焦品牌美誉度和用户忠诚度的构建。</w:t>
      </w:r>
    </w:p>
    <w:p w14:paraId="74E86552">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sz w:val="21"/>
          <w:highlight w:val="none"/>
          <w:u w:val="none"/>
          <w:lang w:val="en-US" w:eastAsia="zh-CN" w:bidi="ar-SA"/>
        </w:rPr>
      </w:pPr>
      <w:r>
        <w:rPr>
          <w:rFonts w:hint="eastAsia" w:ascii="黑体" w:hAnsi="Times New Roman" w:eastAsia="黑体" w:cs="Times New Roman"/>
          <w:b w:val="0"/>
          <w:i w:val="0"/>
          <w:strike w:val="0"/>
          <w:sz w:val="21"/>
          <w:highlight w:val="none"/>
          <w:u w:val="none"/>
          <w:lang w:val="en-US" w:eastAsia="zh-CN" w:bidi="ar-SA"/>
        </w:rPr>
        <w:t>制定资源匹配计划</w:t>
      </w:r>
    </w:p>
    <w:p w14:paraId="75C64ECF">
      <w:pPr>
        <w:keepNext w:val="0"/>
        <w:keepLines w:val="0"/>
        <w:pageBreakBefore w:val="0"/>
        <w:widowControl w:val="0"/>
        <w:numPr>
          <w:ilvl w:val="0"/>
          <w:numId w:val="0"/>
        </w:numPr>
        <w:pBdr>
          <w:bottom w:val="none" w:color="auto" w:sz="0" w:space="0"/>
        </w:pBdr>
        <w:kinsoku/>
        <w:wordWrap/>
        <w:overflowPunct/>
        <w:topLinePunct w:val="0"/>
        <w:autoSpaceDE/>
        <w:autoSpaceDN/>
        <w:bidi w:val="0"/>
        <w:adjustRightInd/>
        <w:snapToGrid/>
        <w:spacing w:before="0" w:after="0" w:line="240" w:lineRule="auto"/>
        <w:ind w:left="0" w:leftChars="0" w:right="0" w:firstLine="420" w:firstLineChars="200"/>
        <w:jc w:val="both"/>
        <w:textAlignment w:val="auto"/>
        <w:rPr>
          <w:rFonts w:hint="eastAsia" w:ascii="宋体" w:hAnsi="宋体" w:eastAsia="宋体" w:cs="宋体"/>
          <w:i w:val="0"/>
          <w:strike w:val="0"/>
          <w:color w:val="000000"/>
          <w:sz w:val="21"/>
          <w:szCs w:val="21"/>
          <w:highlight w:val="none"/>
          <w:u w:val="none"/>
          <w:lang w:eastAsia="zh-CN"/>
        </w:rPr>
      </w:pPr>
      <w:r>
        <w:rPr>
          <w:rFonts w:hint="eastAsia" w:ascii="宋体" w:hAnsi="宋体" w:eastAsia="宋体" w:cs="宋体"/>
          <w:i w:val="0"/>
          <w:strike w:val="0"/>
          <w:color w:val="000000" w:themeColor="text1"/>
          <w:sz w:val="21"/>
          <w:szCs w:val="24"/>
          <w:highlight w:val="none"/>
          <w:u w:val="none"/>
          <w:lang w:val="en-US" w:eastAsia="zh-CN"/>
          <w14:textFill>
            <w14:solidFill>
              <w14:schemeClr w14:val="tx1"/>
            </w14:solidFill>
          </w14:textFill>
        </w:rPr>
        <w:t>宜</w:t>
      </w:r>
      <w:r>
        <w:rPr>
          <w:rFonts w:hint="eastAsia" w:ascii="宋体" w:hAnsi="宋体" w:eastAsia="宋体" w:cs="宋体"/>
          <w:i w:val="0"/>
          <w:strike w:val="0"/>
          <w:color w:val="000000" w:themeColor="text1"/>
          <w:sz w:val="21"/>
          <w:szCs w:val="24"/>
          <w:highlight w:val="none"/>
          <w:u w:val="none"/>
          <w14:textFill>
            <w14:solidFill>
              <w14:schemeClr w14:val="tx1"/>
            </w14:solidFill>
          </w14:textFill>
        </w:rPr>
        <w:t>盘点现有资源，识别</w:t>
      </w:r>
      <w:r>
        <w:rPr>
          <w:rFonts w:hint="eastAsia" w:ascii="宋体" w:hAnsi="宋体" w:eastAsia="宋体" w:cs="宋体"/>
          <w:i w:val="0"/>
          <w:strike w:val="0"/>
          <w:color w:val="000000" w:themeColor="text1"/>
          <w:sz w:val="21"/>
          <w:szCs w:val="24"/>
          <w:highlight w:val="none"/>
          <w:u w:val="none"/>
          <w:lang w:val="en-US" w:eastAsia="zh-CN"/>
          <w14:textFill>
            <w14:solidFill>
              <w14:schemeClr w14:val="tx1"/>
            </w14:solidFill>
          </w14:textFill>
        </w:rPr>
        <w:t>关键资源缺口，并制定相应的获取路径。</w:t>
      </w:r>
      <w:r>
        <w:rPr>
          <w:rFonts w:hint="eastAsia" w:ascii="宋体" w:hAnsi="宋体" w:eastAsia="宋体" w:cs="宋体"/>
          <w:i w:val="0"/>
          <w:strike w:val="0"/>
          <w:color w:val="000000"/>
          <w:spacing w:val="0"/>
          <w:sz w:val="21"/>
          <w:szCs w:val="21"/>
          <w:highlight w:val="none"/>
          <w:u w:val="none"/>
          <w:lang w:val="en-US" w:eastAsia="zh-CN"/>
        </w:rPr>
        <w:t>品牌出海资源盘点表见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G</w:t>
      </w:r>
      <w:r>
        <w:rPr>
          <w:rFonts w:ascii="宋体" w:hAnsi="宋体" w:eastAsia="宋体" w:cs="宋体"/>
          <w:i w:val="0"/>
          <w:strike w:val="0"/>
          <w:color w:val="000000"/>
          <w:sz w:val="21"/>
          <w:szCs w:val="21"/>
          <w:highlight w:val="none"/>
          <w:u w:val="none"/>
        </w:rPr>
        <w:t>.1</w:t>
      </w:r>
      <w:r>
        <w:rPr>
          <w:rFonts w:hint="eastAsia" w:cs="宋体"/>
          <w:i w:val="0"/>
          <w:strike w:val="0"/>
          <w:color w:val="000000"/>
          <w:sz w:val="21"/>
          <w:szCs w:val="21"/>
          <w:highlight w:val="none"/>
          <w:u w:val="none"/>
          <w:lang w:eastAsia="zh-CN"/>
        </w:rPr>
        <w:t>。</w:t>
      </w:r>
      <w:r>
        <w:rPr>
          <w:rFonts w:hint="eastAsia" w:ascii="宋体" w:hAnsi="宋体" w:eastAsia="宋体" w:cs="宋体"/>
          <w:i w:val="0"/>
          <w:strike w:val="0"/>
          <w:color w:val="000000" w:themeColor="text1"/>
          <w:sz w:val="21"/>
          <w:szCs w:val="24"/>
          <w:highlight w:val="none"/>
          <w:u w:val="none"/>
          <w:lang w:val="en-US" w:eastAsia="zh-CN"/>
          <w14:textFill>
            <w14:solidFill>
              <w14:schemeClr w14:val="tx1"/>
            </w14:solidFill>
          </w14:textFill>
        </w:rPr>
        <w:t>企业出海资源</w:t>
      </w:r>
      <w:r>
        <w:rPr>
          <w:rFonts w:hint="eastAsia" w:ascii="宋体" w:hAnsi="宋体" w:eastAsia="宋体" w:cs="宋体"/>
          <w:i w:val="0"/>
          <w:strike w:val="0"/>
          <w:color w:val="000000" w:themeColor="text1"/>
          <w:sz w:val="21"/>
          <w:szCs w:val="24"/>
          <w:highlight w:val="none"/>
          <w:u w:val="none"/>
          <w14:textFill>
            <w14:solidFill>
              <w14:schemeClr w14:val="tx1"/>
            </w14:solidFill>
          </w14:textFill>
        </w:rPr>
        <w:t>包</w:t>
      </w:r>
      <w:r>
        <w:rPr>
          <w:rFonts w:ascii="宋体" w:hAnsi="宋体" w:eastAsia="宋体" w:cs="宋体"/>
          <w:i w:val="0"/>
          <w:strike w:val="0"/>
          <w:color w:val="000000"/>
          <w:sz w:val="21"/>
          <w:szCs w:val="21"/>
          <w:highlight w:val="none"/>
          <w:u w:val="none"/>
        </w:rPr>
        <w:t>括</w:t>
      </w:r>
      <w:r>
        <w:rPr>
          <w:rFonts w:hint="eastAsia" w:ascii="宋体" w:hAnsi="宋体" w:eastAsia="宋体" w:cs="宋体"/>
          <w:i w:val="0"/>
          <w:strike w:val="0"/>
          <w:color w:val="000000"/>
          <w:sz w:val="21"/>
          <w:szCs w:val="21"/>
          <w:highlight w:val="none"/>
          <w:u w:val="none"/>
          <w:lang w:eastAsia="zh-CN"/>
        </w:rPr>
        <w:t>：</w:t>
      </w:r>
    </w:p>
    <w:p w14:paraId="535AA4F8">
      <w:pPr>
        <w:pStyle w:val="60"/>
        <w:keepNext w:val="0"/>
        <w:keepLines w:val="0"/>
        <w:pageBreakBefore w:val="0"/>
        <w:widowControl w:val="0"/>
        <w:numPr>
          <w:ilvl w:val="0"/>
          <w:numId w:val="17"/>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产品服务类资源，如现有产品线、产品功能、服务质量、研发能力、技术创新能力等；</w:t>
      </w:r>
    </w:p>
    <w:p w14:paraId="1E7637F0">
      <w:pPr>
        <w:pStyle w:val="60"/>
        <w:keepNext w:val="0"/>
        <w:keepLines w:val="0"/>
        <w:pageBreakBefore w:val="0"/>
        <w:widowControl w:val="0"/>
        <w:numPr>
          <w:ilvl w:val="0"/>
          <w:numId w:val="17"/>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人财物等保障资源类，涵盖管理决策支持、资金预算、人才储备、技术能力、供应链稳定性、生产设备、物流配送能力等；</w:t>
      </w:r>
    </w:p>
    <w:p w14:paraId="6CF770EB">
      <w:pPr>
        <w:pStyle w:val="60"/>
        <w:keepNext w:val="0"/>
        <w:keepLines w:val="0"/>
        <w:pageBreakBefore w:val="0"/>
        <w:widowControl w:val="0"/>
        <w:numPr>
          <w:ilvl w:val="0"/>
          <w:numId w:val="17"/>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品牌资产类资源，如已有的品牌推广渠道、商标布局、自创IP、收购IP、品牌知名度、品牌形象、品牌声誉、客户忠诚度、知识产权海外布局策略、知识产权风险应对策略等。</w:t>
      </w:r>
    </w:p>
    <w:p w14:paraId="142901AE">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highlight w:val="none"/>
          <w:u w:val="none"/>
          <w:lang w:val="en-US" w:eastAsia="zh-CN" w:bidi="ar-SA"/>
        </w:rPr>
      </w:pPr>
      <w:r>
        <w:rPr>
          <w:rFonts w:hint="eastAsia" w:ascii="黑体" w:hAnsi="Times New Roman" w:eastAsia="黑体" w:cs="Times New Roman"/>
          <w:b w:val="0"/>
          <w:i w:val="0"/>
          <w:strike w:val="0"/>
          <w:highlight w:val="none"/>
          <w:u w:val="none"/>
          <w:lang w:val="en-US" w:eastAsia="zh-CN" w:bidi="ar-SA"/>
        </w:rPr>
        <w:t>制定能力匹配计划</w:t>
      </w:r>
    </w:p>
    <w:p w14:paraId="4EE2D3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i w:val="0"/>
          <w:strike w:val="0"/>
          <w:color w:val="000000"/>
          <w:sz w:val="21"/>
          <w:szCs w:val="21"/>
          <w:highlight w:val="none"/>
          <w:u w:val="none"/>
          <w:lang w:val="en-US" w:eastAsia="zh-CN"/>
        </w:rPr>
      </w:pPr>
      <w:r>
        <w:rPr>
          <w:rFonts w:hint="eastAsia" w:ascii="宋体" w:hAnsi="宋体" w:eastAsia="宋体" w:cs="宋体"/>
          <w:i w:val="0"/>
          <w:strike w:val="0"/>
          <w:color w:val="000000"/>
          <w:sz w:val="21"/>
          <w:szCs w:val="21"/>
          <w:highlight w:val="none"/>
          <w:u w:val="none"/>
          <w:lang w:val="en-US" w:eastAsia="zh-CN"/>
        </w:rPr>
        <w:t>宜基于品牌出海战略目标（见4.4.2），系统识别所需关键能力，并规划能力建设路径。企业出海关键能力包括：</w:t>
      </w:r>
    </w:p>
    <w:p w14:paraId="5D3C99FB">
      <w:pPr>
        <w:pStyle w:val="60"/>
        <w:keepNext w:val="0"/>
        <w:keepLines w:val="0"/>
        <w:pageBreakBefore w:val="0"/>
        <w:widowControl w:val="0"/>
        <w:numPr>
          <w:ilvl w:val="0"/>
          <w:numId w:val="1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战略与管理能力，涵盖跨文化战略决策、国际项目管理、跨部门协同、风险预见与应对等；</w:t>
      </w:r>
    </w:p>
    <w:p w14:paraId="4F9EBFA4">
      <w:pPr>
        <w:pStyle w:val="60"/>
        <w:keepNext w:val="0"/>
        <w:keepLines w:val="0"/>
        <w:pageBreakBefore w:val="0"/>
        <w:widowControl w:val="0"/>
        <w:numPr>
          <w:ilvl w:val="0"/>
          <w:numId w:val="1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品牌与营销能力，涵盖跨文化品牌定位、多语种内容创作、国际社媒运营、海外数字广告投放、海外公关与红人合作、本地化营销活动策划与执行等；</w:t>
      </w:r>
    </w:p>
    <w:p w14:paraId="39E04E84">
      <w:pPr>
        <w:pStyle w:val="60"/>
        <w:keepNext w:val="0"/>
        <w:keepLines w:val="0"/>
        <w:pageBreakBefore w:val="0"/>
        <w:widowControl w:val="0"/>
        <w:numPr>
          <w:ilvl w:val="0"/>
          <w:numId w:val="1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供应链与履约能力，涵盖国际物流规划与管理、海外仓储运营、进出口通关处理、跨境支付与结算、多国税务合规管理等；</w:t>
      </w:r>
    </w:p>
    <w:p w14:paraId="1E2AFF61">
      <w:pPr>
        <w:pStyle w:val="60"/>
        <w:keepNext w:val="0"/>
        <w:keepLines w:val="0"/>
        <w:pageBreakBefore w:val="0"/>
        <w:widowControl w:val="0"/>
        <w:numPr>
          <w:ilvl w:val="0"/>
          <w:numId w:val="1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技术与数据能力，涵盖海外官网与IT系统运维、国际市场数据分析、用户行为洞察、竞争情报监测与分析等；</w:t>
      </w:r>
    </w:p>
    <w:p w14:paraId="34B08A15">
      <w:pPr>
        <w:pStyle w:val="60"/>
        <w:keepNext w:val="0"/>
        <w:keepLines w:val="0"/>
        <w:pageBreakBefore w:val="0"/>
        <w:widowControl w:val="0"/>
        <w:numPr>
          <w:ilvl w:val="0"/>
          <w:numId w:val="1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组织与人才能力，涵盖国际化团队建设与管理、跨文化沟通与培训、海外人才招聘与激励、外部专业机构合作与管理等。</w:t>
      </w:r>
    </w:p>
    <w:p w14:paraId="44F1116C">
      <w:pPr>
        <w:keepNext w:val="0"/>
        <w:keepLines w:val="0"/>
        <w:pageBreakBefore w:val="0"/>
        <w:numPr>
          <w:ilvl w:val="1"/>
          <w:numId w:val="4"/>
        </w:numPr>
        <w:kinsoku/>
        <w:wordWrap/>
        <w:overflowPunct/>
        <w:topLinePunct w:val="0"/>
        <w:autoSpaceDE/>
        <w:autoSpaceDN/>
        <w:bidi w:val="0"/>
        <w:snapToGrid/>
        <w:spacing w:before="100" w:beforeLines="100" w:after="100" w:afterLines="100"/>
        <w:ind w:firstLine="0" w:firstLineChars="0"/>
        <w:jc w:val="both"/>
        <w:textAlignment w:val="auto"/>
        <w:outlineLvl w:val="0"/>
        <w:rPr>
          <w:rFonts w:hint="eastAsia" w:ascii="黑体" w:hAnsi="Times New Roman" w:eastAsia="黑体" w:cs="Times New Roman"/>
          <w:sz w:val="21"/>
          <w:szCs w:val="20"/>
          <w:highlight w:val="none"/>
          <w:u w:val="none"/>
          <w:lang w:val="en-US" w:eastAsia="zh-CN" w:bidi="ar-SA"/>
        </w:rPr>
      </w:pPr>
      <w:bookmarkStart w:id="78" w:name="_Toc12550"/>
      <w:r>
        <w:rPr>
          <w:rFonts w:hint="eastAsia" w:ascii="黑体" w:hAnsi="Times New Roman" w:eastAsia="黑体" w:cs="Times New Roman"/>
          <w:i w:val="0"/>
          <w:strike w:val="0"/>
          <w:sz w:val="21"/>
          <w:szCs w:val="20"/>
          <w:highlight w:val="none"/>
          <w:u w:val="none"/>
          <w:lang w:val="en-US" w:eastAsia="zh-CN" w:bidi="ar-SA"/>
        </w:rPr>
        <w:t>本土化建设</w:t>
      </w:r>
      <w:bookmarkEnd w:id="78"/>
    </w:p>
    <w:p w14:paraId="35F004D5">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品牌内容</w:t>
      </w:r>
    </w:p>
    <w:p w14:paraId="147BBA6A">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品牌叙事内容</w:t>
      </w:r>
    </w:p>
    <w:p w14:paraId="29A6C1B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420" w:firstLineChars="200"/>
        <w:jc w:val="both"/>
        <w:textAlignment w:val="auto"/>
        <w:rPr>
          <w:rFonts w:hint="eastAsia" w:ascii="宋体" w:hAnsi="宋体" w:eastAsia="宋体" w:cs="宋体"/>
          <w:i w:val="0"/>
          <w:strike w:val="0"/>
          <w:color w:val="000000"/>
          <w:sz w:val="21"/>
          <w:szCs w:val="21"/>
          <w:highlight w:val="none"/>
          <w:u w:val="none"/>
          <w:lang w:eastAsia="zh-CN"/>
        </w:rPr>
      </w:pPr>
      <w:r>
        <w:rPr>
          <w:rFonts w:hint="eastAsia" w:ascii="宋体" w:hAnsi="宋体" w:eastAsia="宋体" w:cs="宋体"/>
          <w:i w:val="0"/>
          <w:strike w:val="0"/>
          <w:color w:val="000000"/>
          <w:spacing w:val="0"/>
          <w:sz w:val="21"/>
          <w:szCs w:val="21"/>
          <w:highlight w:val="none"/>
          <w:u w:val="none"/>
          <w:lang w:val="en-US" w:eastAsia="zh-CN"/>
        </w:rPr>
        <w:t>宜</w:t>
      </w:r>
      <w:r>
        <w:rPr>
          <w:rFonts w:hint="eastAsia" w:ascii="宋体" w:hAnsi="宋体" w:eastAsia="宋体" w:cs="宋体"/>
          <w:i w:val="0"/>
          <w:iCs w:val="0"/>
          <w:caps w:val="0"/>
          <w:spacing w:val="0"/>
          <w:sz w:val="21"/>
          <w:szCs w:val="21"/>
          <w:highlight w:val="none"/>
          <w:shd w:val="clear" w:fill="FFFFFF"/>
        </w:rPr>
        <w:t>通过挖掘企业创立初衷、工艺传承、创始人等真实素材，以独特且真实的故事与目标客户建立情感连接来建立。</w:t>
      </w:r>
    </w:p>
    <w:p w14:paraId="0391234D">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品牌命名与语言本地化</w:t>
      </w:r>
    </w:p>
    <w:p w14:paraId="5575E586">
      <w:pPr>
        <w:keepNext w:val="0"/>
        <w:keepLines w:val="0"/>
        <w:pageBreakBefore w:val="0"/>
        <w:widowControl w:val="0"/>
        <w:pBdr>
          <w:bottom w:val="none" w:color="auto" w:sz="0" w:space="0"/>
        </w:pBdr>
        <w:kinsoku/>
        <w:wordWrap/>
        <w:overflowPunct/>
        <w:topLinePunct w:val="0"/>
        <w:autoSpaceDE/>
        <w:autoSpaceDN/>
        <w:bidi w:val="0"/>
        <w:adjustRightInd/>
        <w:snapToGrid/>
        <w:spacing w:before="0" w:after="0" w:line="240" w:lineRule="auto"/>
        <w:ind w:firstLine="420" w:firstLineChars="200"/>
        <w:textAlignment w:val="auto"/>
        <w:rPr>
          <w:rFonts w:ascii="宋体" w:hAnsi="宋体" w:eastAsia="宋体" w:cs="宋体"/>
          <w:i w:val="0"/>
          <w:strike w:val="0"/>
          <w:color w:val="000000"/>
          <w:spacing w:val="0"/>
          <w:sz w:val="21"/>
          <w:szCs w:val="21"/>
          <w:highlight w:val="none"/>
          <w:u w:val="none"/>
        </w:rPr>
      </w:pPr>
      <w:r>
        <w:rPr>
          <w:rFonts w:hint="eastAsia" w:ascii="宋体" w:hAnsi="宋体" w:eastAsia="宋体" w:cs="宋体"/>
          <w:i w:val="0"/>
          <w:strike w:val="0"/>
          <w:color w:val="000000"/>
          <w:spacing w:val="0"/>
          <w:sz w:val="21"/>
          <w:szCs w:val="21"/>
          <w:highlight w:val="none"/>
          <w:u w:val="none"/>
          <w:lang w:val="en-US" w:eastAsia="zh-CN"/>
        </w:rPr>
        <w:t>宜尽可能</w:t>
      </w:r>
      <w:r>
        <w:rPr>
          <w:rFonts w:ascii="宋体" w:hAnsi="宋体" w:eastAsia="宋体" w:cs="宋体"/>
          <w:i w:val="0"/>
          <w:strike w:val="0"/>
          <w:color w:val="000000"/>
          <w:spacing w:val="0"/>
          <w:sz w:val="21"/>
          <w:szCs w:val="21"/>
          <w:highlight w:val="none"/>
          <w:u w:val="none"/>
        </w:rPr>
        <w:t>确保语言无认知障碍并传递积极品牌联想，避免文化误解，利用中国文化元素时</w:t>
      </w:r>
      <w:r>
        <w:rPr>
          <w:rFonts w:hint="eastAsia" w:ascii="宋体" w:hAnsi="宋体" w:eastAsia="宋体" w:cs="宋体"/>
          <w:i w:val="0"/>
          <w:strike w:val="0"/>
          <w:color w:val="000000"/>
          <w:spacing w:val="0"/>
          <w:sz w:val="21"/>
          <w:szCs w:val="21"/>
          <w:highlight w:val="none"/>
          <w:u w:val="none"/>
          <w:lang w:val="en-US" w:eastAsia="zh-CN"/>
        </w:rPr>
        <w:t>需要确认</w:t>
      </w:r>
      <w:r>
        <w:rPr>
          <w:rFonts w:ascii="宋体" w:hAnsi="宋体" w:eastAsia="宋体" w:cs="宋体"/>
          <w:i w:val="0"/>
          <w:strike w:val="0"/>
          <w:color w:val="000000"/>
          <w:spacing w:val="0"/>
          <w:sz w:val="21"/>
          <w:szCs w:val="21"/>
          <w:highlight w:val="none"/>
          <w:u w:val="none"/>
        </w:rPr>
        <w:t>文化适配。</w:t>
      </w:r>
    </w:p>
    <w:p w14:paraId="71FABC5F">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default" w:ascii="黑体" w:hAnsi="Times New Roman" w:eastAsia="黑体" w:cs="Times New Roman"/>
          <w:b w:val="0"/>
          <w:i w:val="0"/>
          <w:strike w:val="0"/>
          <w:sz w:val="21"/>
          <w:highlight w:val="none"/>
          <w:u w:val="none"/>
          <w:lang w:val="en-US" w:eastAsia="zh-CN" w:bidi="ar-SA"/>
        </w:rPr>
      </w:pPr>
      <w:r>
        <w:rPr>
          <w:rFonts w:hint="default" w:ascii="黑体" w:hAnsi="Times New Roman" w:eastAsia="黑体" w:cs="Times New Roman"/>
          <w:b w:val="0"/>
          <w:i w:val="0"/>
          <w:strike w:val="0"/>
          <w:sz w:val="21"/>
          <w:highlight w:val="none"/>
          <w:u w:val="none"/>
          <w:lang w:val="en-US" w:eastAsia="zh-CN" w:bidi="ar-SA"/>
        </w:rPr>
        <w:t>品牌视觉识别系统（VI）本土化</w:t>
      </w:r>
    </w:p>
    <w:p w14:paraId="5CCA7C39">
      <w:pPr>
        <w:keepNext w:val="0"/>
        <w:keepLines w:val="0"/>
        <w:pageBreakBefore w:val="0"/>
        <w:widowControl w:val="0"/>
        <w:pBdr>
          <w:bottom w:val="none" w:color="auto" w:sz="0" w:space="0"/>
        </w:pBdr>
        <w:kinsoku/>
        <w:wordWrap/>
        <w:overflowPunct/>
        <w:topLinePunct w:val="0"/>
        <w:autoSpaceDE/>
        <w:autoSpaceDN/>
        <w:bidi w:val="0"/>
        <w:adjustRightInd/>
        <w:snapToGrid/>
        <w:spacing w:before="0" w:after="0" w:line="240" w:lineRule="auto"/>
        <w:ind w:firstLine="420" w:firstLineChars="200"/>
        <w:textAlignment w:val="auto"/>
        <w:rPr>
          <w:rFonts w:ascii="宋体" w:hAnsi="宋体" w:eastAsia="宋体" w:cs="宋体"/>
          <w:i w:val="0"/>
          <w:strike w:val="0"/>
          <w:color w:val="000000"/>
          <w:spacing w:val="0"/>
          <w:sz w:val="21"/>
          <w:szCs w:val="21"/>
          <w:highlight w:val="none"/>
          <w:u w:val="none"/>
        </w:rPr>
      </w:pPr>
      <w:r>
        <w:rPr>
          <w:rFonts w:hint="eastAsia" w:ascii="宋体" w:hAnsi="宋体" w:eastAsia="宋体" w:cs="宋体"/>
          <w:i w:val="0"/>
          <w:strike w:val="0"/>
          <w:color w:val="000000"/>
          <w:spacing w:val="0"/>
          <w:sz w:val="21"/>
          <w:szCs w:val="21"/>
          <w:highlight w:val="none"/>
          <w:u w:val="none"/>
          <w:lang w:val="en-US" w:eastAsia="zh-CN"/>
        </w:rPr>
        <w:t>宜对</w:t>
      </w:r>
      <w:r>
        <w:rPr>
          <w:rFonts w:ascii="宋体" w:hAnsi="宋体" w:eastAsia="宋体" w:cs="宋体"/>
          <w:i w:val="0"/>
          <w:strike w:val="0"/>
          <w:color w:val="000000"/>
          <w:spacing w:val="0"/>
          <w:sz w:val="21"/>
          <w:szCs w:val="21"/>
          <w:highlight w:val="none"/>
          <w:u w:val="none"/>
        </w:rPr>
        <w:t>设计要素进行跨文化适配性审核，确保标志、色彩、字体及图像等无文化冲突，并符合当地审美偏好</w:t>
      </w:r>
      <w:r>
        <w:rPr>
          <w:rFonts w:hint="eastAsia" w:ascii="宋体" w:hAnsi="宋体" w:eastAsia="宋体" w:cs="宋体"/>
          <w:i w:val="0"/>
          <w:strike w:val="0"/>
          <w:color w:val="000000"/>
          <w:spacing w:val="0"/>
          <w:sz w:val="21"/>
          <w:szCs w:val="21"/>
          <w:highlight w:val="none"/>
          <w:u w:val="none"/>
        </w:rPr>
        <w:t>。</w:t>
      </w:r>
    </w:p>
    <w:p w14:paraId="39DE4674">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产品适配</w:t>
      </w:r>
    </w:p>
    <w:p w14:paraId="54F0A541">
      <w:pPr>
        <w:keepNext w:val="0"/>
        <w:keepLines w:val="0"/>
        <w:pageBreakBefore w:val="0"/>
        <w:widowControl w:val="0"/>
        <w:kinsoku/>
        <w:wordWrap/>
        <w:overflowPunct/>
        <w:topLinePunct w:val="0"/>
        <w:autoSpaceDE/>
        <w:autoSpaceDN/>
        <w:bidi w:val="0"/>
        <w:adjustRightInd/>
        <w:snapToGrid/>
        <w:spacing w:before="0" w:after="0" w:line="240" w:lineRule="auto"/>
        <w:ind w:firstLine="420" w:firstLineChars="200"/>
        <w:textAlignment w:val="auto"/>
        <w:rPr>
          <w:rFonts w:hint="eastAsia" w:ascii="宋体" w:hAnsi="宋体" w:eastAsia="宋体" w:cs="宋体"/>
          <w:i w:val="0"/>
          <w:strike w:val="0"/>
          <w:color w:val="000000"/>
          <w:spacing w:val="0"/>
          <w:sz w:val="21"/>
          <w:szCs w:val="21"/>
          <w:highlight w:val="none"/>
          <w:u w:val="none"/>
          <w:lang w:val="en-US" w:eastAsia="zh-CN"/>
        </w:rPr>
      </w:pPr>
      <w:r>
        <w:rPr>
          <w:rFonts w:hint="eastAsia" w:ascii="宋体" w:hAnsi="宋体" w:eastAsia="宋体" w:cs="宋体"/>
          <w:i w:val="0"/>
          <w:strike w:val="0"/>
          <w:color w:val="000000"/>
          <w:spacing w:val="0"/>
          <w:sz w:val="21"/>
          <w:szCs w:val="21"/>
          <w:highlight w:val="none"/>
          <w:u w:val="none"/>
          <w:lang w:val="en-US" w:eastAsia="zh-CN"/>
        </w:rPr>
        <w:t>宜根据</w:t>
      </w:r>
      <w:r>
        <w:rPr>
          <w:rFonts w:hint="eastAsia" w:ascii="宋体" w:hAnsi="宋体" w:eastAsia="宋体" w:cs="宋体"/>
          <w:i w:val="0"/>
          <w:strike w:val="0"/>
          <w:color w:val="000000"/>
          <w:spacing w:val="0"/>
          <w:sz w:val="21"/>
          <w:szCs w:val="21"/>
          <w:highlight w:val="none"/>
          <w:u w:val="none"/>
        </w:rPr>
        <w:t>目标市场</w:t>
      </w:r>
      <w:r>
        <w:rPr>
          <w:rFonts w:hint="eastAsia" w:ascii="宋体" w:hAnsi="宋体" w:eastAsia="宋体" w:cs="宋体"/>
          <w:i w:val="0"/>
          <w:strike w:val="0"/>
          <w:color w:val="000000"/>
          <w:spacing w:val="0"/>
          <w:sz w:val="21"/>
          <w:szCs w:val="21"/>
          <w:highlight w:val="none"/>
          <w:u w:val="none"/>
          <w:lang w:val="en-US" w:eastAsia="zh-CN"/>
        </w:rPr>
        <w:t>调研（见</w:t>
      </w:r>
      <w:r>
        <w:rPr>
          <w:rFonts w:hint="eastAsia" w:ascii="宋体" w:hAnsi="宋体" w:eastAsia="宋体" w:cs="宋体"/>
          <w:i w:val="0"/>
          <w:strike w:val="0"/>
          <w:color w:val="000000"/>
          <w:spacing w:val="0"/>
          <w:sz w:val="21"/>
          <w:szCs w:val="21"/>
          <w:highlight w:val="none"/>
          <w:u w:val="none"/>
        </w:rPr>
        <w:t>4.1</w:t>
      </w:r>
      <w:r>
        <w:rPr>
          <w:rFonts w:hint="eastAsia" w:ascii="宋体" w:hAnsi="宋体" w:eastAsia="宋体" w:cs="宋体"/>
          <w:i w:val="0"/>
          <w:strike w:val="0"/>
          <w:color w:val="000000"/>
          <w:spacing w:val="0"/>
          <w:sz w:val="21"/>
          <w:szCs w:val="21"/>
          <w:highlight w:val="none"/>
          <w:u w:val="none"/>
          <w:lang w:val="en-US" w:eastAsia="zh-CN"/>
        </w:rPr>
        <w:t>）</w:t>
      </w:r>
      <w:r>
        <w:rPr>
          <w:rFonts w:hint="eastAsia" w:ascii="宋体" w:hAnsi="宋体" w:eastAsia="宋体" w:cs="宋体"/>
          <w:i w:val="0"/>
          <w:strike w:val="0"/>
          <w:color w:val="000000"/>
          <w:spacing w:val="0"/>
          <w:sz w:val="21"/>
          <w:szCs w:val="21"/>
          <w:highlight w:val="none"/>
          <w:u w:val="none"/>
          <w:lang w:eastAsia="zh-CN"/>
        </w:rPr>
        <w:t>、</w:t>
      </w:r>
      <w:r>
        <w:rPr>
          <w:rFonts w:hint="eastAsia" w:ascii="宋体" w:hAnsi="宋体" w:eastAsia="宋体" w:cs="宋体"/>
          <w:i w:val="0"/>
          <w:strike w:val="0"/>
          <w:color w:val="000000"/>
          <w:spacing w:val="0"/>
          <w:sz w:val="21"/>
          <w:szCs w:val="21"/>
          <w:highlight w:val="none"/>
          <w:u w:val="none"/>
          <w:lang w:val="en-US" w:eastAsia="zh-CN"/>
        </w:rPr>
        <w:t>适配性评估（见4.2）进行产品适应性调整。</w:t>
      </w:r>
    </w:p>
    <w:p w14:paraId="11681DE6">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服务体系</w:t>
      </w:r>
    </w:p>
    <w:p w14:paraId="15AC4F6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420" w:firstLineChars="200"/>
        <w:jc w:val="both"/>
        <w:textAlignment w:val="auto"/>
        <w:rPr>
          <w:rFonts w:hint="eastAsia" w:ascii="宋体" w:hAnsi="宋体" w:eastAsia="宋体" w:cs="宋体"/>
          <w:i w:val="0"/>
          <w:strike w:val="0"/>
          <w:color w:val="000000"/>
          <w:spacing w:val="0"/>
          <w:sz w:val="21"/>
          <w:szCs w:val="21"/>
          <w:highlight w:val="none"/>
          <w:u w:val="none"/>
          <w:shd w:val="clear" w:color="auto" w:fill="FFFFFF"/>
          <w:vertAlign w:val="baseline"/>
          <w:lang w:val="en-US" w:eastAsia="zh-CN"/>
        </w:rPr>
      </w:pPr>
      <w:r>
        <w:rPr>
          <w:rFonts w:hint="eastAsia" w:ascii="宋体" w:hAnsi="宋体" w:eastAsia="宋体" w:cs="宋体"/>
          <w:i w:val="0"/>
          <w:strike w:val="0"/>
          <w:color w:val="000000"/>
          <w:spacing w:val="0"/>
          <w:sz w:val="21"/>
          <w:szCs w:val="21"/>
          <w:highlight w:val="none"/>
          <w:u w:val="none"/>
          <w:shd w:val="clear" w:color="auto" w:fill="FFFFFF"/>
          <w:vertAlign w:val="baseline"/>
          <w:lang w:val="en-US" w:eastAsia="zh-CN"/>
        </w:rPr>
        <w:t>宜考虑以下因素：</w:t>
      </w:r>
    </w:p>
    <w:p w14:paraId="4977D7D2">
      <w:pPr>
        <w:pStyle w:val="60"/>
        <w:keepNext w:val="0"/>
        <w:keepLines w:val="0"/>
        <w:pageBreakBefore w:val="0"/>
        <w:widowControl w:val="0"/>
        <w:numPr>
          <w:ilvl w:val="0"/>
          <w:numId w:val="1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设计符合目标客户需求与偏好的售前、售中、售后服务体系；</w:t>
      </w:r>
    </w:p>
    <w:p w14:paraId="6E8E15EA">
      <w:pPr>
        <w:pStyle w:val="60"/>
        <w:keepNext w:val="0"/>
        <w:keepLines w:val="0"/>
        <w:pageBreakBefore w:val="0"/>
        <w:widowControl w:val="0"/>
        <w:numPr>
          <w:ilvl w:val="0"/>
          <w:numId w:val="1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明确客服响应时间、退货政策、保修条款等关键服务指标；</w:t>
      </w:r>
    </w:p>
    <w:p w14:paraId="18D08D80">
      <w:pPr>
        <w:pStyle w:val="60"/>
        <w:keepNext w:val="0"/>
        <w:keepLines w:val="0"/>
        <w:pageBreakBefore w:val="0"/>
        <w:widowControl w:val="0"/>
        <w:numPr>
          <w:ilvl w:val="0"/>
          <w:numId w:val="1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选择适宜客服渠道、服务方式；</w:t>
      </w:r>
    </w:p>
    <w:p w14:paraId="10EE32DA">
      <w:pPr>
        <w:pStyle w:val="60"/>
        <w:keepNext w:val="0"/>
        <w:keepLines w:val="0"/>
        <w:pageBreakBefore w:val="0"/>
        <w:widowControl w:val="0"/>
        <w:numPr>
          <w:ilvl w:val="0"/>
          <w:numId w:val="19"/>
        </w:numPr>
        <w:kinsoku/>
        <w:wordWrap/>
        <w:overflowPunct/>
        <w:topLinePunct w:val="0"/>
        <w:autoSpaceDE/>
        <w:autoSpaceDN/>
        <w:bidi w:val="0"/>
        <w:adjustRightInd/>
        <w:snapToGrid/>
        <w:spacing w:before="0" w:after="0"/>
        <w:ind w:left="0" w:right="0" w:firstLineChars="200"/>
        <w:jc w:val="both"/>
        <w:textAlignment w:val="auto"/>
        <w:rPr>
          <w:rFonts w:hint="eastAsia"/>
          <w:highlight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与当地服务提供商合作，或利用多语种客服系统降低服务成本。</w:t>
      </w:r>
    </w:p>
    <w:p w14:paraId="39AEE01A">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测试验证</w:t>
      </w:r>
    </w:p>
    <w:p w14:paraId="65529144">
      <w:pPr>
        <w:keepNext w:val="0"/>
        <w:keepLines w:val="0"/>
        <w:pageBreakBefore w:val="0"/>
        <w:kinsoku/>
        <w:wordWrap/>
        <w:overflowPunct/>
        <w:topLinePunct w:val="0"/>
        <w:autoSpaceDE/>
        <w:autoSpaceDN/>
        <w:bidi w:val="0"/>
        <w:adjustRightInd w:val="0"/>
        <w:snapToGrid/>
        <w:spacing w:before="0" w:after="0" w:line="240" w:lineRule="auto"/>
        <w:ind w:left="0" w:leftChars="0" w:firstLine="420" w:firstLineChars="200"/>
        <w:jc w:val="both"/>
        <w:textAlignment w:val="auto"/>
        <w:rPr>
          <w:rFonts w:hint="eastAsia" w:ascii="宋体" w:hAnsi="宋体" w:eastAsia="宋体" w:cs="宋体"/>
          <w:i w:val="0"/>
          <w:strike w:val="0"/>
          <w:color w:val="000000"/>
          <w:spacing w:val="0"/>
          <w:sz w:val="21"/>
          <w:szCs w:val="21"/>
          <w:highlight w:val="none"/>
          <w:u w:val="none"/>
          <w:shd w:val="clear" w:color="auto" w:fill="FFFFFF"/>
          <w:lang w:val="en-US" w:eastAsia="zh-CN"/>
        </w:rPr>
      </w:pPr>
      <w:r>
        <w:rPr>
          <w:rFonts w:hint="eastAsia" w:ascii="宋体" w:hAnsi="宋体" w:eastAsia="宋体" w:cs="宋体"/>
          <w:i w:val="0"/>
          <w:strike w:val="0"/>
          <w:color w:val="000000"/>
          <w:spacing w:val="0"/>
          <w:sz w:val="21"/>
          <w:szCs w:val="21"/>
          <w:highlight w:val="none"/>
          <w:u w:val="none"/>
          <w:lang w:val="en-US" w:eastAsia="zh-CN"/>
        </w:rPr>
        <w:t>宜通过</w:t>
      </w:r>
      <w:r>
        <w:rPr>
          <w:rFonts w:hint="eastAsia" w:ascii="宋体" w:hAnsi="宋体" w:eastAsia="宋体" w:cs="宋体"/>
          <w:i w:val="0"/>
          <w:strike w:val="0"/>
          <w:color w:val="000000"/>
          <w:spacing w:val="0"/>
          <w:sz w:val="21"/>
          <w:szCs w:val="21"/>
          <w:highlight w:val="none"/>
          <w:u w:val="none"/>
        </w:rPr>
        <w:t>目标市场</w:t>
      </w:r>
      <w:r>
        <w:rPr>
          <w:rFonts w:hint="eastAsia" w:ascii="宋体" w:hAnsi="宋体" w:eastAsia="宋体" w:cs="宋体"/>
          <w:i w:val="0"/>
          <w:strike w:val="0"/>
          <w:color w:val="000000"/>
          <w:spacing w:val="0"/>
          <w:sz w:val="21"/>
          <w:szCs w:val="21"/>
          <w:highlight w:val="none"/>
          <w:u w:val="none"/>
          <w:lang w:val="en-US" w:eastAsia="zh-CN"/>
        </w:rPr>
        <w:t>本土化测试评估品牌内容、产品或服务的适应性，包括但不限于</w:t>
      </w:r>
      <w:r>
        <w:rPr>
          <w:rFonts w:hint="eastAsia" w:ascii="宋体" w:hAnsi="宋体" w:eastAsia="宋体" w:cs="宋体"/>
          <w:i w:val="0"/>
          <w:strike w:val="0"/>
          <w:color w:val="000000"/>
          <w:spacing w:val="0"/>
          <w:sz w:val="21"/>
          <w:szCs w:val="21"/>
          <w:highlight w:val="none"/>
          <w:u w:val="none"/>
          <w:shd w:val="clear" w:color="auto" w:fill="FFFFFF"/>
          <w:lang w:val="en-US" w:eastAsia="zh-CN"/>
        </w:rPr>
        <w:t>：</w:t>
      </w:r>
    </w:p>
    <w:p w14:paraId="1E2C57B4">
      <w:pPr>
        <w:pStyle w:val="60"/>
        <w:keepNext w:val="0"/>
        <w:keepLines w:val="0"/>
        <w:pageBreakBefore w:val="0"/>
        <w:widowControl w:val="0"/>
        <w:numPr>
          <w:ilvl w:val="0"/>
          <w:numId w:val="20"/>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小批量推出本土化产品或服务，收集反馈，验证流通渠道的可行性；</w:t>
      </w:r>
    </w:p>
    <w:p w14:paraId="39F1A7DB">
      <w:pPr>
        <w:pStyle w:val="60"/>
        <w:keepNext w:val="0"/>
        <w:keepLines w:val="0"/>
        <w:pageBreakBefore w:val="0"/>
        <w:widowControl w:val="0"/>
        <w:numPr>
          <w:ilvl w:val="0"/>
          <w:numId w:val="20"/>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在主流社媒或电商平台进行灰度测试，评估产品在目标市场的战略定位，分析其是否具有稀缺性，能否满足市场需求并形成竞争优势。</w:t>
      </w:r>
    </w:p>
    <w:p w14:paraId="3C50D8E4">
      <w:pPr>
        <w:keepNext w:val="0"/>
        <w:keepLines w:val="0"/>
        <w:pageBreakBefore w:val="0"/>
        <w:numPr>
          <w:ilvl w:val="1"/>
          <w:numId w:val="4"/>
        </w:numPr>
        <w:kinsoku/>
        <w:wordWrap/>
        <w:overflowPunct/>
        <w:topLinePunct w:val="0"/>
        <w:autoSpaceDE/>
        <w:autoSpaceDN/>
        <w:bidi w:val="0"/>
        <w:snapToGrid/>
        <w:spacing w:before="100" w:beforeLines="100" w:after="100" w:afterLines="100"/>
        <w:ind w:firstLine="0" w:firstLineChars="0"/>
        <w:jc w:val="both"/>
        <w:textAlignment w:val="auto"/>
        <w:outlineLvl w:val="0"/>
        <w:rPr>
          <w:rFonts w:hint="eastAsia" w:ascii="黑体" w:hAnsi="Times New Roman" w:eastAsia="黑体" w:cs="Times New Roman"/>
          <w:sz w:val="21"/>
          <w:highlight w:val="none"/>
          <w:u w:val="none"/>
          <w:lang w:val="en-US" w:eastAsia="zh-CN" w:bidi="ar-SA"/>
        </w:rPr>
      </w:pPr>
      <w:bookmarkStart w:id="79" w:name="_Toc4883"/>
      <w:r>
        <w:rPr>
          <w:rFonts w:hint="eastAsia" w:ascii="黑体" w:hAnsi="Times New Roman" w:eastAsia="黑体" w:cs="Times New Roman"/>
          <w:i w:val="0"/>
          <w:strike w:val="0"/>
          <w:sz w:val="21"/>
          <w:szCs w:val="20"/>
          <w:highlight w:val="none"/>
          <w:u w:val="none"/>
          <w:lang w:val="en-US" w:eastAsia="zh-CN" w:bidi="ar-SA"/>
        </w:rPr>
        <w:t>品牌传播矩阵建设</w:t>
      </w:r>
      <w:bookmarkEnd w:id="79"/>
    </w:p>
    <w:p w14:paraId="6C306B5B">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总则</w:t>
      </w:r>
    </w:p>
    <w:p w14:paraId="3FF431A9">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宋体" w:hAnsi="Courier New" w:eastAsia="宋体" w:cs="宋体"/>
          <w:i w:val="0"/>
          <w:strike w:val="0"/>
          <w:sz w:val="21"/>
          <w:highlight w:val="none"/>
          <w:u w:val="none"/>
          <w:lang w:val="en-US" w:eastAsia="zh-CN" w:bidi="ar-SA"/>
        </w:rPr>
      </w:pPr>
      <w:r>
        <w:rPr>
          <w:rFonts w:hint="default" w:ascii="宋体" w:hAnsi="Courier New" w:eastAsia="宋体" w:cs="宋体"/>
          <w:i w:val="0"/>
          <w:strike w:val="0"/>
          <w:sz w:val="21"/>
          <w:highlight w:val="none"/>
          <w:u w:val="none"/>
          <w:lang w:val="en-US" w:eastAsia="zh-CN" w:bidi="ar-SA"/>
        </w:rPr>
        <w:t>常见品牌传播渠道包括海外官网、社交平台、海外媒体、网络红人、营销活动、跨境电商、海外展会。</w:t>
      </w:r>
    </w:p>
    <w:p w14:paraId="75792071">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宋体" w:hAnsi="Courier New" w:eastAsia="宋体" w:cs="宋体"/>
          <w:i w:val="0"/>
          <w:strike w:val="0"/>
          <w:color w:val="000000"/>
          <w:sz w:val="21"/>
          <w:highlight w:val="none"/>
          <w:u w:val="none"/>
          <w:lang w:val="en-US" w:eastAsia="zh-CN" w:bidi="ar-SA"/>
        </w:rPr>
      </w:pPr>
      <w:r>
        <w:rPr>
          <w:rFonts w:hint="default" w:ascii="宋体" w:hAnsi="Courier New" w:eastAsia="宋体" w:cs="宋体"/>
          <w:i w:val="0"/>
          <w:strike w:val="0"/>
          <w:color w:val="000000"/>
          <w:sz w:val="21"/>
          <w:highlight w:val="none"/>
          <w:u w:val="none"/>
          <w:lang w:val="en-US" w:eastAsia="zh-CN" w:bidi="ar-SA"/>
        </w:rPr>
        <w:t>品牌传播渠道选择与矩阵建设宜考虑以下因素：</w:t>
      </w:r>
    </w:p>
    <w:p w14:paraId="3842EB52">
      <w:pPr>
        <w:pStyle w:val="60"/>
        <w:keepNext w:val="0"/>
        <w:keepLines w:val="0"/>
        <w:pageBreakBefore w:val="0"/>
        <w:widowControl w:val="0"/>
        <w:numPr>
          <w:ilvl w:val="0"/>
          <w:numId w:val="2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与品牌核心价值定位（见4.3.2）目标受众匹配；</w:t>
      </w:r>
    </w:p>
    <w:p w14:paraId="3228765B">
      <w:pPr>
        <w:pStyle w:val="60"/>
        <w:keepNext w:val="0"/>
        <w:keepLines w:val="0"/>
        <w:pageBreakBefore w:val="0"/>
        <w:widowControl w:val="0"/>
        <w:numPr>
          <w:ilvl w:val="0"/>
          <w:numId w:val="2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与当前品牌出海目标阶段（见4.3.3）的需求匹配；</w:t>
      </w:r>
    </w:p>
    <w:p w14:paraId="28CE17E1">
      <w:pPr>
        <w:pStyle w:val="60"/>
        <w:keepNext w:val="0"/>
        <w:keepLines w:val="0"/>
        <w:pageBreakBefore w:val="0"/>
        <w:widowControl w:val="0"/>
        <w:numPr>
          <w:ilvl w:val="0"/>
          <w:numId w:val="2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合理预算，控制前期投入风险；</w:t>
      </w:r>
    </w:p>
    <w:p w14:paraId="5B0AA7FE">
      <w:pPr>
        <w:pStyle w:val="60"/>
        <w:keepNext w:val="0"/>
        <w:keepLines w:val="0"/>
        <w:pageBreakBefore w:val="0"/>
        <w:widowControl w:val="0"/>
        <w:numPr>
          <w:ilvl w:val="0"/>
          <w:numId w:val="2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内容建设及运营符合目标市场文化及法律法规；</w:t>
      </w:r>
    </w:p>
    <w:p w14:paraId="249BF933">
      <w:pPr>
        <w:pStyle w:val="60"/>
        <w:keepNext w:val="0"/>
        <w:keepLines w:val="0"/>
        <w:pageBreakBefore w:val="0"/>
        <w:widowControl w:val="0"/>
        <w:numPr>
          <w:ilvl w:val="0"/>
          <w:numId w:val="2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建立效果评估与优化机制，持续监测转化率等效果指标。</w:t>
      </w:r>
    </w:p>
    <w:p w14:paraId="04494974">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渠道类型</w:t>
      </w:r>
    </w:p>
    <w:p w14:paraId="5661A3C1">
      <w:pPr>
        <w:keepNext w:val="0"/>
        <w:keepLines w:val="0"/>
        <w:pageBreakBefore w:val="0"/>
        <w:widowControl w:val="0"/>
        <w:numPr>
          <w:ilvl w:val="3"/>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2"/>
        <w:rPr>
          <w:rFonts w:hint="eastAsia" w:ascii="黑体" w:hAnsi="Times New Roman" w:eastAsia="黑体" w:cs="Times New Roman"/>
          <w:b w:val="0"/>
          <w:i w:val="0"/>
          <w:strike w:val="0"/>
          <w:sz w:val="21"/>
          <w:highlight w:val="none"/>
          <w:u w:val="none"/>
          <w:lang w:val="en-US" w:eastAsia="zh-CN" w:bidi="ar-SA"/>
        </w:rPr>
      </w:pPr>
      <w:r>
        <w:rPr>
          <w:rFonts w:hint="eastAsia" w:ascii="黑体" w:hAnsi="Times New Roman" w:eastAsia="黑体" w:cs="Times New Roman"/>
          <w:b w:val="0"/>
          <w:i w:val="0"/>
          <w:strike w:val="0"/>
          <w:sz w:val="21"/>
          <w:highlight w:val="none"/>
          <w:u w:val="none"/>
          <w:lang w:val="en-US" w:eastAsia="zh-CN" w:bidi="ar-SA"/>
        </w:rPr>
        <w:t>海外官网</w:t>
      </w:r>
    </w:p>
    <w:p w14:paraId="421E5F94">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sz w:val="21"/>
          <w:highlight w:val="none"/>
          <w:u w:val="none"/>
          <w:lang w:val="en-US" w:eastAsia="zh-CN" w:bidi="ar-SA"/>
        </w:rPr>
        <w:t>海外官网作为品牌在海外的官方门户，是企业进行全球化品牌形象塑造与统一传播的核心渠道，是建立海外用户信任、传递品牌价值主张、实现跨文化沟通的关键枢纽。主要功能包括品牌信息、产品详情、新闻动态等的集中展示。</w:t>
      </w:r>
    </w:p>
    <w:p w14:paraId="52A88733">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i w:val="0"/>
          <w:strike w:val="0"/>
          <w:sz w:val="21"/>
          <w:highlight w:val="none"/>
          <w:u w:val="none"/>
          <w:lang w:val="en-US" w:eastAsia="zh-CN" w:bidi="ar-SA"/>
        </w:rPr>
      </w:pPr>
      <w:r>
        <w:rPr>
          <w:rFonts w:hint="eastAsia" w:ascii="宋体" w:hAnsi="宋体" w:eastAsia="宋体" w:cs="宋体"/>
          <w:i w:val="0"/>
          <w:strike w:val="0"/>
          <w:sz w:val="21"/>
          <w:highlight w:val="none"/>
          <w:u w:val="none"/>
          <w:lang w:val="en-US" w:eastAsia="zh-CN" w:bidi="ar-SA"/>
        </w:rPr>
        <w:t>运营宜遵循以下建议：</w:t>
      </w:r>
    </w:p>
    <w:p w14:paraId="5C13F553">
      <w:pPr>
        <w:pStyle w:val="60"/>
        <w:keepNext w:val="0"/>
        <w:keepLines w:val="0"/>
        <w:pageBreakBefore w:val="0"/>
        <w:widowControl w:val="0"/>
        <w:numPr>
          <w:ilvl w:val="0"/>
          <w:numId w:val="22"/>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根据目标市场用户习惯设计网站；</w:t>
      </w:r>
    </w:p>
    <w:p w14:paraId="6D3DF7FD">
      <w:pPr>
        <w:pStyle w:val="60"/>
        <w:keepNext w:val="0"/>
        <w:keepLines w:val="0"/>
        <w:pageBreakBefore w:val="0"/>
        <w:widowControl w:val="0"/>
        <w:numPr>
          <w:ilvl w:val="0"/>
          <w:numId w:val="22"/>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界面友好、访问流畅、具有检索功能；</w:t>
      </w:r>
    </w:p>
    <w:p w14:paraId="51452F1B">
      <w:pPr>
        <w:pStyle w:val="60"/>
        <w:keepNext w:val="0"/>
        <w:keepLines w:val="0"/>
        <w:pageBreakBefore w:val="0"/>
        <w:widowControl w:val="0"/>
        <w:numPr>
          <w:ilvl w:val="0"/>
          <w:numId w:val="22"/>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i w:val="0"/>
          <w:strike w:val="0"/>
          <w:color w:val="000000"/>
          <w:sz w:val="21"/>
          <w:szCs w:val="20"/>
          <w:highlight w:val="none"/>
          <w:u w:val="none"/>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符合当地文化，内容准确且及时更新</w:t>
      </w:r>
      <w:r>
        <w:rPr>
          <w:rFonts w:hint="eastAsia" w:ascii="宋体" w:hAnsi="Times New Roman" w:eastAsia="宋体" w:cs="Times New Roman"/>
          <w:i w:val="0"/>
          <w:strike w:val="0"/>
          <w:color w:val="000000"/>
          <w:sz w:val="21"/>
          <w:szCs w:val="20"/>
          <w:highlight w:val="none"/>
          <w:u w:val="none"/>
        </w:rPr>
        <w:t>。</w:t>
      </w:r>
    </w:p>
    <w:p w14:paraId="7233C0F7">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hint="default" w:ascii="黑体" w:hAnsi="黑体" w:eastAsia="黑体" w:cs="Times New Roman"/>
          <w:i w:val="0"/>
          <w:strike w:val="0"/>
          <w:sz w:val="21"/>
          <w:highlight w:val="none"/>
          <w:u w:val="none"/>
          <w:lang w:val="en-US" w:eastAsia="zh-CN" w:bidi="ar-SA"/>
        </w:rPr>
      </w:pPr>
      <w:r>
        <w:rPr>
          <w:rFonts w:hint="default" w:ascii="黑体" w:hAnsi="黑体" w:eastAsia="黑体" w:cs="Times New Roman"/>
          <w:i w:val="0"/>
          <w:strike w:val="0"/>
          <w:sz w:val="21"/>
          <w:highlight w:val="none"/>
          <w:u w:val="none"/>
          <w:lang w:val="en-US" w:eastAsia="zh-CN" w:bidi="ar-SA"/>
        </w:rPr>
        <w:t>社交平台</w:t>
      </w:r>
    </w:p>
    <w:p w14:paraId="17947168">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社交平台是品牌与海外用户进行互动、信息传播和社群运营的重要渠道。宜根据实际建立品牌账号，形成社交平台矩阵。全球及区域的主流社交平台见附录H。</w:t>
      </w:r>
    </w:p>
    <w:p w14:paraId="41768552">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运营宜遵循以下建议：</w:t>
      </w:r>
    </w:p>
    <w:p w14:paraId="2B8EC193">
      <w:pPr>
        <w:pStyle w:val="60"/>
        <w:keepNext w:val="0"/>
        <w:keepLines w:val="0"/>
        <w:pageBreakBefore w:val="0"/>
        <w:widowControl w:val="0"/>
        <w:numPr>
          <w:ilvl w:val="0"/>
          <w:numId w:val="23"/>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保持统一的品牌形象；</w:t>
      </w:r>
    </w:p>
    <w:p w14:paraId="7F2A2B99">
      <w:pPr>
        <w:pStyle w:val="60"/>
        <w:keepNext w:val="0"/>
        <w:keepLines w:val="0"/>
        <w:pageBreakBefore w:val="0"/>
        <w:widowControl w:val="0"/>
        <w:numPr>
          <w:ilvl w:val="0"/>
          <w:numId w:val="23"/>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按平台属性及特点规划差异化内容，避免在不同平台发布相同内容；</w:t>
      </w:r>
    </w:p>
    <w:p w14:paraId="54A2B3FB">
      <w:pPr>
        <w:pStyle w:val="60"/>
        <w:keepNext w:val="0"/>
        <w:keepLines w:val="0"/>
        <w:pageBreakBefore w:val="0"/>
        <w:widowControl w:val="0"/>
        <w:numPr>
          <w:ilvl w:val="0"/>
          <w:numId w:val="23"/>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定期更新保持活跃，依托数据优化运营；</w:t>
      </w:r>
    </w:p>
    <w:p w14:paraId="474DC74B">
      <w:pPr>
        <w:pStyle w:val="60"/>
        <w:keepNext w:val="0"/>
        <w:keepLines w:val="0"/>
        <w:pageBreakBefore w:val="0"/>
        <w:widowControl w:val="0"/>
        <w:numPr>
          <w:ilvl w:val="0"/>
          <w:numId w:val="23"/>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遵守各平台规则，避免违规操作导致账号受限。</w:t>
      </w:r>
    </w:p>
    <w:p w14:paraId="4F722278">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ascii="黑体" w:hAnsi="黑体" w:eastAsia="黑体" w:cs="Times New Roman"/>
          <w:sz w:val="21"/>
          <w:szCs w:val="20"/>
          <w:highlight w:val="none"/>
          <w:u w:val="none"/>
          <w:lang w:val="en-US" w:eastAsia="zh-CN" w:bidi="ar-SA"/>
        </w:rPr>
      </w:pPr>
      <w:r>
        <w:rPr>
          <w:rFonts w:ascii="黑体" w:hAnsi="黑体" w:eastAsia="黑体" w:cs="Times New Roman"/>
          <w:i w:val="0"/>
          <w:strike w:val="0"/>
          <w:sz w:val="21"/>
          <w:szCs w:val="20"/>
          <w:highlight w:val="none"/>
          <w:u w:val="none"/>
          <w:lang w:val="en-US" w:eastAsia="zh-CN" w:bidi="ar-SA"/>
        </w:rPr>
        <w:t>海外媒体合作</w:t>
      </w:r>
    </w:p>
    <w:p w14:paraId="090C9267">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pacing w:val="0"/>
          <w:sz w:val="21"/>
          <w:highlight w:val="none"/>
          <w:u w:val="none"/>
          <w:lang w:val="en-US" w:eastAsia="zh-CN" w:bidi="ar-SA"/>
        </w:rPr>
        <w:t>海外权威媒体是品牌发布新闻稿及深度报道的正式渠道，可帮助中小企业快速提升品牌知名度、美誉度与公信力。海外主流媒体包括CNN、BBC、路透社等。</w:t>
      </w:r>
    </w:p>
    <w:p w14:paraId="3B3D68C6">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i w:val="0"/>
          <w:strike w:val="0"/>
          <w:spacing w:val="0"/>
          <w:sz w:val="21"/>
          <w:highlight w:val="none"/>
          <w:u w:val="none"/>
          <w:lang w:val="en-US" w:eastAsia="zh-CN" w:bidi="ar-SA"/>
        </w:rPr>
      </w:pPr>
      <w:r>
        <w:rPr>
          <w:rFonts w:hint="eastAsia" w:ascii="宋体" w:hAnsi="宋体" w:eastAsia="宋体" w:cs="宋体"/>
          <w:i w:val="0"/>
          <w:strike w:val="0"/>
          <w:sz w:val="21"/>
          <w:highlight w:val="none"/>
          <w:u w:val="none"/>
          <w:lang w:val="en-US" w:eastAsia="zh-CN" w:bidi="ar-SA"/>
        </w:rPr>
        <w:t>与海外媒体合作</w:t>
      </w:r>
      <w:r>
        <w:rPr>
          <w:rFonts w:hint="eastAsia" w:ascii="宋体" w:hAnsi="宋体" w:eastAsia="宋体" w:cs="宋体"/>
          <w:i w:val="0"/>
          <w:strike w:val="0"/>
          <w:spacing w:val="0"/>
          <w:sz w:val="21"/>
          <w:highlight w:val="none"/>
          <w:u w:val="none"/>
          <w:lang w:val="en-US" w:eastAsia="zh-CN" w:bidi="ar-SA"/>
        </w:rPr>
        <w:t>时，可遵循以下建议：</w:t>
      </w:r>
    </w:p>
    <w:p w14:paraId="30FB3769">
      <w:pPr>
        <w:pStyle w:val="60"/>
        <w:keepNext w:val="0"/>
        <w:keepLines w:val="0"/>
        <w:pageBreakBefore w:val="0"/>
        <w:widowControl w:val="0"/>
        <w:numPr>
          <w:ilvl w:val="0"/>
          <w:numId w:val="24"/>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内容真实可靠，发布具有时效性与准确性；</w:t>
      </w:r>
    </w:p>
    <w:p w14:paraId="7E408ADC">
      <w:pPr>
        <w:pStyle w:val="60"/>
        <w:keepNext w:val="0"/>
        <w:keepLines w:val="0"/>
        <w:pageBreakBefore w:val="0"/>
        <w:widowControl w:val="0"/>
        <w:numPr>
          <w:ilvl w:val="0"/>
          <w:numId w:val="24"/>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持续监测媒体反馈，适时优化发布策略。</w:t>
      </w:r>
    </w:p>
    <w:p w14:paraId="3F8116ED">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ascii="黑体" w:hAnsi="黑体" w:eastAsia="黑体" w:cs="Times New Roman"/>
          <w:sz w:val="21"/>
          <w:szCs w:val="20"/>
          <w:highlight w:val="none"/>
          <w:u w:val="none"/>
          <w:lang w:val="en-US" w:eastAsia="zh-CN" w:bidi="ar-SA"/>
        </w:rPr>
      </w:pPr>
      <w:r>
        <w:rPr>
          <w:rFonts w:ascii="黑体" w:hAnsi="黑体" w:eastAsia="黑体" w:cs="Times New Roman"/>
          <w:i w:val="0"/>
          <w:strike w:val="0"/>
          <w:sz w:val="21"/>
          <w:szCs w:val="20"/>
          <w:highlight w:val="none"/>
          <w:u w:val="none"/>
          <w:lang w:val="en-US" w:eastAsia="zh-CN" w:bidi="ar-SA"/>
        </w:rPr>
        <w:t>网络红人合作</w:t>
      </w:r>
    </w:p>
    <w:p w14:paraId="35D46C91">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pacing w:val="0"/>
          <w:sz w:val="21"/>
          <w:highlight w:val="none"/>
          <w:u w:val="none"/>
          <w:lang w:val="en-US" w:eastAsia="zh-CN" w:bidi="ar-SA"/>
        </w:rPr>
        <w:t>网络红人及其影响力能够帮助企业精准触达目标客群、内容扩散与销售转化。网络红人包括头部明星、权威专家、行业领袖、垂直领域KOL等。</w:t>
      </w:r>
    </w:p>
    <w:p w14:paraId="485A49B4">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i w:val="0"/>
          <w:strike w:val="0"/>
          <w:spacing w:val="0"/>
          <w:sz w:val="21"/>
          <w:highlight w:val="none"/>
          <w:u w:val="none"/>
          <w:lang w:val="en-US" w:eastAsia="zh-CN" w:bidi="ar-SA"/>
        </w:rPr>
      </w:pPr>
      <w:r>
        <w:rPr>
          <w:rFonts w:hint="eastAsia" w:ascii="宋体" w:hAnsi="宋体" w:eastAsia="宋体" w:cs="宋体"/>
          <w:i w:val="0"/>
          <w:strike w:val="0"/>
          <w:sz w:val="21"/>
          <w:highlight w:val="none"/>
          <w:u w:val="none"/>
          <w:lang w:val="en-US" w:eastAsia="zh-CN" w:bidi="ar-SA"/>
        </w:rPr>
        <w:t>合作宜遵循以下建议：</w:t>
      </w:r>
    </w:p>
    <w:p w14:paraId="1A436E0C">
      <w:pPr>
        <w:pStyle w:val="60"/>
        <w:keepNext w:val="0"/>
        <w:keepLines w:val="0"/>
        <w:pageBreakBefore w:val="0"/>
        <w:widowControl w:val="0"/>
        <w:numPr>
          <w:ilvl w:val="0"/>
          <w:numId w:val="25"/>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建立筛选与评估体系，重点考察网络红人与品牌的契合度、影响力与互动质量、专业性与内容创造力、历史推广效果；</w:t>
      </w:r>
    </w:p>
    <w:p w14:paraId="577E754E">
      <w:pPr>
        <w:pStyle w:val="60"/>
        <w:keepNext w:val="0"/>
        <w:keepLines w:val="0"/>
        <w:pageBreakBefore w:val="0"/>
        <w:widowControl w:val="0"/>
        <w:numPr>
          <w:ilvl w:val="0"/>
          <w:numId w:val="25"/>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选择适当的合作模式，如短期项目制、长期深度绑定、效果付费模式等；</w:t>
      </w:r>
    </w:p>
    <w:p w14:paraId="3BE050C9">
      <w:pPr>
        <w:pStyle w:val="60"/>
        <w:keepNext w:val="0"/>
        <w:keepLines w:val="0"/>
        <w:pageBreakBefore w:val="0"/>
        <w:widowControl w:val="0"/>
        <w:numPr>
          <w:ilvl w:val="0"/>
          <w:numId w:val="25"/>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i w:val="0"/>
          <w:strike w:val="0"/>
          <w:color w:val="000000"/>
          <w:sz w:val="21"/>
          <w:szCs w:val="20"/>
          <w:highlight w:val="none"/>
          <w:u w:val="none"/>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签署合作协议，明确权责，防范纠纷</w:t>
      </w:r>
      <w:r>
        <w:rPr>
          <w:rFonts w:hint="eastAsia" w:ascii="宋体" w:hAnsi="Times New Roman" w:eastAsia="宋体" w:cs="Times New Roman"/>
          <w:i w:val="0"/>
          <w:strike w:val="0"/>
          <w:color w:val="000000"/>
          <w:sz w:val="21"/>
          <w:szCs w:val="20"/>
          <w:highlight w:val="none"/>
          <w:u w:val="none"/>
        </w:rPr>
        <w:t>。</w:t>
      </w:r>
    </w:p>
    <w:p w14:paraId="57AD3466">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ascii="黑体" w:hAnsi="黑体" w:eastAsia="黑体" w:cs="Times New Roman"/>
          <w:sz w:val="21"/>
          <w:szCs w:val="20"/>
          <w:highlight w:val="none"/>
          <w:u w:val="none"/>
          <w:lang w:val="en-US" w:eastAsia="zh-CN" w:bidi="ar-SA"/>
        </w:rPr>
      </w:pPr>
      <w:r>
        <w:rPr>
          <w:rFonts w:ascii="黑体" w:hAnsi="黑体" w:eastAsia="黑体" w:cs="Times New Roman"/>
          <w:i w:val="0"/>
          <w:strike w:val="0"/>
          <w:sz w:val="21"/>
          <w:szCs w:val="20"/>
          <w:highlight w:val="none"/>
          <w:u w:val="none"/>
          <w:lang w:val="en-US" w:eastAsia="zh-CN" w:bidi="ar-SA"/>
        </w:rPr>
        <w:t>开展营销活动</w:t>
      </w:r>
    </w:p>
    <w:p w14:paraId="66C8E0E3">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pacing w:val="0"/>
          <w:sz w:val="21"/>
          <w:highlight w:val="none"/>
          <w:u w:val="none"/>
          <w:lang w:val="en-US" w:eastAsia="zh-CN" w:bidi="ar-SA"/>
        </w:rPr>
        <w:t>营销活动是企业营销体系的重要组成部分，能够帮助企业触达目标客群、扩大品牌影响力、销售转化。主要类型包括促销活动、品牌体验、跨界合作、体育营销、公益活动等。</w:t>
      </w:r>
    </w:p>
    <w:p w14:paraId="76DBD576">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z w:val="21"/>
          <w:highlight w:val="none"/>
          <w:u w:val="none"/>
          <w:lang w:val="en-US" w:eastAsia="zh-CN" w:bidi="ar-SA"/>
        </w:rPr>
        <w:t>活动宜遵循以下建议：</w:t>
      </w:r>
    </w:p>
    <w:p w14:paraId="42D7C828">
      <w:pPr>
        <w:pStyle w:val="60"/>
        <w:keepNext w:val="0"/>
        <w:keepLines w:val="0"/>
        <w:pageBreakBefore w:val="0"/>
        <w:widowControl w:val="0"/>
        <w:numPr>
          <w:ilvl w:val="0"/>
          <w:numId w:val="26"/>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主题明确、形式创新、内容精炼；</w:t>
      </w:r>
    </w:p>
    <w:p w14:paraId="4F19F80F">
      <w:pPr>
        <w:pStyle w:val="60"/>
        <w:keepNext w:val="0"/>
        <w:keepLines w:val="0"/>
        <w:pageBreakBefore w:val="0"/>
        <w:widowControl w:val="0"/>
        <w:numPr>
          <w:ilvl w:val="0"/>
          <w:numId w:val="26"/>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推广</w:t>
      </w:r>
      <w:r>
        <w:rPr>
          <w:rFonts w:hint="eastAsia" w:cs="Times New Roman"/>
          <w:b w:val="0"/>
          <w:i w:val="0"/>
          <w:strike w:val="0"/>
          <w:color w:val="000000"/>
          <w:sz w:val="21"/>
          <w:szCs w:val="20"/>
          <w:highlight w:val="none"/>
          <w:u w:val="none"/>
          <w:lang w:val="en-US" w:eastAsia="zh-CN"/>
        </w:rPr>
        <w:t>宜</w:t>
      </w:r>
      <w:r>
        <w:rPr>
          <w:rFonts w:hint="eastAsia" w:ascii="宋体" w:hAnsi="Times New Roman" w:eastAsia="宋体" w:cs="Times New Roman"/>
          <w:b w:val="0"/>
          <w:i w:val="0"/>
          <w:strike w:val="0"/>
          <w:color w:val="000000"/>
          <w:sz w:val="21"/>
          <w:szCs w:val="20"/>
          <w:highlight w:val="none"/>
          <w:u w:val="none"/>
          <w:lang w:val="en-US" w:eastAsia="zh-CN"/>
        </w:rPr>
        <w:t>整合多通道资源，确保活动可见度与参与度。</w:t>
      </w:r>
    </w:p>
    <w:p w14:paraId="48CA2453">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hint="default" w:ascii="黑体" w:hAnsi="黑体" w:eastAsia="黑体" w:cs="Times New Roman"/>
          <w:i w:val="0"/>
          <w:strike w:val="0"/>
          <w:sz w:val="21"/>
          <w:szCs w:val="20"/>
          <w:highlight w:val="none"/>
          <w:u w:val="none"/>
          <w:lang w:val="en-US" w:eastAsia="zh-CN" w:bidi="ar-SA"/>
        </w:rPr>
      </w:pPr>
      <w:r>
        <w:rPr>
          <w:rFonts w:hint="default" w:ascii="黑体" w:hAnsi="黑体" w:eastAsia="黑体" w:cs="Times New Roman"/>
          <w:i w:val="0"/>
          <w:strike w:val="0"/>
          <w:sz w:val="21"/>
          <w:szCs w:val="20"/>
          <w:highlight w:val="none"/>
          <w:u w:val="none"/>
          <w:lang w:val="en-US" w:eastAsia="zh-CN" w:bidi="ar-SA"/>
        </w:rPr>
        <w:t>跨境电商平台</w:t>
      </w:r>
    </w:p>
    <w:p w14:paraId="6FD3D6B9">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z w:val="21"/>
          <w:highlight w:val="none"/>
          <w:u w:val="none"/>
          <w:lang w:val="en-US" w:eastAsia="zh-CN" w:bidi="ar-SA"/>
        </w:rPr>
        <w:t>跨境</w:t>
      </w:r>
      <w:r>
        <w:rPr>
          <w:rFonts w:hint="eastAsia" w:ascii="宋体" w:hAnsi="宋体" w:eastAsia="宋体" w:cs="宋体"/>
          <w:i w:val="0"/>
          <w:strike w:val="0"/>
          <w:spacing w:val="0"/>
          <w:sz w:val="21"/>
          <w:highlight w:val="none"/>
          <w:u w:val="none"/>
          <w:lang w:val="en-US" w:eastAsia="zh-CN" w:bidi="ar-SA"/>
        </w:rPr>
        <w:t>电商平台是独立线上销售渠道，提供品牌展示、产品销售、客户服务功能，中小企业可以自主设计和运营，更好地展示品牌形象和产品特点，提升用户体验，促进产品销售，常见跨境电商平台见附录I。</w:t>
      </w:r>
    </w:p>
    <w:p w14:paraId="13253CDA">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sz w:val="21"/>
          <w:highlight w:val="none"/>
          <w:u w:val="none"/>
          <w:lang w:val="en-US" w:eastAsia="zh-CN" w:bidi="ar-SA"/>
        </w:rPr>
      </w:pPr>
      <w:r>
        <w:rPr>
          <w:rFonts w:hint="eastAsia" w:ascii="宋体" w:hAnsi="宋体" w:eastAsia="宋体" w:cs="宋体"/>
          <w:i w:val="0"/>
          <w:strike w:val="0"/>
          <w:spacing w:val="0"/>
          <w:sz w:val="21"/>
          <w:highlight w:val="none"/>
          <w:u w:val="none"/>
          <w:lang w:val="en-US" w:eastAsia="zh-CN" w:bidi="ar-SA"/>
        </w:rPr>
        <w:t>运营宜遵循以下建议：</w:t>
      </w:r>
    </w:p>
    <w:p w14:paraId="601EA9D2">
      <w:pPr>
        <w:pStyle w:val="60"/>
        <w:keepNext w:val="0"/>
        <w:keepLines w:val="0"/>
        <w:pageBreakBefore w:val="0"/>
        <w:widowControl w:val="0"/>
        <w:numPr>
          <w:ilvl w:val="0"/>
          <w:numId w:val="27"/>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优化平台界面与交互，确保加载迅捷、操作便捷，并提供全流程客户服务；</w:t>
      </w:r>
    </w:p>
    <w:p w14:paraId="6DAEDA3E">
      <w:pPr>
        <w:pStyle w:val="60"/>
        <w:keepNext w:val="0"/>
        <w:keepLines w:val="0"/>
        <w:pageBreakBefore w:val="0"/>
        <w:widowControl w:val="0"/>
        <w:numPr>
          <w:ilvl w:val="0"/>
          <w:numId w:val="27"/>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保障网站安全与隐私保护，严防用户信息泄露；</w:t>
      </w:r>
    </w:p>
    <w:p w14:paraId="73F7DE8F">
      <w:pPr>
        <w:pStyle w:val="60"/>
        <w:keepNext w:val="0"/>
        <w:keepLines w:val="0"/>
        <w:pageBreakBefore w:val="0"/>
        <w:widowControl w:val="0"/>
        <w:numPr>
          <w:ilvl w:val="0"/>
          <w:numId w:val="27"/>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提供多元支付方式及高效物流服务；</w:t>
      </w:r>
    </w:p>
    <w:p w14:paraId="4D45A211">
      <w:pPr>
        <w:pStyle w:val="60"/>
        <w:keepNext w:val="0"/>
        <w:keepLines w:val="0"/>
        <w:pageBreakBefore w:val="0"/>
        <w:widowControl w:val="0"/>
        <w:numPr>
          <w:ilvl w:val="0"/>
          <w:numId w:val="27"/>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持续关注平台政策变动，及时调整运营策略。</w:t>
      </w:r>
    </w:p>
    <w:p w14:paraId="026D1D2C">
      <w:pPr>
        <w:keepNext w:val="0"/>
        <w:keepLines w:val="0"/>
        <w:pageBreakBefore w:val="0"/>
        <w:widowControl w:val="0"/>
        <w:numPr>
          <w:ilvl w:val="3"/>
          <w:numId w:val="4"/>
        </w:numPr>
        <w:kinsoku/>
        <w:wordWrap/>
        <w:overflowPunct/>
        <w:topLinePunct w:val="0"/>
        <w:autoSpaceDE/>
        <w:autoSpaceDN/>
        <w:bidi w:val="0"/>
        <w:snapToGrid/>
        <w:spacing w:before="50" w:beforeLines="50" w:after="50" w:afterLines="50"/>
        <w:ind w:firstLine="0" w:firstLineChars="0"/>
        <w:jc w:val="both"/>
        <w:textAlignment w:val="auto"/>
        <w:outlineLvl w:val="2"/>
        <w:rPr>
          <w:rFonts w:hint="eastAsia" w:ascii="黑体" w:hAnsi="Times New Roman" w:eastAsia="黑体" w:cs="Times New Roman"/>
          <w:sz w:val="21"/>
          <w:highlight w:val="none"/>
          <w:lang w:val="en-US" w:eastAsia="zh-CN" w:bidi="ar-SA"/>
        </w:rPr>
      </w:pPr>
      <w:r>
        <w:rPr>
          <w:rFonts w:hint="eastAsia" w:ascii="黑体" w:hAnsi="Times New Roman" w:eastAsia="黑体" w:cs="Times New Roman"/>
          <w:sz w:val="21"/>
          <w:highlight w:val="none"/>
          <w:lang w:val="en-US" w:eastAsia="zh-CN" w:bidi="ar-SA"/>
        </w:rPr>
        <w:t>参与海外会展</w:t>
      </w:r>
    </w:p>
    <w:p w14:paraId="5E677F28">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i w:val="0"/>
          <w:strike w:val="0"/>
          <w:spacing w:val="0"/>
          <w:sz w:val="21"/>
          <w:highlight w:val="none"/>
          <w:u w:val="none"/>
          <w:lang w:val="en-US" w:eastAsia="zh-CN" w:bidi="ar-SA"/>
        </w:rPr>
      </w:pPr>
      <w:r>
        <w:rPr>
          <w:rFonts w:hint="eastAsia" w:ascii="宋体" w:hAnsi="宋体" w:eastAsia="宋体" w:cs="宋体"/>
          <w:i w:val="0"/>
          <w:strike w:val="0"/>
          <w:spacing w:val="0"/>
          <w:sz w:val="21"/>
          <w:highlight w:val="none"/>
          <w:u w:val="none"/>
          <w:lang w:val="en-US" w:eastAsia="zh-CN" w:bidi="ar-SA"/>
        </w:rPr>
        <w:t>海外会展提供产品展示、技术交流及商务洽谈的线下场景，可帮助中小企业提升行业认知度、拓展合作机会，</w:t>
      </w:r>
      <w:r>
        <w:rPr>
          <w:rFonts w:hint="eastAsia" w:ascii="宋体" w:hAnsi="宋体" w:eastAsia="宋体" w:cs="宋体"/>
          <w:i w:val="0"/>
          <w:strike w:val="0"/>
          <w:sz w:val="21"/>
          <w:highlight w:val="none"/>
          <w:u w:val="none"/>
          <w:lang w:val="en-US" w:eastAsia="zh-CN" w:bidi="ar-SA"/>
        </w:rPr>
        <w:t>全球主要会展平台情况见附录J</w:t>
      </w:r>
      <w:r>
        <w:rPr>
          <w:rFonts w:hint="eastAsia" w:ascii="宋体" w:hAnsi="宋体" w:eastAsia="宋体" w:cs="宋体"/>
          <w:i w:val="0"/>
          <w:strike w:val="0"/>
          <w:spacing w:val="0"/>
          <w:sz w:val="21"/>
          <w:highlight w:val="none"/>
          <w:u w:val="none"/>
          <w:lang w:val="en-US" w:eastAsia="zh-CN" w:bidi="ar-SA"/>
        </w:rPr>
        <w:t>。</w:t>
      </w:r>
    </w:p>
    <w:p w14:paraId="15181BFF">
      <w:pPr>
        <w:keepNext w:val="0"/>
        <w:keepLines w:val="0"/>
        <w:pageBreakBefore w:val="0"/>
        <w:widowControl/>
        <w:numPr>
          <w:ilvl w:val="4"/>
          <w:numId w:val="4"/>
        </w:numPr>
        <w:kinsoku/>
        <w:wordWrap/>
        <w:overflowPunct/>
        <w:topLinePunct w:val="0"/>
        <w:autoSpaceDE/>
        <w:autoSpaceDN/>
        <w:bidi w:val="0"/>
        <w:adjustRightInd w:val="0"/>
        <w:snapToGrid/>
        <w:spacing w:before="0" w:beforeLines="0" w:after="0" w:afterLines="0"/>
        <w:ind w:left="0" w:firstLine="0" w:firstLineChars="0"/>
        <w:jc w:val="both"/>
        <w:textAlignment w:val="auto"/>
        <w:outlineLvl w:val="3"/>
        <w:rPr>
          <w:rFonts w:hint="eastAsia" w:ascii="宋体" w:hAnsi="宋体" w:eastAsia="宋体" w:cs="宋体"/>
          <w:i w:val="0"/>
          <w:strike w:val="0"/>
          <w:spacing w:val="0"/>
          <w:sz w:val="21"/>
          <w:highlight w:val="none"/>
          <w:u w:val="none"/>
          <w:shd w:val="clear"/>
          <w:lang w:val="en-US" w:eastAsia="zh-CN" w:bidi="ar-SA"/>
        </w:rPr>
      </w:pPr>
      <w:r>
        <w:rPr>
          <w:rFonts w:hint="eastAsia" w:ascii="宋体" w:hAnsi="宋体" w:eastAsia="宋体" w:cs="宋体"/>
          <w:i w:val="0"/>
          <w:strike w:val="0"/>
          <w:spacing w:val="0"/>
          <w:sz w:val="21"/>
          <w:highlight w:val="none"/>
          <w:u w:val="none"/>
          <w:lang w:val="en-US" w:eastAsia="zh-CN" w:bidi="ar-SA"/>
        </w:rPr>
        <w:t>参加海外会展时，可遵循以下建议：</w:t>
      </w:r>
    </w:p>
    <w:p w14:paraId="2EB06901">
      <w:pPr>
        <w:pStyle w:val="60"/>
        <w:keepNext w:val="0"/>
        <w:keepLines w:val="0"/>
        <w:pageBreakBefore w:val="0"/>
        <w:widowControl w:val="0"/>
        <w:numPr>
          <w:ilvl w:val="0"/>
          <w:numId w:val="28"/>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充分利用行业协会等社会资源扩大参展机会；</w:t>
      </w:r>
    </w:p>
    <w:p w14:paraId="4959A9D6">
      <w:pPr>
        <w:pStyle w:val="60"/>
        <w:keepNext w:val="0"/>
        <w:keepLines w:val="0"/>
        <w:pageBreakBefore w:val="0"/>
        <w:widowControl w:val="0"/>
        <w:numPr>
          <w:ilvl w:val="0"/>
          <w:numId w:val="28"/>
        </w:numPr>
        <w:kinsoku/>
        <w:wordWrap/>
        <w:overflowPunct/>
        <w:topLinePunct w:val="0"/>
        <w:autoSpaceDE/>
        <w:autoSpaceDN/>
        <w:bidi w:val="0"/>
        <w:adjustRightInd/>
        <w:snapToGrid/>
        <w:spacing w:before="0" w:after="0"/>
        <w:ind w:left="840" w:leftChars="200" w:right="0" w:hanging="420" w:hanging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可关注全国各省市商务部门定期发布的《境外展会支持项目目录》，获取重点展会信息及资助政策，降低参展成本；</w:t>
      </w:r>
    </w:p>
    <w:p w14:paraId="7F293CE1">
      <w:pPr>
        <w:pStyle w:val="60"/>
        <w:keepNext w:val="0"/>
        <w:keepLines w:val="0"/>
        <w:pageBreakBefore w:val="0"/>
        <w:widowControl w:val="0"/>
        <w:numPr>
          <w:ilvl w:val="0"/>
          <w:numId w:val="28"/>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了解展会准入要求，合理配置资源；</w:t>
      </w:r>
    </w:p>
    <w:p w14:paraId="4716456B">
      <w:pPr>
        <w:pStyle w:val="60"/>
        <w:keepNext w:val="0"/>
        <w:keepLines w:val="0"/>
        <w:pageBreakBefore w:val="0"/>
        <w:widowControl w:val="0"/>
        <w:numPr>
          <w:ilvl w:val="0"/>
          <w:numId w:val="28"/>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明确关键流程节点，提前识别展品运输、人员签证、知识产权等风险。</w:t>
      </w:r>
    </w:p>
    <w:p w14:paraId="6008ACFB">
      <w:pPr>
        <w:keepNext w:val="0"/>
        <w:keepLines w:val="0"/>
        <w:pageBreakBefore w:val="0"/>
        <w:numPr>
          <w:ilvl w:val="1"/>
          <w:numId w:val="4"/>
        </w:numPr>
        <w:kinsoku/>
        <w:wordWrap/>
        <w:overflowPunct/>
        <w:topLinePunct w:val="0"/>
        <w:autoSpaceDE/>
        <w:autoSpaceDN/>
        <w:bidi w:val="0"/>
        <w:snapToGrid/>
        <w:spacing w:before="100" w:beforeLines="100" w:after="100" w:afterLines="100"/>
        <w:ind w:firstLine="0" w:firstLineChars="0"/>
        <w:jc w:val="both"/>
        <w:textAlignment w:val="auto"/>
        <w:outlineLvl w:val="0"/>
        <w:rPr>
          <w:rFonts w:hint="eastAsia" w:ascii="黑体" w:hAnsi="Times New Roman" w:eastAsia="黑体" w:cs="Times New Roman"/>
          <w:sz w:val="21"/>
          <w:szCs w:val="20"/>
          <w:highlight w:val="none"/>
          <w:u w:val="none"/>
          <w:shd w:val="clear"/>
          <w:lang w:val="en-US" w:eastAsia="zh-CN" w:bidi="ar-SA"/>
        </w:rPr>
      </w:pPr>
      <w:bookmarkStart w:id="80" w:name="_Toc10815"/>
      <w:r>
        <w:rPr>
          <w:rFonts w:hint="eastAsia" w:ascii="黑体" w:hAnsi="Times New Roman" w:eastAsia="黑体" w:cs="Times New Roman"/>
          <w:i w:val="0"/>
          <w:strike w:val="0"/>
          <w:sz w:val="21"/>
          <w:szCs w:val="20"/>
          <w:highlight w:val="none"/>
          <w:u w:val="none"/>
          <w:shd w:val="clear"/>
          <w:lang w:val="en-US" w:eastAsia="zh-CN" w:bidi="ar-SA"/>
        </w:rPr>
        <w:t>供应链管理</w:t>
      </w:r>
      <w:bookmarkEnd w:id="80"/>
    </w:p>
    <w:p w14:paraId="04C77F7C">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总则</w:t>
      </w:r>
    </w:p>
    <w:p w14:paraId="572825BC">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eastAsia" w:ascii="宋体" w:hAnsi="宋体" w:eastAsia="宋体" w:cs="宋体"/>
          <w:sz w:val="21"/>
          <w:szCs w:val="21"/>
          <w:highlight w:val="none"/>
          <w:u w:val="none"/>
          <w:shd w:val="clear"/>
          <w:lang w:val="en-US" w:eastAsia="zh-CN" w:bidi="ar-SA"/>
        </w:rPr>
      </w:pPr>
      <w:r>
        <w:rPr>
          <w:rFonts w:hint="eastAsia" w:ascii="宋体" w:hAnsi="宋体" w:eastAsia="宋体" w:cs="宋体"/>
          <w:sz w:val="21"/>
          <w:szCs w:val="21"/>
          <w:highlight w:val="none"/>
          <w:u w:val="none"/>
          <w:shd w:val="clear"/>
          <w:lang w:val="en-US" w:eastAsia="zh-CN" w:bidi="ar-SA"/>
        </w:rPr>
        <w:t>宜参照GB/Z 26337</w:t>
      </w:r>
      <w:r>
        <w:rPr>
          <w:rFonts w:hint="eastAsia" w:cs="宋体"/>
          <w:sz w:val="21"/>
          <w:szCs w:val="21"/>
          <w:highlight w:val="none"/>
          <w:u w:val="none"/>
          <w:shd w:val="clear"/>
          <w:lang w:val="en-US" w:eastAsia="zh-CN" w:bidi="ar-SA"/>
        </w:rPr>
        <w:t>.1</w:t>
      </w:r>
      <w:r>
        <w:rPr>
          <w:rFonts w:hint="eastAsia" w:ascii="宋体" w:hAnsi="宋体" w:eastAsia="宋体" w:cs="宋体"/>
          <w:sz w:val="21"/>
          <w:szCs w:val="21"/>
          <w:highlight w:val="none"/>
          <w:u w:val="none"/>
          <w:shd w:val="clear"/>
          <w:lang w:val="en-US" w:eastAsia="zh-CN" w:bidi="ar-SA"/>
        </w:rPr>
        <w:t>进行供应链管理。</w:t>
      </w:r>
    </w:p>
    <w:p w14:paraId="38918EEA">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eastAsia" w:ascii="宋体" w:hAnsi="宋体" w:eastAsia="宋体" w:cs="宋体"/>
          <w:sz w:val="21"/>
          <w:szCs w:val="21"/>
          <w:highlight w:val="none"/>
          <w:u w:val="none"/>
          <w:shd w:val="clear"/>
          <w:lang w:val="en-US" w:eastAsia="zh-CN" w:bidi="ar-SA"/>
        </w:rPr>
      </w:pPr>
      <w:r>
        <w:rPr>
          <w:rFonts w:hint="eastAsia" w:ascii="宋体" w:hAnsi="宋体" w:eastAsia="宋体" w:cs="宋体"/>
          <w:sz w:val="21"/>
          <w:szCs w:val="21"/>
          <w:highlight w:val="none"/>
          <w:u w:val="none"/>
          <w:shd w:val="clear"/>
          <w:lang w:val="en-US" w:eastAsia="zh-CN" w:bidi="ar-SA"/>
        </w:rPr>
        <w:t>宜充分利用质量基础设施（NQI）跨境协同网络提供的资讯信息及技术服务（见表A.1），降低供应链环节中的产品合规风险（见8.2.1）。</w:t>
      </w:r>
    </w:p>
    <w:p w14:paraId="61E58E76">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sz w:val="21"/>
          <w:szCs w:val="21"/>
          <w:highlight w:val="none"/>
          <w:u w:val="none"/>
          <w:lang w:val="en-US" w:eastAsia="zh-CN" w:bidi="ar-SA"/>
        </w:rPr>
      </w:pPr>
      <w:r>
        <w:rPr>
          <w:rFonts w:hint="default" w:ascii="Calibri" w:hAnsi="Calibri" w:eastAsia="宋体" w:cs="Times New Roman"/>
          <w:sz w:val="21"/>
          <w:szCs w:val="21"/>
          <w:highlight w:val="none"/>
          <w:u w:val="none"/>
          <w:shd w:val="clear"/>
          <w:lang w:val="en-US" w:eastAsia="zh-CN" w:bidi="ar-SA"/>
        </w:rPr>
        <w:t>宜加强供应链韧性建设，通过多元化供应商与物流渠道应对供应链中断风险。</w:t>
      </w:r>
    </w:p>
    <w:p w14:paraId="0D7AEA9A">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模式规划与选择</w:t>
      </w:r>
    </w:p>
    <w:p w14:paraId="44FC9EF2">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eastAsia" w:ascii="宋体" w:hAnsi="宋体" w:eastAsia="宋体" w:cs="宋体"/>
          <w:i w:val="0"/>
          <w:strike w:val="0"/>
          <w:sz w:val="21"/>
          <w:szCs w:val="21"/>
          <w:highlight w:val="none"/>
          <w:u w:val="none"/>
          <w:lang w:val="en-US" w:eastAsia="zh-CN" w:bidi="ar-SA"/>
        </w:rPr>
      </w:pPr>
      <w:r>
        <w:rPr>
          <w:rFonts w:hint="eastAsia" w:ascii="宋体" w:hAnsi="宋体" w:eastAsia="宋体" w:cs="宋体"/>
          <w:i w:val="0"/>
          <w:strike w:val="0"/>
          <w:sz w:val="21"/>
          <w:szCs w:val="21"/>
          <w:highlight w:val="none"/>
          <w:u w:val="none"/>
          <w:lang w:val="en-US" w:eastAsia="zh-CN" w:bidi="ar-SA"/>
        </w:rPr>
        <w:t>依据目标市场的渠道（见4.1.5）</w:t>
      </w:r>
      <w:r>
        <w:rPr>
          <w:rFonts w:hint="eastAsia" w:cs="宋体"/>
          <w:i w:val="0"/>
          <w:strike w:val="0"/>
          <w:sz w:val="21"/>
          <w:szCs w:val="21"/>
          <w:highlight w:val="none"/>
          <w:u w:val="none"/>
          <w:lang w:val="en-US" w:eastAsia="zh-CN" w:bidi="ar-SA"/>
        </w:rPr>
        <w:t>、</w:t>
      </w:r>
      <w:r>
        <w:rPr>
          <w:rFonts w:hint="eastAsia" w:ascii="宋体" w:hAnsi="宋体" w:eastAsia="宋体" w:cs="宋体"/>
          <w:i w:val="0"/>
          <w:strike w:val="0"/>
          <w:sz w:val="21"/>
          <w:szCs w:val="21"/>
          <w:highlight w:val="none"/>
          <w:u w:val="none"/>
          <w:lang w:val="en-US" w:eastAsia="zh-CN" w:bidi="ar-SA"/>
        </w:rPr>
        <w:t>目标阶段（见4.3.3）</w:t>
      </w:r>
      <w:r>
        <w:rPr>
          <w:rFonts w:hint="eastAsia" w:cs="宋体"/>
          <w:i w:val="0"/>
          <w:strike w:val="0"/>
          <w:sz w:val="21"/>
          <w:szCs w:val="21"/>
          <w:highlight w:val="none"/>
          <w:u w:val="none"/>
          <w:lang w:val="en-US" w:eastAsia="zh-CN" w:bidi="ar-SA"/>
        </w:rPr>
        <w:t>、</w:t>
      </w:r>
      <w:r>
        <w:rPr>
          <w:rFonts w:hint="eastAsia" w:ascii="宋体" w:hAnsi="宋体" w:eastAsia="宋体" w:cs="宋体"/>
          <w:i w:val="0"/>
          <w:strike w:val="0"/>
          <w:sz w:val="21"/>
          <w:szCs w:val="21"/>
          <w:highlight w:val="none"/>
          <w:u w:val="none"/>
          <w:lang w:val="en-US" w:eastAsia="zh-CN" w:bidi="ar-SA"/>
        </w:rPr>
        <w:t>现有资源（见4.3.4）</w:t>
      </w:r>
      <w:r>
        <w:rPr>
          <w:rFonts w:hint="eastAsia" w:cs="宋体"/>
          <w:i w:val="0"/>
          <w:strike w:val="0"/>
          <w:sz w:val="21"/>
          <w:szCs w:val="21"/>
          <w:highlight w:val="none"/>
          <w:u w:val="none"/>
          <w:lang w:val="en-US" w:eastAsia="zh-CN" w:bidi="ar-SA"/>
        </w:rPr>
        <w:t>、</w:t>
      </w:r>
      <w:r>
        <w:rPr>
          <w:rFonts w:hint="eastAsia" w:ascii="宋体" w:hAnsi="宋体" w:eastAsia="宋体" w:cs="宋体"/>
          <w:i w:val="0"/>
          <w:strike w:val="0"/>
          <w:sz w:val="21"/>
          <w:szCs w:val="21"/>
          <w:highlight w:val="none"/>
          <w:u w:val="none"/>
          <w:lang w:val="en-US" w:eastAsia="zh-CN" w:bidi="ar-SA"/>
        </w:rPr>
        <w:t>产品特性，选择适配的供应链模式。</w:t>
      </w:r>
    </w:p>
    <w:p w14:paraId="577E3D0A">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eastAsia" w:ascii="宋体" w:hAnsi="宋体" w:eastAsia="宋体" w:cs="宋体"/>
          <w:i w:val="0"/>
          <w:strike w:val="0"/>
          <w:sz w:val="21"/>
          <w:szCs w:val="21"/>
          <w:highlight w:val="none"/>
          <w:u w:val="none"/>
          <w:lang w:val="en-US" w:eastAsia="zh-CN" w:bidi="ar-SA"/>
        </w:rPr>
      </w:pPr>
      <w:r>
        <w:rPr>
          <w:rFonts w:hint="eastAsia" w:ascii="宋体" w:hAnsi="宋体" w:eastAsia="宋体" w:cs="宋体"/>
          <w:i w:val="0"/>
          <w:strike w:val="0"/>
          <w:sz w:val="21"/>
          <w:szCs w:val="21"/>
          <w:highlight w:val="none"/>
          <w:u w:val="none"/>
          <w:lang w:val="en-US" w:eastAsia="zh-CN" w:bidi="ar-SA"/>
        </w:rPr>
        <w:t>常见供应链模式及其管理重点包括：</w:t>
      </w:r>
    </w:p>
    <w:p w14:paraId="15E0AAB9">
      <w:pPr>
        <w:pStyle w:val="60"/>
        <w:keepNext w:val="0"/>
        <w:keepLines w:val="0"/>
        <w:pageBreakBefore w:val="0"/>
        <w:widowControl w:val="0"/>
        <w:numPr>
          <w:ilvl w:val="0"/>
          <w:numId w:val="2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国内直发，核心在于国际物流渠道的集成整合、订单处理效率与跨境通关能力；</w:t>
      </w:r>
    </w:p>
    <w:p w14:paraId="75E93D52">
      <w:pPr>
        <w:pStyle w:val="60"/>
        <w:keepNext w:val="0"/>
        <w:keepLines w:val="0"/>
        <w:pageBreakBefore w:val="0"/>
        <w:widowControl w:val="0"/>
        <w:numPr>
          <w:ilvl w:val="0"/>
          <w:numId w:val="2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海外仓备货，核心在于以数据驱动的精准需求预测、库存计划与周转管理；</w:t>
      </w:r>
    </w:p>
    <w:p w14:paraId="7E268EA1">
      <w:pPr>
        <w:pStyle w:val="60"/>
        <w:keepNext w:val="0"/>
        <w:keepLines w:val="0"/>
        <w:pageBreakBefore w:val="0"/>
        <w:widowControl w:val="0"/>
        <w:numPr>
          <w:ilvl w:val="0"/>
          <w:numId w:val="29"/>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本土分销，核心在于分销商或合作伙伴的筛选与绩效管理、品牌管控机制与协同效率。</w:t>
      </w:r>
    </w:p>
    <w:p w14:paraId="0DFFA854">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供应商与采购管理</w:t>
      </w:r>
    </w:p>
    <w:p w14:paraId="61875ED8">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pacing w:val="0"/>
          <w:sz w:val="21"/>
          <w:szCs w:val="21"/>
          <w:highlight w:val="none"/>
          <w:u w:val="none"/>
          <w:lang w:val="en-US" w:eastAsia="zh-CN" w:bidi="ar-SA"/>
        </w:rPr>
      </w:pPr>
      <w:r>
        <w:rPr>
          <w:rFonts w:hint="default" w:ascii="Calibri" w:hAnsi="Calibri" w:eastAsia="宋体" w:cs="Times New Roman"/>
          <w:i w:val="0"/>
          <w:strike w:val="0"/>
          <w:spacing w:val="0"/>
          <w:sz w:val="21"/>
          <w:szCs w:val="21"/>
          <w:highlight w:val="none"/>
          <w:u w:val="none"/>
          <w:lang w:val="en-US" w:eastAsia="zh-CN" w:bidi="ar-SA"/>
        </w:rPr>
        <w:t>宜建立供应商选择与评估体系，重点评估其质量体系、生产能力、合规状况、社会责任表现等。</w:t>
      </w:r>
    </w:p>
    <w:p w14:paraId="1FFF3BDB">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pacing w:val="0"/>
          <w:sz w:val="21"/>
          <w:szCs w:val="21"/>
          <w:highlight w:val="none"/>
          <w:u w:val="none"/>
          <w:lang w:val="en-US" w:eastAsia="zh-CN" w:bidi="ar-SA"/>
        </w:rPr>
      </w:pPr>
      <w:r>
        <w:rPr>
          <w:rFonts w:hint="default" w:ascii="Calibri" w:hAnsi="Calibri" w:eastAsia="宋体" w:cs="Times New Roman"/>
          <w:i w:val="0"/>
          <w:strike w:val="0"/>
          <w:spacing w:val="0"/>
          <w:sz w:val="21"/>
          <w:szCs w:val="21"/>
          <w:highlight w:val="none"/>
          <w:u w:val="none"/>
          <w:lang w:val="en-US" w:eastAsia="zh-CN" w:bidi="ar-SA"/>
        </w:rPr>
        <w:t>宜制定规范的采购合同，明确产品质量标准、交货周期、知识产权归属、违约责任等关键条款。</w:t>
      </w:r>
    </w:p>
    <w:p w14:paraId="72ADA940">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国际物流与库存执行</w:t>
      </w:r>
    </w:p>
    <w:p w14:paraId="087CC6C3">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pacing w:val="0"/>
          <w:sz w:val="21"/>
          <w:szCs w:val="21"/>
          <w:highlight w:val="none"/>
          <w:u w:val="none"/>
          <w:lang w:val="en-US" w:eastAsia="zh-CN" w:bidi="ar-SA"/>
        </w:rPr>
      </w:pPr>
      <w:r>
        <w:rPr>
          <w:rFonts w:hint="default" w:ascii="Calibri" w:hAnsi="Calibri" w:eastAsia="宋体" w:cs="Times New Roman"/>
          <w:i w:val="0"/>
          <w:strike w:val="0"/>
          <w:spacing w:val="0"/>
          <w:sz w:val="21"/>
          <w:szCs w:val="21"/>
          <w:highlight w:val="none"/>
          <w:u w:val="none"/>
          <w:lang w:val="en-US" w:eastAsia="zh-CN" w:bidi="ar-SA"/>
        </w:rPr>
        <w:t>制定国际物流与库存管理方案宜考量运输时效、物流成本、库存成本及市场需求波动等因素。</w:t>
      </w:r>
    </w:p>
    <w:p w14:paraId="3136D1A7">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pacing w:val="0"/>
          <w:sz w:val="21"/>
          <w:szCs w:val="21"/>
          <w:highlight w:val="none"/>
          <w:u w:val="none"/>
          <w:lang w:val="en-US" w:eastAsia="zh-CN" w:bidi="ar-SA"/>
        </w:rPr>
      </w:pPr>
      <w:r>
        <w:rPr>
          <w:rFonts w:hint="default" w:ascii="Calibri" w:hAnsi="Calibri" w:eastAsia="宋体" w:cs="Times New Roman"/>
          <w:i w:val="0"/>
          <w:strike w:val="0"/>
          <w:spacing w:val="0"/>
          <w:sz w:val="21"/>
          <w:szCs w:val="21"/>
          <w:highlight w:val="none"/>
          <w:u w:val="none"/>
          <w:lang w:val="en-US" w:eastAsia="zh-CN" w:bidi="ar-SA"/>
        </w:rPr>
        <w:t>宜通过流程优化与技术应用，提升从头程运输、国际运输、清关到尾程配送的效率。</w:t>
      </w:r>
    </w:p>
    <w:p w14:paraId="0F547016">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逆向物流与客户体验管理</w:t>
      </w:r>
    </w:p>
    <w:p w14:paraId="1DFC71F3">
      <w:pPr>
        <w:keepNext w:val="0"/>
        <w:keepLines w:val="0"/>
        <w:pageBreakBefore w:val="0"/>
        <w:widowControl w:val="0"/>
        <w:pBdr>
          <w:bottom w:val="none" w:color="auto" w:sz="0" w:space="0"/>
        </w:pBdr>
        <w:kinsoku/>
        <w:wordWrap/>
        <w:overflowPunct/>
        <w:topLinePunct w:val="0"/>
        <w:autoSpaceDE/>
        <w:autoSpaceDN/>
        <w:bidi w:val="0"/>
        <w:adjustRightInd/>
        <w:snapToGrid/>
        <w:spacing w:before="0" w:after="0" w:line="240" w:lineRule="auto"/>
        <w:ind w:left="0" w:right="0" w:firstLine="420" w:firstLineChars="200"/>
        <w:jc w:val="both"/>
        <w:textAlignment w:val="auto"/>
        <w:rPr>
          <w:rFonts w:ascii="宋体" w:hAnsi="宋体" w:eastAsia="宋体" w:cs="宋体"/>
          <w:i w:val="0"/>
          <w:strike w:val="0"/>
          <w:color w:val="000000"/>
          <w:sz w:val="21"/>
          <w:szCs w:val="21"/>
          <w:highlight w:val="none"/>
          <w:u w:val="none"/>
        </w:rPr>
      </w:pPr>
      <w:r>
        <w:rPr>
          <w:rFonts w:hint="eastAsia" w:ascii="宋体" w:hAnsi="宋体" w:eastAsia="宋体" w:cs="宋体"/>
          <w:i w:val="0"/>
          <w:strike w:val="0"/>
          <w:color w:val="000000"/>
          <w:spacing w:val="0"/>
          <w:sz w:val="21"/>
          <w:szCs w:val="21"/>
          <w:highlight w:val="none"/>
          <w:u w:val="none"/>
          <w:lang w:val="en-US" w:eastAsia="zh-CN"/>
        </w:rPr>
        <w:t>宜</w:t>
      </w:r>
      <w:r>
        <w:rPr>
          <w:rFonts w:ascii="宋体" w:hAnsi="宋体" w:eastAsia="宋体" w:cs="宋体"/>
          <w:i w:val="0"/>
          <w:strike w:val="0"/>
          <w:color w:val="000000"/>
          <w:sz w:val="21"/>
          <w:szCs w:val="21"/>
          <w:highlight w:val="none"/>
          <w:u w:val="none"/>
        </w:rPr>
        <w:t>建立标准化的退换货政策与处理流程，确保快速响应客户需求，</w:t>
      </w:r>
      <w:r>
        <w:rPr>
          <w:rFonts w:hint="eastAsia" w:ascii="宋体" w:hAnsi="宋体" w:eastAsia="宋体" w:cs="宋体"/>
          <w:i w:val="0"/>
          <w:strike w:val="0"/>
          <w:color w:val="000000"/>
          <w:sz w:val="21"/>
          <w:szCs w:val="21"/>
          <w:highlight w:val="none"/>
          <w:u w:val="none"/>
          <w:lang w:val="en-US" w:eastAsia="zh-CN"/>
        </w:rPr>
        <w:t>收集反馈并持续</w:t>
      </w:r>
      <w:r>
        <w:rPr>
          <w:rFonts w:ascii="宋体" w:hAnsi="宋体" w:eastAsia="宋体" w:cs="宋体"/>
          <w:i w:val="0"/>
          <w:strike w:val="0"/>
          <w:color w:val="000000"/>
          <w:sz w:val="21"/>
          <w:szCs w:val="21"/>
          <w:highlight w:val="none"/>
          <w:u w:val="none"/>
        </w:rPr>
        <w:t>改进。</w:t>
      </w:r>
    </w:p>
    <w:p w14:paraId="198A2A46">
      <w:pPr>
        <w:keepNext w:val="0"/>
        <w:keepLines w:val="0"/>
        <w:pageBreakBefore w:val="0"/>
        <w:numPr>
          <w:ilvl w:val="1"/>
          <w:numId w:val="4"/>
        </w:numPr>
        <w:kinsoku/>
        <w:wordWrap/>
        <w:overflowPunct/>
        <w:topLinePunct w:val="0"/>
        <w:autoSpaceDE/>
        <w:autoSpaceDN/>
        <w:bidi w:val="0"/>
        <w:snapToGrid/>
        <w:spacing w:before="100" w:beforeLines="100" w:after="100" w:afterLines="100"/>
        <w:ind w:firstLine="0" w:firstLineChars="0"/>
        <w:jc w:val="both"/>
        <w:textAlignment w:val="auto"/>
        <w:outlineLvl w:val="0"/>
        <w:rPr>
          <w:rFonts w:hint="eastAsia" w:ascii="黑体" w:hAnsi="Times New Roman" w:eastAsia="黑体" w:cs="Times New Roman"/>
          <w:i w:val="0"/>
          <w:strike w:val="0"/>
          <w:sz w:val="21"/>
          <w:highlight w:val="none"/>
          <w:u w:val="none"/>
          <w:lang w:val="en-US" w:eastAsia="zh-CN" w:bidi="ar-SA"/>
        </w:rPr>
      </w:pPr>
      <w:bookmarkStart w:id="81" w:name="_Toc15217"/>
      <w:r>
        <w:rPr>
          <w:rFonts w:hint="eastAsia" w:ascii="黑体" w:hAnsi="Times New Roman" w:eastAsia="黑体" w:cs="Times New Roman"/>
          <w:i w:val="0"/>
          <w:strike w:val="0"/>
          <w:sz w:val="21"/>
          <w:highlight w:val="none"/>
          <w:u w:val="none"/>
          <w:lang w:val="en-US" w:eastAsia="zh-CN" w:bidi="ar-SA"/>
        </w:rPr>
        <w:t>风险管理</w:t>
      </w:r>
      <w:bookmarkEnd w:id="81"/>
    </w:p>
    <w:p w14:paraId="3B5C4AA1">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总则</w:t>
      </w:r>
    </w:p>
    <w:p w14:paraId="0FEFF384">
      <w:pPr>
        <w:keepNext w:val="0"/>
        <w:keepLines w:val="0"/>
        <w:pageBreakBefore w:val="0"/>
        <w:widowControl w:val="0"/>
        <w:pBdr>
          <w:bottom w:val="none" w:color="auto" w:sz="0" w:space="0"/>
        </w:pBdr>
        <w:tabs>
          <w:tab w:val="left" w:pos="1440"/>
        </w:tabs>
        <w:kinsoku/>
        <w:wordWrap/>
        <w:overflowPunct/>
        <w:topLinePunct w:val="0"/>
        <w:autoSpaceDE/>
        <w:autoSpaceDN/>
        <w:bidi w:val="0"/>
        <w:adjustRightInd/>
        <w:snapToGrid/>
        <w:spacing w:before="0" w:after="0" w:line="240" w:lineRule="auto"/>
        <w:ind w:left="0" w:right="0" w:firstLine="420" w:firstLineChars="200"/>
        <w:jc w:val="both"/>
        <w:textAlignment w:val="auto"/>
        <w:outlineLvl w:val="0"/>
        <w:rPr>
          <w:rFonts w:hint="eastAsia" w:ascii="宋体" w:hAnsi="宋体" w:eastAsia="宋体" w:cs="宋体"/>
          <w:i w:val="0"/>
          <w:strike w:val="0"/>
          <w:color w:val="000000"/>
          <w:sz w:val="21"/>
          <w:szCs w:val="21"/>
          <w:highlight w:val="none"/>
          <w:u w:val="none"/>
          <w:lang w:val="en-US" w:eastAsia="zh-CN"/>
        </w:rPr>
      </w:pPr>
      <w:bookmarkStart w:id="82" w:name="_Toc6061"/>
      <w:r>
        <w:rPr>
          <w:rFonts w:hint="eastAsia" w:ascii="宋体" w:hAnsi="宋体" w:eastAsia="宋体" w:cs="宋体"/>
          <w:i w:val="0"/>
          <w:strike w:val="0"/>
          <w:color w:val="000000"/>
          <w:sz w:val="21"/>
          <w:szCs w:val="21"/>
          <w:highlight w:val="none"/>
          <w:u w:val="none"/>
          <w:lang w:val="en-US" w:eastAsia="zh-CN"/>
        </w:rPr>
        <w:t>宜建立涵盖风险识别、评估、预警和应急响应的风险管理机制。</w:t>
      </w:r>
      <w:bookmarkEnd w:id="82"/>
    </w:p>
    <w:p w14:paraId="48CC14FB">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合规风险</w:t>
      </w:r>
    </w:p>
    <w:p w14:paraId="6ECA3D9D">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宜系统且持续识别、理解并遵守境内及目标市场的法律法规与监管要求，包括但不限于：</w:t>
      </w:r>
    </w:p>
    <w:p w14:paraId="2B766065">
      <w:pPr>
        <w:pStyle w:val="60"/>
        <w:keepNext w:val="0"/>
        <w:keepLines w:val="0"/>
        <w:pageBreakBefore w:val="0"/>
        <w:widowControl w:val="0"/>
        <w:numPr>
          <w:ilvl w:val="0"/>
          <w:numId w:val="30"/>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3" w:name="_Toc22447"/>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市场准入与产品合规：产品标准、技术法规、认证要求等；</w:t>
      </w:r>
      <w:bookmarkEnd w:id="83"/>
    </w:p>
    <w:p w14:paraId="40BFD315">
      <w:pPr>
        <w:pStyle w:val="60"/>
        <w:keepNext w:val="0"/>
        <w:keepLines w:val="0"/>
        <w:pageBreakBefore w:val="0"/>
        <w:widowControl w:val="0"/>
        <w:numPr>
          <w:ilvl w:val="0"/>
          <w:numId w:val="30"/>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4" w:name="_Toc19703"/>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知识产权：商标、专利、版权等注册与保护制度等；</w:t>
      </w:r>
      <w:bookmarkEnd w:id="84"/>
    </w:p>
    <w:p w14:paraId="36B37AFB">
      <w:pPr>
        <w:pStyle w:val="60"/>
        <w:keepNext w:val="0"/>
        <w:keepLines w:val="0"/>
        <w:pageBreakBefore w:val="0"/>
        <w:widowControl w:val="0"/>
        <w:numPr>
          <w:ilvl w:val="0"/>
          <w:numId w:val="30"/>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5" w:name="_Toc29413"/>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劳工及环境：劳动用工与雇佣法规、环境保护法规等；</w:t>
      </w:r>
      <w:bookmarkEnd w:id="85"/>
    </w:p>
    <w:p w14:paraId="3E4058B0">
      <w:pPr>
        <w:pStyle w:val="60"/>
        <w:keepNext w:val="0"/>
        <w:keepLines w:val="0"/>
        <w:pageBreakBefore w:val="0"/>
        <w:widowControl w:val="0"/>
        <w:numPr>
          <w:ilvl w:val="0"/>
          <w:numId w:val="30"/>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6" w:name="_Toc16055"/>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数据安全：数据跨境传输、隐私保护等要求；</w:t>
      </w:r>
      <w:bookmarkEnd w:id="86"/>
    </w:p>
    <w:p w14:paraId="6A47C650">
      <w:pPr>
        <w:pStyle w:val="60"/>
        <w:keepNext w:val="0"/>
        <w:keepLines w:val="0"/>
        <w:pageBreakBefore w:val="0"/>
        <w:widowControl w:val="0"/>
        <w:numPr>
          <w:ilvl w:val="0"/>
          <w:numId w:val="30"/>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7" w:name="_Toc30112"/>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商业行为合规：反垄断、反贿赂等要求。</w:t>
      </w:r>
      <w:bookmarkEnd w:id="87"/>
    </w:p>
    <w:p w14:paraId="5996F579">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eastAsia" w:ascii="宋体" w:hAnsi="宋体" w:eastAsia="宋体" w:cs="宋体"/>
          <w:i w:val="0"/>
          <w:strike w:val="0"/>
          <w:sz w:val="21"/>
          <w:szCs w:val="21"/>
          <w:highlight w:val="none"/>
          <w:u w:val="none"/>
          <w:lang w:val="en-US" w:eastAsia="zh-CN" w:bidi="ar-SA"/>
        </w:rPr>
      </w:pPr>
      <w:r>
        <w:rPr>
          <w:rFonts w:hint="eastAsia" w:ascii="宋体" w:hAnsi="宋体" w:eastAsia="宋体" w:cs="宋体"/>
          <w:i w:val="0"/>
          <w:strike w:val="0"/>
          <w:sz w:val="21"/>
          <w:szCs w:val="21"/>
          <w:highlight w:val="none"/>
          <w:u w:val="none"/>
          <w:lang w:val="en-US" w:eastAsia="zh-CN" w:bidi="ar-SA"/>
        </w:rPr>
        <w:t>宜建立合规清单并定期更新，对潜在合规风险进行前瞻性评估，并据此调整运营策略。国际及主要经济体的相关法规标准见附录K。</w:t>
      </w:r>
    </w:p>
    <w:p w14:paraId="27D5ADC7">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地缘政治与宏观风险</w:t>
      </w:r>
    </w:p>
    <w:p w14:paraId="7265BD2E">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宜评估目标市场政治稳定性、国际关系、关税壁垒等因素。</w:t>
      </w:r>
    </w:p>
    <w:p w14:paraId="0F16E514">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宜审慎选择进入市场，优先选择与我国签订多项贸易协定的稳定地区。</w:t>
      </w:r>
    </w:p>
    <w:p w14:paraId="349D621E">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宜积极利用出口信用保险、海外投资保险等金融工具对冲风险。</w:t>
      </w:r>
    </w:p>
    <w:p w14:paraId="50919754">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文化差异风险</w:t>
      </w:r>
    </w:p>
    <w:p w14:paraId="25288C8D">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b w:val="0"/>
          <w:bCs w:val="0"/>
          <w:i w:val="0"/>
          <w:iCs w:val="0"/>
          <w:caps w:val="0"/>
          <w:spacing w:val="0"/>
          <w:sz w:val="21"/>
          <w:szCs w:val="21"/>
          <w:highlight w:val="none"/>
          <w:u w:val="none"/>
          <w:shd w:val="clear"/>
          <w:lang w:val="en-US" w:eastAsia="zh-CN" w:bidi="ar-SA"/>
        </w:rPr>
        <w:t>宜系统识别目标市场的文化差异，包括语言障碍、宗教信仰、风俗习惯与文化禁忌，并评估潜在风险，以规避其对品牌声誉、市场拓展的负面影响。</w:t>
      </w:r>
    </w:p>
    <w:p w14:paraId="65722FB2">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宜通过以下方式预防和化解文化差异风险：</w:t>
      </w:r>
    </w:p>
    <w:p w14:paraId="17F0E679">
      <w:pPr>
        <w:pStyle w:val="60"/>
        <w:keepNext w:val="0"/>
        <w:keepLines w:val="0"/>
        <w:pageBreakBefore w:val="0"/>
        <w:widowControl w:val="0"/>
        <w:numPr>
          <w:ilvl w:val="0"/>
          <w:numId w:val="3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8" w:name="_Toc18488"/>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加强与目标市场消费者、组织机构等的沟通以增强文化理解；</w:t>
      </w:r>
      <w:bookmarkEnd w:id="88"/>
    </w:p>
    <w:p w14:paraId="5382915E">
      <w:pPr>
        <w:pStyle w:val="60"/>
        <w:keepNext w:val="0"/>
        <w:keepLines w:val="0"/>
        <w:pageBreakBefore w:val="0"/>
        <w:widowControl w:val="0"/>
        <w:numPr>
          <w:ilvl w:val="0"/>
          <w:numId w:val="3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89" w:name="_Toc22309"/>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邀请来自目标市场的专业团队进行本土化建设的指导和内容审核；</w:t>
      </w:r>
      <w:bookmarkEnd w:id="89"/>
    </w:p>
    <w:p w14:paraId="564704E4">
      <w:pPr>
        <w:pStyle w:val="60"/>
        <w:keepNext w:val="0"/>
        <w:keepLines w:val="0"/>
        <w:pageBreakBefore w:val="0"/>
        <w:widowControl w:val="0"/>
        <w:numPr>
          <w:ilvl w:val="0"/>
          <w:numId w:val="31"/>
        </w:numPr>
        <w:kinsoku/>
        <w:wordWrap/>
        <w:overflowPunct/>
        <w:topLinePunct w:val="0"/>
        <w:autoSpaceDE/>
        <w:autoSpaceDN/>
        <w:bidi w:val="0"/>
        <w:adjustRightInd/>
        <w:snapToGrid/>
        <w:spacing w:before="0" w:after="0"/>
        <w:ind w:left="0" w:right="0" w:firstLineChars="200"/>
        <w:jc w:val="both"/>
        <w:textAlignment w:val="auto"/>
        <w:rPr>
          <w:rFonts w:hint="eastAsia" w:ascii="宋体" w:hAnsi="Times New Roman" w:eastAsia="宋体" w:cs="Times New Roman"/>
          <w:b w:val="0"/>
          <w:i w:val="0"/>
          <w:strike w:val="0"/>
          <w:color w:val="000000"/>
          <w:sz w:val="21"/>
          <w:szCs w:val="20"/>
          <w:highlight w:val="none"/>
          <w:u w:val="none"/>
          <w:lang w:val="en-US" w:eastAsia="zh-CN"/>
        </w:rPr>
      </w:pPr>
      <w:bookmarkStart w:id="90" w:name="_Toc4142"/>
      <w:r>
        <w:rPr>
          <w:rFonts w:hint="eastAsia" w:cs="Times New Roman"/>
          <w:b w:val="0"/>
          <w:i w:val="0"/>
          <w:strike w:val="0"/>
          <w:color w:val="000000"/>
          <w:sz w:val="21"/>
          <w:szCs w:val="20"/>
          <w:highlight w:val="none"/>
          <w:u w:val="none"/>
          <w:lang w:val="en-US" w:eastAsia="zh-CN"/>
        </w:rPr>
        <w:t xml:space="preserve"> </w:t>
      </w:r>
      <w:r>
        <w:rPr>
          <w:rFonts w:hint="eastAsia" w:ascii="宋体" w:hAnsi="Times New Roman" w:eastAsia="宋体" w:cs="Times New Roman"/>
          <w:b w:val="0"/>
          <w:i w:val="0"/>
          <w:strike w:val="0"/>
          <w:color w:val="000000"/>
          <w:sz w:val="21"/>
          <w:szCs w:val="20"/>
          <w:highlight w:val="none"/>
          <w:u w:val="none"/>
          <w:lang w:val="en-US" w:eastAsia="zh-CN"/>
        </w:rPr>
        <w:t>提升企业自身跨文化沟通与管理能力。</w:t>
      </w:r>
      <w:bookmarkEnd w:id="90"/>
    </w:p>
    <w:p w14:paraId="14F2AEA2">
      <w:pPr>
        <w:keepNext w:val="0"/>
        <w:keepLines w:val="0"/>
        <w:pageBreakBefore w:val="0"/>
        <w:widowControl w:val="0"/>
        <w:numPr>
          <w:ilvl w:val="2"/>
          <w:numId w:val="4"/>
        </w:numPr>
        <w:kinsoku/>
        <w:wordWrap/>
        <w:overflowPunct/>
        <w:topLinePunct w:val="0"/>
        <w:autoSpaceDE/>
        <w:autoSpaceDN/>
        <w:bidi w:val="0"/>
        <w:adjustRightInd/>
        <w:snapToGrid/>
        <w:spacing w:before="50" w:beforeLines="50" w:after="50" w:afterLines="50"/>
        <w:ind w:firstLine="0" w:firstLineChars="0"/>
        <w:jc w:val="both"/>
        <w:textAlignment w:val="auto"/>
        <w:outlineLvl w:val="1"/>
        <w:rPr>
          <w:rFonts w:hint="eastAsia" w:ascii="黑体" w:hAnsi="黑体" w:eastAsia="黑体" w:cs="Times New Roman"/>
          <w:i w:val="0"/>
          <w:strike w:val="0"/>
          <w:sz w:val="21"/>
          <w:szCs w:val="20"/>
          <w:highlight w:val="none"/>
          <w:u w:val="none"/>
          <w:lang w:val="en-US" w:eastAsia="zh-CN" w:bidi="ar-SA"/>
        </w:rPr>
      </w:pPr>
      <w:r>
        <w:rPr>
          <w:rFonts w:hint="eastAsia" w:ascii="黑体" w:hAnsi="黑体" w:eastAsia="黑体" w:cs="Times New Roman"/>
          <w:i w:val="0"/>
          <w:strike w:val="0"/>
          <w:sz w:val="21"/>
          <w:szCs w:val="20"/>
          <w:highlight w:val="none"/>
          <w:u w:val="none"/>
          <w:lang w:val="en-US" w:eastAsia="zh-CN" w:bidi="ar-SA"/>
        </w:rPr>
        <w:t>市场与运营风险</w:t>
      </w:r>
    </w:p>
    <w:p w14:paraId="4C0F7FAB">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宜评估需求变化、商业竞争、供应链韧性、汇率波动等因素，及时调整品牌出海策略。</w:t>
      </w:r>
    </w:p>
    <w:p w14:paraId="128EF034">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宜通过多元化市场布局分散单一市场风险。</w:t>
      </w:r>
    </w:p>
    <w:p w14:paraId="364B7E4C">
      <w:pPr>
        <w:keepNext w:val="0"/>
        <w:keepLines w:val="0"/>
        <w:pageBreakBefore w:val="0"/>
        <w:widowControl w:val="0"/>
        <w:numPr>
          <w:ilvl w:val="3"/>
          <w:numId w:val="4"/>
        </w:numPr>
        <w:kinsoku/>
        <w:wordWrap/>
        <w:overflowPunct/>
        <w:topLinePunct w:val="0"/>
        <w:autoSpaceDE/>
        <w:autoSpaceDN/>
        <w:bidi w:val="0"/>
        <w:snapToGrid/>
        <w:spacing w:before="0" w:beforeLines="0" w:after="0" w:afterLines="0"/>
        <w:ind w:firstLine="0" w:firstLineChars="0"/>
        <w:jc w:val="both"/>
        <w:textAlignment w:val="auto"/>
        <w:outlineLvl w:val="2"/>
        <w:rPr>
          <w:rFonts w:hint="default" w:ascii="Calibri" w:hAnsi="Calibri" w:eastAsia="宋体" w:cs="Times New Roman"/>
          <w:i w:val="0"/>
          <w:strike w:val="0"/>
          <w:sz w:val="21"/>
          <w:szCs w:val="21"/>
          <w:highlight w:val="none"/>
          <w:u w:val="none"/>
          <w:lang w:val="en-US" w:eastAsia="zh-CN" w:bidi="ar-SA"/>
        </w:rPr>
      </w:pPr>
      <w:r>
        <w:rPr>
          <w:rFonts w:hint="default" w:ascii="Calibri" w:hAnsi="Calibri" w:eastAsia="宋体" w:cs="Times New Roman"/>
          <w:i w:val="0"/>
          <w:strike w:val="0"/>
          <w:sz w:val="21"/>
          <w:szCs w:val="21"/>
          <w:highlight w:val="none"/>
          <w:u w:val="none"/>
          <w:lang w:val="en-US" w:eastAsia="zh-CN" w:bidi="ar-SA"/>
        </w:rPr>
        <w:t>宜合理运用金融工具进行风险管理，以稳定成本与收益。</w:t>
      </w:r>
    </w:p>
    <w:p w14:paraId="47EA27E0">
      <w:pPr>
        <w:adjustRightInd w:val="0"/>
        <w:spacing w:line="400" w:lineRule="exact"/>
        <w:ind w:firstLine="0" w:firstLineChars="0"/>
        <w:rPr>
          <w:rFonts w:ascii="黑体" w:hAnsi="黑体" w:eastAsia="黑体" w:cs="黑体"/>
          <w:i w:val="0"/>
          <w:strike w:val="0"/>
          <w:color w:val="000000"/>
          <w:spacing w:val="100"/>
          <w:sz w:val="21"/>
          <w:szCs w:val="21"/>
          <w:highlight w:val="none"/>
          <w:u w:val="none"/>
          <w:shd w:val="clear" w:color="auto" w:fill="FFFFFF"/>
        </w:rPr>
      </w:pPr>
      <w:bookmarkStart w:id="91" w:name="_Toc12333"/>
      <w:bookmarkEnd w:id="91"/>
      <w:r>
        <w:rPr>
          <w:rFonts w:ascii="黑体" w:hAnsi="黑体" w:eastAsia="黑体" w:cs="黑体"/>
          <w:i w:val="0"/>
          <w:strike w:val="0"/>
          <w:color w:val="000000"/>
          <w:spacing w:val="100"/>
          <w:sz w:val="21"/>
          <w:szCs w:val="21"/>
          <w:highlight w:val="none"/>
          <w:u w:val="none"/>
          <w:shd w:val="clear" w:color="auto" w:fill="FFFFFF"/>
        </w:rPr>
        <w:br w:type="page"/>
      </w:r>
    </w:p>
    <w:p w14:paraId="2962A730">
      <w:pPr>
        <w:keepNext/>
        <w:widowControl/>
        <w:numPr>
          <w:ilvl w:val="0"/>
          <w:numId w:val="2"/>
        </w:numPr>
        <w:shd w:val="clear" w:color="FFFFFF" w:fill="FFFFFF"/>
        <w:spacing w:before="640" w:after="280"/>
        <w:ind w:firstLineChars="0"/>
        <w:jc w:val="center"/>
        <w:outlineLvl w:val="0"/>
        <w:rPr>
          <w:rFonts w:hint="eastAsia" w:ascii="黑体" w:hAnsi="Times New Roman" w:eastAsia="黑体" w:cs="Times New Roman"/>
          <w:kern w:val="0"/>
          <w:sz w:val="21"/>
          <w:szCs w:val="20"/>
          <w:highlight w:val="none"/>
          <w:lang w:val="en-US" w:eastAsia="zh-CN" w:bidi="ar-SA"/>
        </w:rPr>
      </w:pPr>
      <w:bookmarkStart w:id="92" w:name="_Toc1495"/>
      <w:bookmarkEnd w:id="92"/>
      <w:r>
        <w:rPr>
          <w:rFonts w:ascii="黑体" w:hAnsi="Times New Roman" w:eastAsia="黑体" w:cs="Times New Roman"/>
          <w:kern w:val="0"/>
          <w:sz w:val="21"/>
          <w:szCs w:val="20"/>
          <w:highlight w:val="none"/>
          <w:lang w:val="en-US" w:eastAsia="zh-CN" w:bidi="ar-SA"/>
        </w:rPr>
        <w:br w:type="textWrapping"/>
      </w:r>
      <w:bookmarkStart w:id="93" w:name="_Toc75352907"/>
      <w:r>
        <w:rPr>
          <w:rFonts w:hint="eastAsia" w:ascii="黑体" w:hAnsi="Times New Roman" w:eastAsia="黑体" w:cs="Times New Roman"/>
          <w:kern w:val="0"/>
          <w:sz w:val="21"/>
          <w:szCs w:val="20"/>
          <w:highlight w:val="none"/>
          <w:lang w:val="en-US" w:eastAsia="zh-CN" w:bidi="ar-SA"/>
        </w:rPr>
        <w:t>（资料性）</w:t>
      </w:r>
      <w:r>
        <w:rPr>
          <w:rFonts w:ascii="黑体" w:hAnsi="Times New Roman" w:eastAsia="黑体" w:cs="Times New Roman"/>
          <w:kern w:val="0"/>
          <w:sz w:val="21"/>
          <w:szCs w:val="20"/>
          <w:highlight w:val="none"/>
          <w:lang w:val="en-US" w:eastAsia="zh-CN" w:bidi="ar-SA"/>
        </w:rPr>
        <w:br w:type="textWrapping"/>
      </w:r>
      <w:bookmarkEnd w:id="93"/>
      <w:r>
        <w:rPr>
          <w:rFonts w:hint="eastAsia" w:ascii="黑体" w:hAnsi="Times New Roman" w:eastAsia="黑体" w:cs="Times New Roman"/>
          <w:kern w:val="0"/>
          <w:sz w:val="21"/>
          <w:szCs w:val="20"/>
          <w:highlight w:val="none"/>
          <w:lang w:val="en-US" w:eastAsia="zh-CN" w:bidi="ar-SA"/>
        </w:rPr>
        <w:t>深圳市中小企业品牌出海资源对接表</w:t>
      </w:r>
    </w:p>
    <w:p w14:paraId="15577295">
      <w:pPr>
        <w:widowControl w:val="0"/>
        <w:numPr>
          <w:ilvl w:val="0"/>
          <w:numId w:val="0"/>
        </w:numPr>
        <w:spacing w:before="0" w:beforeLines="0" w:after="0" w:afterLines="0" w:line="240" w:lineRule="auto"/>
        <w:jc w:val="both"/>
        <w:outlineLvl w:val="9"/>
        <w:rPr>
          <w:rFonts w:hint="default" w:ascii="宋体" w:hAnsi="Times New Roman" w:eastAsia="宋体" w:cs="Times New Roman"/>
          <w:kern w:val="21"/>
          <w:sz w:val="21"/>
          <w:highlight w:val="none"/>
          <w:lang w:val="en-US" w:eastAsia="zh-CN" w:bidi="ar-SA"/>
        </w:rPr>
      </w:pPr>
      <w:r>
        <w:rPr>
          <w:rFonts w:hint="eastAsia" w:ascii="宋体" w:hAnsi="Times New Roman" w:eastAsia="宋体" w:cs="Times New Roman"/>
          <w:kern w:val="21"/>
          <w:sz w:val="21"/>
          <w:highlight w:val="none"/>
          <w:lang w:val="en-US" w:eastAsia="zh-CN" w:bidi="ar-SA"/>
        </w:rPr>
        <w:t>深圳市中小企业品牌出海资源对接情况</w:t>
      </w:r>
      <w:r>
        <w:rPr>
          <w:rFonts w:hint="default" w:ascii="宋体" w:hAnsi="Times New Roman" w:eastAsia="宋体" w:cs="Times New Roman"/>
          <w:kern w:val="21"/>
          <w:sz w:val="21"/>
          <w:highlight w:val="none"/>
          <w:lang w:val="en-US" w:eastAsia="zh-CN" w:bidi="ar-SA"/>
        </w:rPr>
        <w:t>见表</w:t>
      </w:r>
      <w:r>
        <w:rPr>
          <w:rFonts w:hint="eastAsia" w:ascii="宋体" w:hAnsi="Times New Roman" w:eastAsia="宋体" w:cs="Times New Roman"/>
          <w:kern w:val="21"/>
          <w:sz w:val="21"/>
          <w:highlight w:val="none"/>
          <w:lang w:val="en-US" w:eastAsia="zh-CN" w:bidi="ar-SA"/>
        </w:rPr>
        <w:t>A</w:t>
      </w:r>
      <w:r>
        <w:rPr>
          <w:rFonts w:hint="default" w:ascii="宋体" w:hAnsi="Times New Roman" w:eastAsia="宋体" w:cs="Times New Roman"/>
          <w:kern w:val="21"/>
          <w:sz w:val="21"/>
          <w:highlight w:val="none"/>
          <w:lang w:val="en-US" w:eastAsia="zh-CN" w:bidi="ar-SA"/>
        </w:rPr>
        <w:t>.1。</w:t>
      </w:r>
    </w:p>
    <w:p w14:paraId="5BB65B90">
      <w:pPr>
        <w:numPr>
          <w:ilvl w:val="1"/>
          <w:numId w:val="32"/>
        </w:numPr>
        <w:adjustRightInd w:val="0"/>
        <w:snapToGrid w:val="0"/>
        <w:spacing w:before="50" w:beforeLines="50" w:after="50" w:afterLines="50"/>
        <w:ind w:firstLine="0" w:firstLineChars="0"/>
        <w:jc w:val="center"/>
        <w:textAlignment w:val="baseline"/>
        <w:rPr>
          <w:rFonts w:hint="default" w:ascii="黑体" w:hAnsi="Times New Roman" w:eastAsia="黑体" w:cs="Times New Roman"/>
          <w:kern w:val="21"/>
          <w:sz w:val="21"/>
          <w:highlight w:val="none"/>
          <w:lang w:val="en-US" w:eastAsia="zh-CN" w:bidi="ar-SA"/>
        </w:rPr>
      </w:pPr>
      <w:r>
        <w:rPr>
          <w:rFonts w:hint="eastAsia" w:ascii="黑体" w:hAnsi="Times New Roman" w:eastAsia="黑体" w:cs="Times New Roman"/>
          <w:kern w:val="21"/>
          <w:sz w:val="21"/>
          <w:highlight w:val="none"/>
          <w:lang w:val="en-US" w:eastAsia="zh-CN" w:bidi="ar-SA"/>
        </w:rPr>
        <w:t xml:space="preserve"> 深圳市中小企业品牌出海资源对接表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6"/>
        <w:gridCol w:w="6231"/>
      </w:tblGrid>
      <w:tr w14:paraId="49C09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06" w:type="dxa"/>
            <w:tcBorders>
              <w:top w:val="single" w:color="auto" w:sz="12" w:space="0"/>
              <w:left w:val="single" w:color="auto" w:sz="12" w:space="0"/>
              <w:bottom w:val="single" w:color="auto" w:sz="12" w:space="0"/>
            </w:tcBorders>
            <w:vAlign w:val="center"/>
          </w:tcPr>
          <w:p w14:paraId="2E557124">
            <w:pPr>
              <w:widowControl w:val="0"/>
              <w:numPr>
                <w:ilvl w:val="0"/>
                <w:numId w:val="0"/>
              </w:numPr>
              <w:adjustRightInd w:val="0"/>
              <w:snapToGrid w:val="0"/>
              <w:spacing w:before="50" w:beforeLines="50" w:after="50" w:afterLines="50"/>
              <w:jc w:val="center"/>
              <w:textAlignment w:val="baseline"/>
              <w:rPr>
                <w:rFonts w:hint="default" w:ascii="黑体" w:hAnsi="Times New Roman" w:eastAsia="黑体" w:cs="Times New Roman"/>
                <w:kern w:val="21"/>
                <w:sz w:val="18"/>
                <w:szCs w:val="18"/>
                <w:highlight w:val="none"/>
                <w:lang w:val="en-US" w:eastAsia="zh-CN" w:bidi="ar-SA"/>
              </w:rPr>
            </w:pPr>
            <w:r>
              <w:rPr>
                <w:rFonts w:hint="eastAsia" w:ascii="黑体" w:hAnsi="Times New Roman" w:eastAsia="黑体" w:cs="Times New Roman"/>
                <w:kern w:val="21"/>
                <w:sz w:val="18"/>
                <w:szCs w:val="18"/>
                <w:highlight w:val="none"/>
                <w:lang w:val="en-US" w:eastAsia="zh-CN" w:bidi="ar-SA"/>
              </w:rPr>
              <w:t>资源类别</w:t>
            </w:r>
          </w:p>
        </w:tc>
        <w:tc>
          <w:tcPr>
            <w:tcW w:w="6231" w:type="dxa"/>
            <w:tcBorders>
              <w:top w:val="single" w:color="auto" w:sz="12" w:space="0"/>
              <w:bottom w:val="single" w:color="auto" w:sz="12" w:space="0"/>
              <w:right w:val="single" w:color="auto" w:sz="12" w:space="0"/>
            </w:tcBorders>
          </w:tcPr>
          <w:p w14:paraId="3E99B94A">
            <w:pPr>
              <w:widowControl w:val="0"/>
              <w:numPr>
                <w:ilvl w:val="0"/>
                <w:numId w:val="0"/>
              </w:numPr>
              <w:adjustRightInd w:val="0"/>
              <w:snapToGrid w:val="0"/>
              <w:spacing w:before="50" w:beforeLines="50" w:after="50" w:afterLines="50"/>
              <w:ind w:left="0" w:leftChars="0" w:firstLine="0" w:firstLineChars="0"/>
              <w:jc w:val="both"/>
              <w:textAlignment w:val="baseline"/>
              <w:rPr>
                <w:rFonts w:hint="eastAsia" w:ascii="黑体" w:hAnsi="Times New Roman" w:eastAsia="黑体" w:cs="Times New Roman"/>
                <w:kern w:val="21"/>
                <w:sz w:val="18"/>
                <w:szCs w:val="18"/>
                <w:highlight w:val="none"/>
                <w:vertAlign w:val="baseline"/>
                <w:lang w:val="en-US" w:eastAsia="zh-CN" w:bidi="ar-SA"/>
              </w:rPr>
            </w:pPr>
            <w:r>
              <w:rPr>
                <w:rFonts w:hint="eastAsia" w:ascii="黑体" w:hAnsi="Times New Roman" w:eastAsia="黑体" w:cs="Times New Roman"/>
                <w:i w:val="0"/>
                <w:iCs w:val="0"/>
                <w:caps w:val="0"/>
                <w:color w:val="000000" w:themeColor="text1"/>
                <w:spacing w:val="0"/>
                <w:kern w:val="21"/>
                <w:sz w:val="18"/>
                <w:szCs w:val="18"/>
                <w:highlight w:val="none"/>
                <w:shd w:val="clear" w:fill="auto"/>
                <w14:textFill>
                  <w14:solidFill>
                    <w14:schemeClr w14:val="tx1"/>
                  </w14:solidFill>
                </w14:textFill>
              </w:rPr>
              <w:t>具体资源/平台</w:t>
            </w:r>
          </w:p>
        </w:tc>
      </w:tr>
      <w:tr w14:paraId="7D36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06" w:type="dxa"/>
            <w:tcBorders>
              <w:top w:val="single" w:color="auto" w:sz="12" w:space="0"/>
              <w:left w:val="single" w:color="auto" w:sz="12" w:space="0"/>
            </w:tcBorders>
            <w:vAlign w:val="center"/>
          </w:tcPr>
          <w:p w14:paraId="4356026E">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国际贸易信息</w:t>
            </w:r>
          </w:p>
        </w:tc>
        <w:tc>
          <w:tcPr>
            <w:tcW w:w="6231" w:type="dxa"/>
            <w:tcBorders>
              <w:top w:val="single" w:color="auto" w:sz="12" w:space="0"/>
              <w:right w:val="single" w:color="auto" w:sz="12" w:space="0"/>
            </w:tcBorders>
            <w:vAlign w:val="center"/>
          </w:tcPr>
          <w:p w14:paraId="4CDE2805">
            <w:pPr>
              <w:widowControl w:val="0"/>
              <w:numPr>
                <w:ilvl w:val="0"/>
                <w:numId w:val="33"/>
              </w:numPr>
              <w:adjustRightInd w:val="0"/>
              <w:snapToGrid w:val="0"/>
              <w:spacing w:before="0" w:beforeLines="0" w:after="0" w:afterLines="0"/>
              <w:ind w:left="420" w:leftChars="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全球贸易服务平台</w:t>
            </w:r>
          </w:p>
          <w:p w14:paraId="17F024B2">
            <w:pPr>
              <w:widowControl w:val="0"/>
              <w:numPr>
                <w:ilvl w:val="0"/>
                <w:numId w:val="33"/>
              </w:numPr>
              <w:adjustRightInd w:val="0"/>
              <w:snapToGrid w:val="0"/>
              <w:spacing w:before="0" w:beforeLines="0" w:after="0" w:afterLines="0"/>
              <w:ind w:left="420" w:leftChars="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国际货币基金组织</w:t>
            </w:r>
          </w:p>
          <w:p w14:paraId="19A5FA72">
            <w:pPr>
              <w:widowControl w:val="0"/>
              <w:numPr>
                <w:ilvl w:val="0"/>
                <w:numId w:val="33"/>
              </w:numPr>
              <w:adjustRightInd w:val="0"/>
              <w:snapToGrid w:val="0"/>
              <w:spacing w:before="0" w:beforeLines="0" w:after="0" w:afterLines="0"/>
              <w:ind w:left="420" w:leftChars="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世界银行官方网站</w:t>
            </w:r>
          </w:p>
          <w:p w14:paraId="49654F63">
            <w:pPr>
              <w:widowControl w:val="0"/>
              <w:numPr>
                <w:ilvl w:val="0"/>
                <w:numId w:val="33"/>
              </w:numPr>
              <w:adjustRightInd w:val="0"/>
              <w:snapToGrid w:val="0"/>
              <w:spacing w:before="0" w:beforeLines="0" w:after="0" w:afterLines="0"/>
              <w:ind w:left="420" w:leftChars="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商务部外贸发展事务局</w:t>
            </w:r>
          </w:p>
        </w:tc>
      </w:tr>
      <w:tr w14:paraId="76806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2706" w:type="dxa"/>
            <w:tcBorders>
              <w:left w:val="single" w:color="auto" w:sz="12" w:space="0"/>
            </w:tcBorders>
            <w:vAlign w:val="center"/>
          </w:tcPr>
          <w:p w14:paraId="5620A697">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标准法规信息</w:t>
            </w:r>
          </w:p>
        </w:tc>
        <w:tc>
          <w:tcPr>
            <w:tcW w:w="6231" w:type="dxa"/>
            <w:tcBorders>
              <w:right w:val="single" w:color="auto" w:sz="12" w:space="0"/>
            </w:tcBorders>
            <w:vAlign w:val="center"/>
          </w:tcPr>
          <w:p w14:paraId="5C95822A">
            <w:pPr>
              <w:widowControl w:val="0"/>
              <w:numPr>
                <w:ilvl w:val="0"/>
                <w:numId w:val="33"/>
              </w:numPr>
              <w:adjustRightInd w:val="0"/>
              <w:snapToGrid w:val="0"/>
              <w:spacing w:before="0" w:beforeLines="0" w:after="0" w:afterLines="0"/>
              <w:ind w:left="42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中国质量认证中心（CQC）</w:t>
            </w:r>
          </w:p>
          <w:p w14:paraId="165CC313">
            <w:pPr>
              <w:widowControl w:val="0"/>
              <w:numPr>
                <w:ilvl w:val="0"/>
                <w:numId w:val="33"/>
              </w:numPr>
              <w:adjustRightInd w:val="0"/>
              <w:snapToGrid w:val="0"/>
              <w:spacing w:before="0" w:beforeLines="0" w:after="0" w:afterLines="0"/>
              <w:ind w:left="42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广东省产业安全预警信息平台</w:t>
            </w:r>
          </w:p>
          <w:p w14:paraId="250C64D9">
            <w:pPr>
              <w:widowControl w:val="0"/>
              <w:numPr>
                <w:ilvl w:val="0"/>
                <w:numId w:val="33"/>
              </w:numPr>
              <w:adjustRightInd w:val="0"/>
              <w:snapToGrid w:val="0"/>
              <w:spacing w:before="0" w:beforeLines="0" w:after="0" w:afterLines="0"/>
              <w:ind w:left="420" w:hanging="420" w:firstLineChars="0"/>
              <w:jc w:val="both"/>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深圳市标准信息公共服务平台</w:t>
            </w:r>
          </w:p>
          <w:p w14:paraId="2FFA1E45">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kern w:val="21"/>
                <w:sz w:val="18"/>
                <w:szCs w:val="18"/>
                <w:highlight w:val="none"/>
                <w:vertAlign w:val="baseline"/>
                <w:lang w:val="en-US" w:eastAsia="zh-CN" w:bidi="ar-SA"/>
              </w:rPr>
              <w:t>深圳市场准入技术措施信息平台</w:t>
            </w:r>
          </w:p>
        </w:tc>
      </w:tr>
      <w:tr w14:paraId="1F9B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trPr>
        <w:tc>
          <w:tcPr>
            <w:tcW w:w="2706" w:type="dxa"/>
            <w:tcBorders>
              <w:left w:val="single" w:color="auto" w:sz="12" w:space="0"/>
            </w:tcBorders>
            <w:vAlign w:val="center"/>
          </w:tcPr>
          <w:p w14:paraId="39A211FA">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市场信息</w:t>
            </w:r>
          </w:p>
        </w:tc>
        <w:tc>
          <w:tcPr>
            <w:tcW w:w="6231" w:type="dxa"/>
            <w:tcBorders>
              <w:right w:val="single" w:color="auto" w:sz="12" w:space="0"/>
            </w:tcBorders>
            <w:vAlign w:val="center"/>
          </w:tcPr>
          <w:p w14:paraId="305648FC">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i w:val="0"/>
                <w:strike w:val="0"/>
                <w:color w:val="000000"/>
                <w:spacing w:val="0"/>
                <w:sz w:val="18"/>
                <w:szCs w:val="18"/>
                <w:highlight w:val="none"/>
                <w:u w:val="none"/>
                <w:shd w:val="clear" w:color="auto" w:fill="FFFFFF"/>
              </w:rPr>
              <w:t>亚马逊等平台销量</w:t>
            </w:r>
          </w:p>
          <w:p w14:paraId="4DCCF22D">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i w:val="0"/>
                <w:strike w:val="0"/>
                <w:color w:val="000000"/>
                <w:spacing w:val="0"/>
                <w:sz w:val="18"/>
                <w:szCs w:val="18"/>
                <w:highlight w:val="none"/>
                <w:u w:val="none"/>
                <w:shd w:val="clear" w:color="auto" w:fill="FFFFFF"/>
              </w:rPr>
              <w:t>目标国海关数据</w:t>
            </w:r>
          </w:p>
          <w:p w14:paraId="7C7617E1">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商务部</w:t>
            </w: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lang w:val="en-US" w:eastAsia="zh-CN"/>
              </w:rPr>
              <w:t xml:space="preserve"> </w:t>
            </w: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lang w:eastAsia="zh-CN"/>
              </w:rPr>
              <w:t>《</w:t>
            </w: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对外投资合作国别指南</w:t>
            </w: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lang w:eastAsia="zh-CN"/>
              </w:rPr>
              <w:t>》</w:t>
            </w:r>
          </w:p>
          <w:p w14:paraId="083395AF">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国税总局发布的《国别（地区）投资税收指南》</w:t>
            </w:r>
          </w:p>
          <w:p w14:paraId="740CBFD3">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司法部发布的《“一带一路”沿线国家法律环境国别报告》</w:t>
            </w:r>
          </w:p>
          <w:p w14:paraId="490FC911">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世界银行GDP数据</w:t>
            </w:r>
          </w:p>
          <w:p w14:paraId="335EE036">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FFFFFF"/>
              </w:rPr>
              <w:t>Statista行业报告</w:t>
            </w:r>
          </w:p>
          <w:p w14:paraId="0176BB73">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auto"/>
              </w:rPr>
              <w:t>Google Trends</w:t>
            </w:r>
          </w:p>
          <w:p w14:paraId="7C71E835">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b w:val="0"/>
                <w:i w:val="0"/>
                <w:strike w:val="0"/>
                <w:color w:val="000000"/>
                <w:spacing w:val="0"/>
                <w:sz w:val="18"/>
                <w:szCs w:val="18"/>
                <w:highlight w:val="none"/>
                <w:u w:val="none"/>
                <w:shd w:val="clear" w:color="auto" w:fill="auto"/>
              </w:rPr>
              <w:t>社交媒体分析工具</w:t>
            </w:r>
          </w:p>
        </w:tc>
      </w:tr>
      <w:tr w14:paraId="6AC2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2706" w:type="dxa"/>
            <w:tcBorders>
              <w:left w:val="single" w:color="auto" w:sz="12" w:space="0"/>
            </w:tcBorders>
            <w:vAlign w:val="center"/>
          </w:tcPr>
          <w:p w14:paraId="05475BB3">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服务机构资源</w:t>
            </w:r>
          </w:p>
        </w:tc>
        <w:tc>
          <w:tcPr>
            <w:tcW w:w="6231" w:type="dxa"/>
            <w:tcBorders>
              <w:right w:val="single" w:color="auto" w:sz="12" w:space="0"/>
            </w:tcBorders>
            <w:vAlign w:val="center"/>
          </w:tcPr>
          <w:p w14:paraId="242497C0">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中国外文局文化传播中心文化传播创新合作基地· 品牌国际传播深圳中心</w:t>
            </w:r>
          </w:p>
          <w:p w14:paraId="32E4B158">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中国（深圳）国际贸易单一窗口</w:t>
            </w:r>
          </w:p>
          <w:p w14:paraId="0C3BDD67">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深圳·前海出海e站通</w:t>
            </w:r>
          </w:p>
          <w:p w14:paraId="3FBF3ECA">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内外贸拓市场公益平台</w:t>
            </w:r>
          </w:p>
          <w:p w14:paraId="5CEBBEAB">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罗i企出海中心</w:t>
            </w:r>
          </w:p>
          <w:p w14:paraId="099F4206">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vertAlign w:val="baseline"/>
                <w:lang w:val="en-US" w:eastAsia="zh-CN" w:bidi="ar-SA"/>
              </w:rPr>
            </w:pPr>
            <w:r>
              <w:rPr>
                <w:rFonts w:hint="eastAsia" w:asciiTheme="minorEastAsia" w:hAnsiTheme="minorEastAsia" w:eastAsiaTheme="minorEastAsia" w:cstheme="minorEastAsia"/>
                <w:kern w:val="21"/>
                <w:sz w:val="18"/>
                <w:szCs w:val="18"/>
                <w:highlight w:val="none"/>
                <w:vertAlign w:val="baseline"/>
                <w:lang w:val="en-US" w:eastAsia="zh-CN" w:bidi="ar-SA"/>
              </w:rPr>
              <w:t>深圳市跨境电商线上综合服务平台</w:t>
            </w:r>
          </w:p>
          <w:p w14:paraId="59B73000">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深圳市服务贸易协会</w:t>
            </w:r>
          </w:p>
          <w:p w14:paraId="296FC36D">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福田区企业出海生态联盟</w:t>
            </w:r>
          </w:p>
          <w:p w14:paraId="3E441AA2">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罗湖区企业出海服务联盟</w:t>
            </w:r>
          </w:p>
        </w:tc>
      </w:tr>
      <w:tr w14:paraId="04E3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706" w:type="dxa"/>
            <w:tcBorders>
              <w:left w:val="single" w:color="auto" w:sz="12" w:space="0"/>
            </w:tcBorders>
            <w:vAlign w:val="center"/>
          </w:tcPr>
          <w:p w14:paraId="7452C55C">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跨境金融</w:t>
            </w:r>
          </w:p>
        </w:tc>
        <w:tc>
          <w:tcPr>
            <w:tcW w:w="6231" w:type="dxa"/>
            <w:tcBorders>
              <w:right w:val="single" w:color="auto" w:sz="12" w:space="0"/>
            </w:tcBorders>
            <w:vAlign w:val="center"/>
          </w:tcPr>
          <w:p w14:paraId="52822F92">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国家外汇管理局数字外管平台（ASOne）</w:t>
            </w:r>
          </w:p>
          <w:p w14:paraId="08BD2E4A">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中国人民银行跨境理财通</w:t>
            </w:r>
          </w:p>
          <w:p w14:paraId="2A557D8A">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中国银行跨境人民币服务</w:t>
            </w:r>
          </w:p>
          <w:p w14:paraId="0F0367B4">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中国建设银行深圳市分行跨境贸易人民币结算业务</w:t>
            </w:r>
          </w:p>
        </w:tc>
      </w:tr>
      <w:tr w14:paraId="7962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2706" w:type="dxa"/>
            <w:tcBorders>
              <w:left w:val="single" w:color="auto" w:sz="12" w:space="0"/>
              <w:bottom w:val="single" w:color="auto" w:sz="12" w:space="0"/>
            </w:tcBorders>
            <w:vAlign w:val="center"/>
          </w:tcPr>
          <w:p w14:paraId="1868D6EF">
            <w:pPr>
              <w:widowControl w:val="0"/>
              <w:numPr>
                <w:ilvl w:val="0"/>
                <w:numId w:val="0"/>
              </w:numPr>
              <w:adjustRightInd w:val="0"/>
              <w:snapToGrid w:val="0"/>
              <w:spacing w:before="0" w:beforeLines="0" w:after="0" w:afterLines="0"/>
              <w:jc w:val="center"/>
              <w:textAlignment w:val="baseline"/>
              <w:rPr>
                <w:rFonts w:hint="eastAsia" w:asciiTheme="minorEastAsia" w:hAnsiTheme="minorEastAsia" w:eastAsiaTheme="minorEastAsia" w:cstheme="minorEastAsia"/>
                <w:kern w:val="21"/>
                <w:sz w:val="18"/>
                <w:szCs w:val="18"/>
                <w:highlight w:val="none"/>
                <w:lang w:val="en-US" w:eastAsia="zh-CN" w:bidi="ar-SA"/>
              </w:rPr>
            </w:pPr>
            <w:r>
              <w:rPr>
                <w:rFonts w:hint="eastAsia" w:asciiTheme="minorEastAsia" w:hAnsiTheme="minorEastAsia" w:eastAsiaTheme="minorEastAsia" w:cstheme="minorEastAsia"/>
                <w:kern w:val="21"/>
                <w:sz w:val="18"/>
                <w:szCs w:val="18"/>
                <w:highlight w:val="none"/>
                <w:lang w:val="en-US" w:eastAsia="zh-CN" w:bidi="ar-SA"/>
              </w:rPr>
              <w:t>合规及风险</w:t>
            </w:r>
          </w:p>
        </w:tc>
        <w:tc>
          <w:tcPr>
            <w:tcW w:w="6231" w:type="dxa"/>
            <w:tcBorders>
              <w:bottom w:val="single" w:color="auto" w:sz="12" w:space="0"/>
              <w:right w:val="single" w:color="auto" w:sz="12" w:space="0"/>
            </w:tcBorders>
            <w:vAlign w:val="center"/>
          </w:tcPr>
          <w:p w14:paraId="422DF05E">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深圳市司法局涉外法律服务专区</w:t>
            </w:r>
          </w:p>
          <w:p w14:paraId="110D415C">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跨境电商保</w:t>
            </w:r>
          </w:p>
          <w:p w14:paraId="3854D781">
            <w:pPr>
              <w:numPr>
                <w:ilvl w:val="0"/>
                <w:numId w:val="33"/>
              </w:numPr>
              <w:adjustRightInd w:val="0"/>
              <w:snapToGrid w:val="0"/>
              <w:spacing w:before="0" w:beforeLines="0" w:after="0" w:afterLines="0"/>
              <w:ind w:left="420" w:hanging="420" w:firstLineChars="0"/>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lang w:val="en-US" w:eastAsia="zh-CN"/>
              </w:rPr>
              <w:t>海外知识产权纠纷应对指导深圳分中心</w:t>
            </w:r>
          </w:p>
        </w:tc>
      </w:tr>
    </w:tbl>
    <w:p w14:paraId="74150315">
      <w:pPr>
        <w:widowControl/>
        <w:numPr>
          <w:ilvl w:val="-1"/>
          <w:numId w:val="0"/>
        </w:numPr>
        <w:adjustRightInd/>
        <w:snapToGrid/>
        <w:spacing w:before="0" w:beforeLines="-2147483648" w:after="0" w:afterLines="-2147483648"/>
        <w:jc w:val="left"/>
        <w:textAlignment w:val="auto"/>
        <w:rPr>
          <w:rFonts w:hint="default" w:ascii="黑体" w:hAnsi="Times New Roman" w:eastAsia="黑体" w:cs="Times New Roman"/>
          <w:kern w:val="21"/>
          <w:sz w:val="21"/>
          <w:highlight w:val="none"/>
          <w:lang w:val="en-US" w:eastAsia="zh-CN" w:bidi="ar-SA"/>
        </w:rPr>
      </w:pPr>
      <w:r>
        <w:rPr>
          <w:rFonts w:hint="default" w:ascii="黑体" w:hAnsi="Times New Roman" w:eastAsia="黑体" w:cs="Times New Roman"/>
          <w:kern w:val="21"/>
          <w:sz w:val="21"/>
          <w:highlight w:val="none"/>
          <w:lang w:val="en-US" w:eastAsia="zh-CN" w:bidi="ar-SA"/>
        </w:rPr>
        <w:br w:type="page"/>
      </w:r>
    </w:p>
    <w:p w14:paraId="1D3319ED">
      <w:pPr>
        <w:keepNext/>
        <w:widowControl/>
        <w:numPr>
          <w:ilvl w:val="0"/>
          <w:numId w:val="2"/>
        </w:numPr>
        <w:shd w:val="clear" w:color="FFFFFF" w:fill="FFFFFF"/>
        <w:spacing w:before="640" w:after="280"/>
        <w:ind w:firstLineChars="0"/>
        <w:jc w:val="center"/>
        <w:outlineLvl w:val="0"/>
        <w:rPr>
          <w:rFonts w:hint="eastAsia" w:ascii="黑体" w:hAnsi="Times New Roman" w:eastAsia="黑体" w:cs="Times New Roman"/>
          <w:kern w:val="0"/>
          <w:sz w:val="21"/>
          <w:szCs w:val="20"/>
          <w:highlight w:val="none"/>
          <w:lang w:val="en-US" w:eastAsia="zh-CN" w:bidi="ar-SA"/>
        </w:rPr>
      </w:pPr>
      <w:bookmarkStart w:id="94" w:name="_Toc3072"/>
      <w:bookmarkEnd w:id="94"/>
      <w:r>
        <w:rPr>
          <w:rFonts w:ascii="黑体" w:hAnsi="Times New Roman" w:eastAsia="黑体" w:cs="Times New Roman"/>
          <w:kern w:val="0"/>
          <w:sz w:val="21"/>
          <w:szCs w:val="20"/>
          <w:highlight w:val="none"/>
          <w:lang w:val="en-US" w:eastAsia="zh-CN" w:bidi="ar-SA"/>
        </w:rPr>
        <w:br w:type="textWrapping"/>
      </w:r>
      <w:r>
        <w:rPr>
          <w:rFonts w:hint="eastAsia" w:ascii="黑体" w:hAnsi="Times New Roman" w:eastAsia="黑体" w:cs="Times New Roman"/>
          <w:kern w:val="0"/>
          <w:sz w:val="21"/>
          <w:szCs w:val="20"/>
          <w:highlight w:val="none"/>
          <w:lang w:val="en-US" w:eastAsia="zh-CN" w:bidi="ar-SA"/>
        </w:rPr>
        <w:t>（资料性）</w:t>
      </w:r>
      <w:r>
        <w:rPr>
          <w:rFonts w:ascii="黑体" w:hAnsi="Times New Roman" w:eastAsia="黑体" w:cs="Times New Roman"/>
          <w:kern w:val="0"/>
          <w:sz w:val="21"/>
          <w:szCs w:val="20"/>
          <w:highlight w:val="none"/>
          <w:lang w:val="en-US" w:eastAsia="zh-CN" w:bidi="ar-SA"/>
        </w:rPr>
        <w:br w:type="textWrapping"/>
      </w:r>
      <w:r>
        <w:rPr>
          <w:rFonts w:hint="eastAsia" w:ascii="黑体" w:hAnsi="Times New Roman" w:eastAsia="黑体" w:cs="Times New Roman"/>
          <w:kern w:val="0"/>
          <w:sz w:val="21"/>
          <w:szCs w:val="20"/>
          <w:highlight w:val="none"/>
          <w:lang w:val="en-US" w:eastAsia="zh-CN" w:bidi="ar-SA"/>
        </w:rPr>
        <w:t>宏观环境分析工具及框架</w:t>
      </w:r>
    </w:p>
    <w:p w14:paraId="2B563E68">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i w:val="0"/>
          <w:strike w:val="0"/>
          <w:color w:val="000000"/>
          <w:spacing w:val="0"/>
          <w:sz w:val="21"/>
          <w:szCs w:val="21"/>
          <w:highlight w:val="none"/>
          <w:u w:val="none"/>
          <w:lang w:val="en-US" w:eastAsia="zh-CN"/>
        </w:rPr>
        <w:t>宏观环境分析工具及框架见</w:t>
      </w:r>
      <w:r>
        <w:rPr>
          <w:rFonts w:hint="eastAsia" w:cs="宋体"/>
          <w:i w:val="0"/>
          <w:strike w:val="0"/>
          <w:color w:val="000000"/>
          <w:sz w:val="21"/>
          <w:szCs w:val="21"/>
          <w:highlight w:val="none"/>
          <w:u w:val="none"/>
          <w:lang w:val="en-US" w:eastAsia="zh-CN"/>
        </w:rPr>
        <w:t>图</w:t>
      </w:r>
      <w:r>
        <w:rPr>
          <w:rFonts w:hint="eastAsia" w:ascii="宋体" w:hAnsi="宋体" w:eastAsia="宋体" w:cs="宋体"/>
          <w:i w:val="0"/>
          <w:strike w:val="0"/>
          <w:color w:val="000000"/>
          <w:sz w:val="21"/>
          <w:szCs w:val="21"/>
          <w:highlight w:val="none"/>
          <w:u w:val="none"/>
          <w:lang w:val="en-US" w:eastAsia="zh-CN"/>
        </w:rPr>
        <w:t>B</w:t>
      </w:r>
      <w:r>
        <w:rPr>
          <w:rFonts w:ascii="宋体" w:hAnsi="宋体" w:eastAsia="宋体" w:cs="宋体"/>
          <w:i w:val="0"/>
          <w:strike w:val="0"/>
          <w:color w:val="000000"/>
          <w:sz w:val="21"/>
          <w:szCs w:val="21"/>
          <w:highlight w:val="none"/>
          <w:u w:val="none"/>
        </w:rPr>
        <w:t>.1。</w:t>
      </w:r>
    </w:p>
    <w:p w14:paraId="2C8DFD0D">
      <w:pPr>
        <w:pStyle w:val="22"/>
        <w:rPr>
          <w:rFonts w:hint="eastAsia" w:ascii="宋体" w:hAnsi="宋体" w:eastAsia="宋体" w:cs="宋体"/>
          <w:b w:val="0"/>
          <w:i w:val="0"/>
          <w:strike w:val="0"/>
          <w:color w:val="000000"/>
          <w:spacing w:val="0"/>
          <w:sz w:val="21"/>
          <w:highlight w:val="none"/>
          <w:u w:val="none"/>
          <w:shd w:val="clear" w:color="auto" w:fill="FFFFFF"/>
        </w:rPr>
      </w:pPr>
    </w:p>
    <w:p w14:paraId="019CB189">
      <w:pPr>
        <w:pStyle w:val="22"/>
        <w:rPr>
          <w:rFonts w:hint="eastAsia" w:ascii="宋体" w:hAnsi="宋体" w:eastAsia="宋体" w:cs="宋体"/>
          <w:b w:val="0"/>
          <w:i w:val="0"/>
          <w:strike w:val="0"/>
          <w:color w:val="000000"/>
          <w:spacing w:val="0"/>
          <w:sz w:val="21"/>
          <w:highlight w:val="none"/>
          <w:u w:val="none"/>
          <w:shd w:val="clear" w:color="auto" w:fill="FFFFFF"/>
          <w:lang w:val="en-US" w:eastAsia="zh-CN"/>
        </w:rPr>
      </w:pPr>
    </w:p>
    <w:p w14:paraId="4381E345">
      <w:pPr>
        <w:pStyle w:val="22"/>
        <w:rPr>
          <w:rFonts w:hint="eastAsia" w:ascii="宋体" w:hAnsi="宋体" w:eastAsia="宋体" w:cs="宋体"/>
          <w:b w:val="0"/>
          <w:i w:val="0"/>
          <w:strike w:val="0"/>
          <w:color w:val="000000"/>
          <w:spacing w:val="0"/>
          <w:sz w:val="21"/>
          <w:highlight w:val="none"/>
          <w:u w:val="none"/>
          <w:shd w:val="clear" w:color="auto" w:fill="FFFFFF"/>
        </w:rPr>
      </w:pPr>
      <w:r>
        <w:rPr>
          <w:sz w:val="21"/>
          <w:highlight w:val="none"/>
        </w:rPr>
        <mc:AlternateContent>
          <mc:Choice Requires="wpg">
            <w:drawing>
              <wp:anchor distT="0" distB="0" distL="114300" distR="114300" simplePos="0" relativeHeight="251667456" behindDoc="0" locked="0" layoutInCell="1" allowOverlap="1">
                <wp:simplePos x="0" y="0"/>
                <wp:positionH relativeFrom="column">
                  <wp:posOffset>260350</wp:posOffset>
                </wp:positionH>
                <wp:positionV relativeFrom="paragraph">
                  <wp:posOffset>38100</wp:posOffset>
                </wp:positionV>
                <wp:extent cx="5847715" cy="4053840"/>
                <wp:effectExtent l="0" t="6350" r="635" b="6985"/>
                <wp:wrapNone/>
                <wp:docPr id="38" name="组合 38"/>
                <wp:cNvGraphicFramePr/>
                <a:graphic xmlns:a="http://schemas.openxmlformats.org/drawingml/2006/main">
                  <a:graphicData uri="http://schemas.microsoft.com/office/word/2010/wordprocessingGroup">
                    <wpg:wgp>
                      <wpg:cNvGrpSpPr/>
                      <wpg:grpSpPr>
                        <a:xfrm>
                          <a:off x="0" y="0"/>
                          <a:ext cx="5847715" cy="4053840"/>
                          <a:chOff x="4540" y="263837"/>
                          <a:chExt cx="9209" cy="6384"/>
                        </a:xfrm>
                      </wpg:grpSpPr>
                      <wps:wsp>
                        <wps:cNvPr id="20" name="文本框 20"/>
                        <wps:cNvSpPr txBox="1"/>
                        <wps:spPr>
                          <a:xfrm>
                            <a:off x="8154" y="266776"/>
                            <a:ext cx="1560" cy="70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33F2C">
                              <w:pPr>
                                <w:ind w:left="0" w:leftChars="0" w:firstLine="0" w:firstLineChars="0"/>
                                <w:jc w:val="center"/>
                                <w:rPr>
                                  <w:rFonts w:hint="eastAsia" w:eastAsia="宋体"/>
                                  <w:b/>
                                  <w:bCs/>
                                  <w:sz w:val="18"/>
                                  <w:szCs w:val="18"/>
                                  <w:lang w:val="en-US" w:eastAsia="zh-CN"/>
                                </w:rPr>
                              </w:pPr>
                              <w:r>
                                <w:rPr>
                                  <w:rFonts w:hint="eastAsia"/>
                                  <w:b/>
                                  <w:bCs/>
                                  <w:sz w:val="18"/>
                                  <w:szCs w:val="18"/>
                                  <w:lang w:val="en-US" w:eastAsia="zh-CN"/>
                                </w:rPr>
                                <w:t>宏观环境</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圆角矩形 18"/>
                        <wps:cNvSpPr/>
                        <wps:spPr>
                          <a:xfrm>
                            <a:off x="7507" y="263837"/>
                            <a:ext cx="2810" cy="1830"/>
                          </a:xfrm>
                          <a:prstGeom prst="round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 name="椭圆 16"/>
                        <wps:cNvSpPr/>
                        <wps:spPr>
                          <a:xfrm>
                            <a:off x="7906" y="266608"/>
                            <a:ext cx="2056" cy="990"/>
                          </a:xfrm>
                          <a:prstGeom prst="ellipse">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 name="上下箭头 17"/>
                        <wps:cNvSpPr/>
                        <wps:spPr>
                          <a:xfrm>
                            <a:off x="8710" y="265714"/>
                            <a:ext cx="329" cy="825"/>
                          </a:xfrm>
                          <a:prstGeom prst="upDownArrow">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9" name="文本框 19"/>
                        <wps:cNvSpPr txBox="1"/>
                        <wps:spPr>
                          <a:xfrm>
                            <a:off x="7599" y="263912"/>
                            <a:ext cx="2762" cy="16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BF98DF">
                              <w:pPr>
                                <w:rPr>
                                  <w:rFonts w:hint="eastAsia"/>
                                  <w:b/>
                                  <w:bCs/>
                                  <w:sz w:val="18"/>
                                  <w:szCs w:val="18"/>
                                  <w:lang w:val="en-US" w:eastAsia="zh-CN"/>
                                </w:rPr>
                              </w:pPr>
                              <w:r>
                                <w:rPr>
                                  <w:rFonts w:hint="eastAsia"/>
                                  <w:b/>
                                  <w:bCs/>
                                  <w:sz w:val="18"/>
                                  <w:szCs w:val="18"/>
                                  <w:lang w:val="en-US" w:eastAsia="zh-CN"/>
                                </w:rPr>
                                <w:t>E经济因素</w:t>
                              </w:r>
                            </w:p>
                            <w:p w14:paraId="7D1EA428">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经济增长水平</w:t>
                              </w:r>
                            </w:p>
                            <w:p w14:paraId="1BEAE0F2">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通货膨胀与汇率</w:t>
                              </w:r>
                            </w:p>
                            <w:p w14:paraId="43D08B17">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居民收入与消费</w:t>
                              </w:r>
                            </w:p>
                            <w:p w14:paraId="541A845F">
                              <w:pPr>
                                <w:numPr>
                                  <w:ilvl w:val="0"/>
                                  <w:numId w:val="34"/>
                                </w:numPr>
                                <w:ind w:left="420" w:leftChars="0" w:hanging="420" w:firstLineChars="0"/>
                                <w:rPr>
                                  <w:rFonts w:hint="default" w:eastAsia="宋体"/>
                                  <w:b/>
                                  <w:bCs/>
                                  <w:sz w:val="18"/>
                                  <w:szCs w:val="18"/>
                                  <w:lang w:val="en-US" w:eastAsia="zh-CN"/>
                                </w:rPr>
                              </w:pPr>
                              <w:r>
                                <w:rPr>
                                  <w:rFonts w:hint="eastAsia"/>
                                  <w:b w:val="0"/>
                                  <w:bCs w:val="0"/>
                                  <w:sz w:val="18"/>
                                  <w:szCs w:val="18"/>
                                  <w:lang w:val="en-US" w:eastAsia="zh-CN"/>
                                </w:rPr>
                                <w:t>产业结构与市场特征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左右箭头 21"/>
                        <wps:cNvSpPr/>
                        <wps:spPr>
                          <a:xfrm>
                            <a:off x="9999" y="266929"/>
                            <a:ext cx="915" cy="315"/>
                          </a:xfrm>
                          <a:prstGeom prst="leftRightArrow">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2" name="左右箭头 22"/>
                        <wps:cNvSpPr/>
                        <wps:spPr>
                          <a:xfrm>
                            <a:off x="6864" y="266896"/>
                            <a:ext cx="915" cy="315"/>
                          </a:xfrm>
                          <a:prstGeom prst="leftRightArrow">
                            <a:avLst/>
                          </a:prstGeom>
                          <a:noFill/>
                          <a:ln w="12700" cap="flat" cmpd="sng" algn="ctr">
                            <a:solidFill>
                              <a:sysClr val="windowText" lastClr="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上下箭头 23"/>
                        <wps:cNvSpPr/>
                        <wps:spPr>
                          <a:xfrm>
                            <a:off x="8740" y="267610"/>
                            <a:ext cx="329" cy="825"/>
                          </a:xfrm>
                          <a:prstGeom prst="upDownArrow">
                            <a:avLst/>
                          </a:prstGeom>
                          <a:noFill/>
                          <a:ln w="12700" cap="flat" cmpd="sng" algn="ctr">
                            <a:solidFill>
                              <a:sysClr val="windowText" lastClr="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5" name="圆角矩形 25"/>
                        <wps:cNvSpPr/>
                        <wps:spPr>
                          <a:xfrm>
                            <a:off x="4568" y="266203"/>
                            <a:ext cx="2298" cy="1845"/>
                          </a:xfrm>
                          <a:prstGeom prst="roundRect">
                            <a:avLst/>
                          </a:prstGeom>
                          <a:noFill/>
                          <a:ln w="12700" cap="flat" cmpd="sng" algn="ctr">
                            <a:solidFill>
                              <a:sysClr val="windowText" lastClr="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1" name="圆角矩形 31"/>
                        <wps:cNvSpPr/>
                        <wps:spPr>
                          <a:xfrm>
                            <a:off x="11017" y="266096"/>
                            <a:ext cx="2673" cy="1875"/>
                          </a:xfrm>
                          <a:prstGeom prst="roundRect">
                            <a:avLst/>
                          </a:prstGeom>
                          <a:noFill/>
                          <a:ln w="12700" cap="flat" cmpd="sng" algn="ctr">
                            <a:solidFill>
                              <a:sysClr val="windowText" lastClr="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圆角矩形 32"/>
                        <wps:cNvSpPr/>
                        <wps:spPr>
                          <a:xfrm>
                            <a:off x="7590" y="268447"/>
                            <a:ext cx="2514" cy="1727"/>
                          </a:xfrm>
                          <a:prstGeom prst="roundRect">
                            <a:avLst/>
                          </a:prstGeom>
                          <a:noFill/>
                          <a:ln w="12700" cap="flat" cmpd="sng" algn="ctr">
                            <a:solidFill>
                              <a:sysClr val="windowText" lastClr="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3" name="文本框 33"/>
                        <wps:cNvSpPr txBox="1"/>
                        <wps:spPr>
                          <a:xfrm>
                            <a:off x="11096" y="266191"/>
                            <a:ext cx="2653" cy="22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C040B">
                              <w:pPr>
                                <w:ind w:left="0" w:leftChars="0" w:firstLine="0" w:firstLineChars="0"/>
                                <w:jc w:val="center"/>
                                <w:rPr>
                                  <w:rFonts w:hint="eastAsia"/>
                                  <w:b/>
                                  <w:bCs/>
                                  <w:sz w:val="18"/>
                                  <w:szCs w:val="18"/>
                                  <w:lang w:val="en-US" w:eastAsia="zh-CN"/>
                                </w:rPr>
                              </w:pPr>
                              <w:r>
                                <w:rPr>
                                  <w:rFonts w:hint="eastAsia"/>
                                  <w:b/>
                                  <w:bCs/>
                                  <w:sz w:val="18"/>
                                  <w:szCs w:val="18"/>
                                  <w:lang w:val="en-US" w:eastAsia="zh-CN"/>
                                </w:rPr>
                                <w:t>S社会和文化因素</w:t>
                              </w:r>
                            </w:p>
                            <w:p w14:paraId="13A4AAE5">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人口结构</w:t>
                              </w:r>
                            </w:p>
                            <w:p w14:paraId="50457637">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文化传统与价值观</w:t>
                              </w:r>
                            </w:p>
                            <w:p w14:paraId="3596E554">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消费观念与行为</w:t>
                              </w:r>
                            </w:p>
                            <w:p w14:paraId="0BF5C5C4">
                              <w:pPr>
                                <w:numPr>
                                  <w:ilvl w:val="0"/>
                                  <w:numId w:val="35"/>
                                </w:numPr>
                                <w:ind w:left="420" w:leftChars="0" w:hanging="420" w:firstLineChars="0"/>
                                <w:rPr>
                                  <w:rFonts w:hint="eastAsia"/>
                                  <w:b/>
                                  <w:bCs/>
                                  <w:sz w:val="18"/>
                                  <w:szCs w:val="18"/>
                                  <w:lang w:val="en-US" w:eastAsia="zh-CN"/>
                                </w:rPr>
                              </w:pPr>
                              <w:r>
                                <w:rPr>
                                  <w:rFonts w:hint="eastAsia"/>
                                  <w:b w:val="0"/>
                                  <w:bCs w:val="0"/>
                                  <w:sz w:val="18"/>
                                  <w:szCs w:val="18"/>
                                  <w:lang w:val="en-US" w:eastAsia="zh-CN"/>
                                </w:rPr>
                                <w:t>生活方式与教育水平</w:t>
                              </w:r>
                            </w:p>
                            <w:p w14:paraId="5337E088">
                              <w:pPr>
                                <w:ind w:left="0" w:leftChars="0" w:firstLine="0" w:firstLineChars="0"/>
                                <w:rPr>
                                  <w:rFonts w:hint="eastAsia"/>
                                  <w:b/>
                                  <w:bCs/>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34" descr="7b0a202020202262756c6c6574223a20227b5c2263617465676f727949645c223a5c225c222c5c2274656d706c61746549645c223a32303233313731347d220a7d0a"/>
                        <wps:cNvSpPr txBox="1"/>
                        <wps:spPr>
                          <a:xfrm>
                            <a:off x="4540" y="266281"/>
                            <a:ext cx="2428" cy="16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BE990E">
                              <w:pPr>
                                <w:ind w:left="0" w:leftChars="0" w:firstLine="0" w:firstLineChars="0"/>
                                <w:jc w:val="center"/>
                                <w:rPr>
                                  <w:rFonts w:hint="eastAsia" w:ascii="宋体" w:eastAsia="宋体"/>
                                  <w:b/>
                                  <w:bCs/>
                                  <w:sz w:val="18"/>
                                  <w:szCs w:val="18"/>
                                  <w:lang w:val="en-US" w:eastAsia="zh-CN"/>
                                </w:rPr>
                              </w:pPr>
                              <w:r>
                                <w:rPr>
                                  <w:rFonts w:hint="eastAsia" w:ascii="宋体" w:eastAsia="宋体"/>
                                  <w:b/>
                                  <w:bCs/>
                                  <w:sz w:val="18"/>
                                  <w:szCs w:val="18"/>
                                  <w:lang w:val="en-US" w:eastAsia="zh-CN"/>
                                </w:rPr>
                                <w:t>P政治和法律因素</w:t>
                              </w:r>
                            </w:p>
                            <w:p w14:paraId="466D1616">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政治稳定性</w:t>
                              </w:r>
                            </w:p>
                            <w:p w14:paraId="4FE48448">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贸易政策与壁垒</w:t>
                              </w:r>
                            </w:p>
                            <w:p w14:paraId="181780A6">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产业与外资政策</w:t>
                              </w:r>
                            </w:p>
                            <w:p w14:paraId="1D5AFECB">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法律法规环境</w:t>
                              </w:r>
                            </w:p>
                            <w:p w14:paraId="7A1BBEDC">
                              <w:pPr>
                                <w:ind w:left="0" w:leftChars="0" w:firstLine="0" w:firstLineChars="0"/>
                                <w:rPr>
                                  <w:rFonts w:hint="eastAsia" w:ascii="宋体" w:eastAsia="宋体"/>
                                  <w:b/>
                                  <w:bCs/>
                                  <w:lang w:val="en-US" w:eastAsia="zh-CN"/>
                                </w:rPr>
                              </w:pPr>
                              <w:r>
                                <w:rPr>
                                  <w:rFonts w:hint="eastAsia" w:ascii="宋体" w:eastAsia="宋体"/>
                                  <w:b/>
                                  <w:bCs/>
                                  <w:lang w:val="en-US" w:eastAsia="zh-CN"/>
                                </w:rPr>
                                <w:t>国际关系</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35"/>
                        <wps:cNvSpPr txBox="1"/>
                        <wps:spPr>
                          <a:xfrm>
                            <a:off x="7673" y="268451"/>
                            <a:ext cx="2457" cy="1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E560B">
                              <w:pPr>
                                <w:ind w:left="0" w:leftChars="0" w:firstLine="0" w:firstLineChars="0"/>
                                <w:jc w:val="center"/>
                                <w:rPr>
                                  <w:rFonts w:hint="eastAsia" w:ascii="宋体" w:eastAsia="宋体"/>
                                  <w:b/>
                                  <w:bCs/>
                                  <w:sz w:val="18"/>
                                  <w:szCs w:val="18"/>
                                  <w:lang w:val="en-US" w:eastAsia="zh-CN"/>
                                </w:rPr>
                              </w:pPr>
                              <w:r>
                                <w:rPr>
                                  <w:rFonts w:hint="eastAsia" w:ascii="宋体" w:eastAsia="宋体"/>
                                  <w:b/>
                                  <w:bCs/>
                                  <w:sz w:val="18"/>
                                  <w:szCs w:val="18"/>
                                  <w:lang w:val="en-US" w:eastAsia="zh-CN"/>
                                </w:rPr>
                                <w:t>T技术因素</w:t>
                              </w:r>
                            </w:p>
                            <w:p w14:paraId="6FA0BB88">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科技发展水平</w:t>
                              </w:r>
                            </w:p>
                            <w:p w14:paraId="42DB3553">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技术应用与普及</w:t>
                              </w:r>
                            </w:p>
                            <w:p w14:paraId="6308621C">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技术基础设施</w:t>
                              </w:r>
                            </w:p>
                            <w:p w14:paraId="28539740">
                              <w:pPr>
                                <w:numPr>
                                  <w:ilvl w:val="0"/>
                                  <w:numId w:val="36"/>
                                </w:numPr>
                                <w:ind w:left="420" w:leftChars="0" w:hanging="420" w:firstLineChars="0"/>
                                <w:rPr>
                                  <w:rFonts w:hint="eastAsia"/>
                                  <w:sz w:val="18"/>
                                  <w:szCs w:val="18"/>
                                  <w:lang w:val="en-US" w:eastAsia="zh-CN"/>
                                </w:rPr>
                              </w:pPr>
                              <w:r>
                                <w:rPr>
                                  <w:rFonts w:hint="eastAsia" w:ascii="宋体" w:eastAsia="宋体"/>
                                  <w:b w:val="0"/>
                                  <w:bCs w:val="0"/>
                                  <w:sz w:val="18"/>
                                  <w:szCs w:val="18"/>
                                  <w:lang w:val="en-US" w:eastAsia="zh-CN"/>
                                </w:rPr>
                                <w:t>技术法</w:t>
                              </w:r>
                              <w:r>
                                <w:rPr>
                                  <w:rFonts w:hint="eastAsia"/>
                                  <w:sz w:val="18"/>
                                  <w:szCs w:val="18"/>
                                  <w:lang w:val="en-US" w:eastAsia="zh-CN"/>
                                </w:rPr>
                                <w:t>规与标准</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0.5pt;margin-top:3pt;height:319.2pt;width:460.45pt;z-index:251667456;mso-width-relative:page;mso-height-relative:page;" coordorigin="4540,263837" coordsize="9209,6384" o:gfxdata="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">
                <o:lock v:ext="edit" aspectratio="f"/>
                <v:shape id="_x0000_s1026" o:spid="_x0000_s1026" o:spt="202" type="#_x0000_t202" style="position:absolute;left:8154;top:266776;height:704;width:1560;"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14:paraId="3EA33F2C">
                        <w:pPr>
                          <w:ind w:left="0" w:leftChars="0" w:firstLine="0" w:firstLineChars="0"/>
                          <w:jc w:val="center"/>
                          <w:rPr>
                            <w:rFonts w:hint="eastAsia" w:eastAsia="宋体"/>
                            <w:b/>
                            <w:bCs/>
                            <w:sz w:val="18"/>
                            <w:szCs w:val="18"/>
                            <w:lang w:val="en-US" w:eastAsia="zh-CN"/>
                          </w:rPr>
                        </w:pPr>
                        <w:r>
                          <w:rPr>
                            <w:rFonts w:hint="eastAsia"/>
                            <w:b/>
                            <w:bCs/>
                            <w:sz w:val="18"/>
                            <w:szCs w:val="18"/>
                            <w:lang w:val="en-US" w:eastAsia="zh-CN"/>
                          </w:rPr>
                          <w:t>宏观环境</w:t>
                        </w:r>
                      </w:p>
                    </w:txbxContent>
                  </v:textbox>
                </v:shape>
                <v:roundrect id="_x0000_s1026" o:spid="_x0000_s1026" o:spt="2" style="position:absolute;left:7507;top:263837;height:1830;width:2810;v-text-anchor:middle;" filled="f" stroked="t" coordsize="21600,21600" arcsize="0.166666666666667" o:gfxdata="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2OSZ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roundrect>
                <v:shape id="_x0000_s1026" o:spid="_x0000_s1026" o:spt="3" type="#_x0000_t3" style="position:absolute;left:7906;top:266608;height:990;width:2056;v-text-anchor:middle;" filled="f" stroked="t" coordsize="21600,21600" o:gfxdata="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Q8ffr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shape>
                <v:shape id="_x0000_s1026" o:spid="_x0000_s1026" o:spt="70" type="#_x0000_t70" style="position:absolute;left:8710;top:265714;height:825;width:329;v-text-anchor:middle;" filled="f" stroked="t" coordsize="21600,21600" o:gfxdata="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ovBq7sAAADb&#10;AAAADwAAAAAAAAABACAAAAAiAAAAZHJzL2Rvd25yZXYueG1sUEsBAhQAFAAAAAgAh07iQDMvBZ47&#10;AAAAOQAAABAAAAAAAAAAAQAgAAAACgEAAGRycy9zaGFwZXhtbC54bWxQSwUGAAAAAAYABgBbAQAA&#10;tAMAAAAA&#10;" adj="5400,4306">
                  <v:fill on="f" focussize="0,0"/>
                  <v:stroke weight="1pt" color="#000000 [3213]" miterlimit="8" joinstyle="miter"/>
                  <v:imagedata o:title=""/>
                  <o:lock v:ext="edit" aspectratio="f"/>
                </v:shape>
                <v:shape id="_x0000_s1026" o:spid="_x0000_s1026" o:spt="202" type="#_x0000_t202" style="position:absolute;left:7599;top:263912;height:1665;width:2762;"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26BF98DF">
                        <w:pPr>
                          <w:rPr>
                            <w:rFonts w:hint="eastAsia"/>
                            <w:b/>
                            <w:bCs/>
                            <w:sz w:val="18"/>
                            <w:szCs w:val="18"/>
                            <w:lang w:val="en-US" w:eastAsia="zh-CN"/>
                          </w:rPr>
                        </w:pPr>
                        <w:r>
                          <w:rPr>
                            <w:rFonts w:hint="eastAsia"/>
                            <w:b/>
                            <w:bCs/>
                            <w:sz w:val="18"/>
                            <w:szCs w:val="18"/>
                            <w:lang w:val="en-US" w:eastAsia="zh-CN"/>
                          </w:rPr>
                          <w:t>E经济因素</w:t>
                        </w:r>
                      </w:p>
                      <w:p w14:paraId="7D1EA428">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经济增长水平</w:t>
                        </w:r>
                      </w:p>
                      <w:p w14:paraId="1BEAE0F2">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通货膨胀与汇率</w:t>
                        </w:r>
                      </w:p>
                      <w:p w14:paraId="43D08B17">
                        <w:pPr>
                          <w:numPr>
                            <w:ilvl w:val="0"/>
                            <w:numId w:val="34"/>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居民收入与消费</w:t>
                        </w:r>
                      </w:p>
                      <w:p w14:paraId="541A845F">
                        <w:pPr>
                          <w:numPr>
                            <w:ilvl w:val="0"/>
                            <w:numId w:val="34"/>
                          </w:numPr>
                          <w:ind w:left="420" w:leftChars="0" w:hanging="420" w:firstLineChars="0"/>
                          <w:rPr>
                            <w:rFonts w:hint="default" w:eastAsia="宋体"/>
                            <w:b/>
                            <w:bCs/>
                            <w:sz w:val="18"/>
                            <w:szCs w:val="18"/>
                            <w:lang w:val="en-US" w:eastAsia="zh-CN"/>
                          </w:rPr>
                        </w:pPr>
                        <w:r>
                          <w:rPr>
                            <w:rFonts w:hint="eastAsia"/>
                            <w:b w:val="0"/>
                            <w:bCs w:val="0"/>
                            <w:sz w:val="18"/>
                            <w:szCs w:val="18"/>
                            <w:lang w:val="en-US" w:eastAsia="zh-CN"/>
                          </w:rPr>
                          <w:t>产业结构与市场特征</w:t>
                        </w:r>
                      </w:p>
                    </w:txbxContent>
                  </v:textbox>
                </v:shape>
                <v:shape id="_x0000_s1026" o:spid="_x0000_s1026" o:spt="69" type="#_x0000_t69" style="position:absolute;left:9999;top:266929;height:315;width:915;v-text-anchor:middle;" filled="f" stroked="t" coordsize="21600,21600" o:gfxdata="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4VFjpugAAANsA&#10;AAAPAAAAAAAAAAEAIAAAACIAAABkcnMvZG93bnJldi54bWxQSwECFAAUAAAACACHTuJAMy8FnjsA&#10;AAA5AAAAEAAAAAAAAAABACAAAAAJAQAAZHJzL3NoYXBleG1sLnhtbFBLBQYAAAAABgAGAFsBAACz&#10;AwAAAAA=&#10;" adj="3718,5400">
                  <v:fill on="f" focussize="0,0"/>
                  <v:stroke weight="1pt" color="#000000 [3213]" miterlimit="8" joinstyle="miter"/>
                  <v:imagedata o:title=""/>
                  <o:lock v:ext="edit" aspectratio="f"/>
                </v:shape>
                <v:shape id="_x0000_s1026" o:spid="_x0000_s1026" o:spt="69" type="#_x0000_t69" style="position:absolute;left:6864;top:266896;height:315;width:915;v-text-anchor:middle;" filled="f" stroked="t" coordsize="21600,21600" o:gfxdata="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iGxp65AAAA2wAA&#10;AA8AAAAAAAAAAQAgAAAAIgAAAGRycy9kb3ducmV2LnhtbFBLAQIUABQAAAAIAIdO4kAzLwWeOwAA&#10;ADkAAAAQAAAAAAAAAAEAIAAAAAgBAABkcnMvc2hhcGV4bWwueG1sUEsFBgAAAAAGAAYAWwEAALID&#10;AAAAAA==&#10;" adj="3718,5400">
                  <v:fill on="f" focussize="0,0"/>
                  <v:stroke weight="1pt" color="#000000 [2404]" miterlimit="8" joinstyle="miter"/>
                  <v:imagedata o:title=""/>
                  <o:lock v:ext="edit" aspectratio="f"/>
                </v:shape>
                <v:shape id="_x0000_s1026" o:spid="_x0000_s1026" o:spt="70" type="#_x0000_t70" style="position:absolute;left:8740;top:267610;height:825;width:329;v-text-anchor:middle;" filled="f" stroked="t" coordsize="21600,21600" o:gfxdata="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3A0VvQAA&#10;ANsAAAAPAAAAAAAAAAEAIAAAACIAAABkcnMvZG93bnJldi54bWxQSwECFAAUAAAACACHTuJAMy8F&#10;njsAAAA5AAAAEAAAAAAAAAABACAAAAAMAQAAZHJzL3NoYXBleG1sLnhtbFBLBQYAAAAABgAGAFsB&#10;AAC2AwAAAAA=&#10;" adj="5400,4306">
                  <v:fill on="f" focussize="0,0"/>
                  <v:stroke weight="1pt" color="#000000 [2404]" miterlimit="8" joinstyle="miter"/>
                  <v:imagedata o:title=""/>
                  <o:lock v:ext="edit" aspectratio="f"/>
                </v:shape>
                <v:roundrect id="_x0000_s1026" o:spid="_x0000_s1026" o:spt="2" style="position:absolute;left:4568;top:266203;height:1845;width:2298;v-text-anchor:middle;" filled="f" stroked="t" coordsize="21600,21600" arcsize="0.166666666666667" o:gfxdata="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tYG6vQAA&#10;ANsAAAAPAAAAAAAAAAEAIAAAACIAAABkcnMvZG93bnJldi54bWxQSwECFAAUAAAACACHTuJAMy8F&#10;njsAAAA5AAAAEAAAAAAAAAABACAAAAAMAQAAZHJzL3NoYXBleG1sLnhtbFBLBQYAAAAABgAGAFsB&#10;AAC2AwAAAAA=&#10;">
                  <v:fill on="f" focussize="0,0"/>
                  <v:stroke weight="1pt" color="#000000 [2404]" miterlimit="8" joinstyle="miter"/>
                  <v:imagedata o:title=""/>
                  <o:lock v:ext="edit" aspectratio="f"/>
                </v:roundrect>
                <v:roundrect id="_x0000_s1026" o:spid="_x0000_s1026" o:spt="2" style="position:absolute;left:11017;top:266096;height:1875;width:2673;v-text-anchor:middle;" filled="f" stroked="t" coordsize="21600,21600" arcsize="0.166666666666667" o:gfxdata="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VxFkvQAA&#10;ANsAAAAPAAAAAAAAAAEAIAAAACIAAABkcnMvZG93bnJldi54bWxQSwECFAAUAAAACACHTuJAMy8F&#10;njsAAAA5AAAAEAAAAAAAAAABACAAAAAMAQAAZHJzL3NoYXBleG1sLnhtbFBLBQYAAAAABgAGAFsB&#10;AAC2AwAAAAA=&#10;">
                  <v:fill on="f" focussize="0,0"/>
                  <v:stroke weight="1pt" color="#000000 [2404]" miterlimit="8" joinstyle="miter"/>
                  <v:imagedata o:title=""/>
                  <o:lock v:ext="edit" aspectratio="f"/>
                </v:roundrect>
                <v:roundrect id="_x0000_s1026" o:spid="_x0000_s1026" o:spt="2" style="position:absolute;left:7590;top:268447;height:1727;width:2514;v-text-anchor:middle;" filled="f" stroked="t" coordsize="21600,21600" arcsize="0.166666666666667" o:gfxdata="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hY8TvQAA&#10;ANsAAAAPAAAAAAAAAAEAIAAAACIAAABkcnMvZG93bnJldi54bWxQSwECFAAUAAAACACHTuJAMy8F&#10;njsAAAA5AAAAEAAAAAAAAAABACAAAAAMAQAAZHJzL3NoYXBleG1sLnhtbFBLBQYAAAAABgAGAFsB&#10;AAC2AwAAAAA=&#10;">
                  <v:fill on="f" focussize="0,0"/>
                  <v:stroke weight="1pt" color="#000000 [2404]" miterlimit="8" joinstyle="miter"/>
                  <v:imagedata o:title=""/>
                  <o:lock v:ext="edit" aspectratio="f"/>
                </v:roundrect>
                <v:shape id="_x0000_s1026" o:spid="_x0000_s1026" o:spt="202" type="#_x0000_t202" style="position:absolute;left:11096;top:266191;height:2295;width:2653;" filled="f" stroked="f" coordsize="21600,21600" o:gfxdata="UEsDBAoAAAAAAIdO4kAAAAAAAAAAAAAAAAAEAAAAZHJzL1BLAwQUAAAACACHTuJAcEOLl70AAADb&#10;AAAADwAAAGRycy9kb3ducmV2LnhtbEWPS6vCMBSE94L/IRzBnaYq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Q4uX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5AFC040B">
                        <w:pPr>
                          <w:ind w:left="0" w:leftChars="0" w:firstLine="0" w:firstLineChars="0"/>
                          <w:jc w:val="center"/>
                          <w:rPr>
                            <w:rFonts w:hint="eastAsia"/>
                            <w:b/>
                            <w:bCs/>
                            <w:sz w:val="18"/>
                            <w:szCs w:val="18"/>
                            <w:lang w:val="en-US" w:eastAsia="zh-CN"/>
                          </w:rPr>
                        </w:pPr>
                        <w:r>
                          <w:rPr>
                            <w:rFonts w:hint="eastAsia"/>
                            <w:b/>
                            <w:bCs/>
                            <w:sz w:val="18"/>
                            <w:szCs w:val="18"/>
                            <w:lang w:val="en-US" w:eastAsia="zh-CN"/>
                          </w:rPr>
                          <w:t>S社会和文化因素</w:t>
                        </w:r>
                      </w:p>
                      <w:p w14:paraId="13A4AAE5">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人口结构</w:t>
                        </w:r>
                      </w:p>
                      <w:p w14:paraId="50457637">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文化传统与价值观</w:t>
                        </w:r>
                      </w:p>
                      <w:p w14:paraId="3596E554">
                        <w:pPr>
                          <w:numPr>
                            <w:ilvl w:val="0"/>
                            <w:numId w:val="35"/>
                          </w:numPr>
                          <w:ind w:left="420" w:leftChars="0" w:hanging="420" w:firstLineChars="0"/>
                          <w:rPr>
                            <w:rFonts w:hint="eastAsia"/>
                            <w:b w:val="0"/>
                            <w:bCs w:val="0"/>
                            <w:sz w:val="18"/>
                            <w:szCs w:val="18"/>
                            <w:lang w:val="en-US" w:eastAsia="zh-CN"/>
                          </w:rPr>
                        </w:pPr>
                        <w:r>
                          <w:rPr>
                            <w:rFonts w:hint="eastAsia"/>
                            <w:b w:val="0"/>
                            <w:bCs w:val="0"/>
                            <w:sz w:val="18"/>
                            <w:szCs w:val="18"/>
                            <w:lang w:val="en-US" w:eastAsia="zh-CN"/>
                          </w:rPr>
                          <w:t>消费观念与行为</w:t>
                        </w:r>
                      </w:p>
                      <w:p w14:paraId="0BF5C5C4">
                        <w:pPr>
                          <w:numPr>
                            <w:ilvl w:val="0"/>
                            <w:numId w:val="35"/>
                          </w:numPr>
                          <w:ind w:left="420" w:leftChars="0" w:hanging="420" w:firstLineChars="0"/>
                          <w:rPr>
                            <w:rFonts w:hint="eastAsia"/>
                            <w:b/>
                            <w:bCs/>
                            <w:sz w:val="18"/>
                            <w:szCs w:val="18"/>
                            <w:lang w:val="en-US" w:eastAsia="zh-CN"/>
                          </w:rPr>
                        </w:pPr>
                        <w:r>
                          <w:rPr>
                            <w:rFonts w:hint="eastAsia"/>
                            <w:b w:val="0"/>
                            <w:bCs w:val="0"/>
                            <w:sz w:val="18"/>
                            <w:szCs w:val="18"/>
                            <w:lang w:val="en-US" w:eastAsia="zh-CN"/>
                          </w:rPr>
                          <w:t>生活方式与教育水平</w:t>
                        </w:r>
                      </w:p>
                      <w:p w14:paraId="5337E088">
                        <w:pPr>
                          <w:ind w:left="0" w:leftChars="0" w:firstLine="0" w:firstLineChars="0"/>
                          <w:rPr>
                            <w:rFonts w:hint="eastAsia"/>
                            <w:b/>
                            <w:bCs/>
                            <w:lang w:val="en-US" w:eastAsia="zh-CN"/>
                          </w:rPr>
                        </w:pPr>
                      </w:p>
                    </w:txbxContent>
                  </v:textbox>
                </v:shape>
                <v:shape id="_x0000_s1026" o:spid="_x0000_s1026" o:spt="202" alt="7b0a202020202262756c6c6574223a20227b5c2263617465676f727949645c223a5c225c222c5c2274656d706c61746549645c223a32303233313731347d220a7d0a" type="#_x0000_t202" style="position:absolute;left:4540;top:266281;height:1649;width:2428;" filled="f" stroked="f" coordsize="21600,21600" o:gfxdata="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T4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6BBE990E">
                        <w:pPr>
                          <w:ind w:left="0" w:leftChars="0" w:firstLine="0" w:firstLineChars="0"/>
                          <w:jc w:val="center"/>
                          <w:rPr>
                            <w:rFonts w:hint="eastAsia" w:ascii="宋体" w:eastAsia="宋体"/>
                            <w:b/>
                            <w:bCs/>
                            <w:sz w:val="18"/>
                            <w:szCs w:val="18"/>
                            <w:lang w:val="en-US" w:eastAsia="zh-CN"/>
                          </w:rPr>
                        </w:pPr>
                        <w:r>
                          <w:rPr>
                            <w:rFonts w:hint="eastAsia" w:ascii="宋体" w:eastAsia="宋体"/>
                            <w:b/>
                            <w:bCs/>
                            <w:sz w:val="18"/>
                            <w:szCs w:val="18"/>
                            <w:lang w:val="en-US" w:eastAsia="zh-CN"/>
                          </w:rPr>
                          <w:t>P政治和法律因素</w:t>
                        </w:r>
                      </w:p>
                      <w:p w14:paraId="466D1616">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政治稳定性</w:t>
                        </w:r>
                      </w:p>
                      <w:p w14:paraId="4FE48448">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贸易政策与壁垒</w:t>
                        </w:r>
                      </w:p>
                      <w:p w14:paraId="181780A6">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产业与外资政策</w:t>
                        </w:r>
                      </w:p>
                      <w:p w14:paraId="1D5AFECB">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法律法规环境</w:t>
                        </w:r>
                      </w:p>
                      <w:p w14:paraId="7A1BBEDC">
                        <w:pPr>
                          <w:ind w:left="0" w:leftChars="0" w:firstLine="0" w:firstLineChars="0"/>
                          <w:rPr>
                            <w:rFonts w:hint="eastAsia" w:ascii="宋体" w:eastAsia="宋体"/>
                            <w:b/>
                            <w:bCs/>
                            <w:lang w:val="en-US" w:eastAsia="zh-CN"/>
                          </w:rPr>
                        </w:pPr>
                        <w:r>
                          <w:rPr>
                            <w:rFonts w:hint="eastAsia" w:ascii="宋体" w:eastAsia="宋体"/>
                            <w:b/>
                            <w:bCs/>
                            <w:lang w:val="en-US" w:eastAsia="zh-CN"/>
                          </w:rPr>
                          <w:t>国际关系</w:t>
                        </w:r>
                      </w:p>
                    </w:txbxContent>
                  </v:textbox>
                </v:shape>
                <v:shape id="_x0000_s1026" o:spid="_x0000_s1026" o:spt="202" type="#_x0000_t202" style="position:absolute;left:7673;top:268451;height:1770;width:2457;"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7FDE560B">
                        <w:pPr>
                          <w:ind w:left="0" w:leftChars="0" w:firstLine="0" w:firstLineChars="0"/>
                          <w:jc w:val="center"/>
                          <w:rPr>
                            <w:rFonts w:hint="eastAsia" w:ascii="宋体" w:eastAsia="宋体"/>
                            <w:b/>
                            <w:bCs/>
                            <w:sz w:val="18"/>
                            <w:szCs w:val="18"/>
                            <w:lang w:val="en-US" w:eastAsia="zh-CN"/>
                          </w:rPr>
                        </w:pPr>
                        <w:r>
                          <w:rPr>
                            <w:rFonts w:hint="eastAsia" w:ascii="宋体" w:eastAsia="宋体"/>
                            <w:b/>
                            <w:bCs/>
                            <w:sz w:val="18"/>
                            <w:szCs w:val="18"/>
                            <w:lang w:val="en-US" w:eastAsia="zh-CN"/>
                          </w:rPr>
                          <w:t>T技术因素</w:t>
                        </w:r>
                      </w:p>
                      <w:p w14:paraId="6FA0BB88">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科技发展水平</w:t>
                        </w:r>
                      </w:p>
                      <w:p w14:paraId="42DB3553">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技术应用与普及</w:t>
                        </w:r>
                      </w:p>
                      <w:p w14:paraId="6308621C">
                        <w:pPr>
                          <w:numPr>
                            <w:ilvl w:val="0"/>
                            <w:numId w:val="36"/>
                          </w:numPr>
                          <w:ind w:left="420" w:leftChars="0" w:hanging="420" w:firstLineChars="0"/>
                          <w:rPr>
                            <w:rFonts w:hint="eastAsia" w:ascii="宋体" w:eastAsia="宋体"/>
                            <w:b w:val="0"/>
                            <w:bCs w:val="0"/>
                            <w:sz w:val="18"/>
                            <w:szCs w:val="18"/>
                            <w:lang w:val="en-US" w:eastAsia="zh-CN"/>
                          </w:rPr>
                        </w:pPr>
                        <w:r>
                          <w:rPr>
                            <w:rFonts w:hint="eastAsia" w:ascii="宋体" w:eastAsia="宋体"/>
                            <w:b w:val="0"/>
                            <w:bCs w:val="0"/>
                            <w:sz w:val="18"/>
                            <w:szCs w:val="18"/>
                            <w:lang w:val="en-US" w:eastAsia="zh-CN"/>
                          </w:rPr>
                          <w:t>技术基础设施</w:t>
                        </w:r>
                      </w:p>
                      <w:p w14:paraId="28539740">
                        <w:pPr>
                          <w:numPr>
                            <w:ilvl w:val="0"/>
                            <w:numId w:val="36"/>
                          </w:numPr>
                          <w:ind w:left="420" w:leftChars="0" w:hanging="420" w:firstLineChars="0"/>
                          <w:rPr>
                            <w:rFonts w:hint="eastAsia"/>
                            <w:sz w:val="18"/>
                            <w:szCs w:val="18"/>
                            <w:lang w:val="en-US" w:eastAsia="zh-CN"/>
                          </w:rPr>
                        </w:pPr>
                        <w:r>
                          <w:rPr>
                            <w:rFonts w:hint="eastAsia" w:ascii="宋体" w:eastAsia="宋体"/>
                            <w:b w:val="0"/>
                            <w:bCs w:val="0"/>
                            <w:sz w:val="18"/>
                            <w:szCs w:val="18"/>
                            <w:lang w:val="en-US" w:eastAsia="zh-CN"/>
                          </w:rPr>
                          <w:t>技术法</w:t>
                        </w:r>
                        <w:r>
                          <w:rPr>
                            <w:rFonts w:hint="eastAsia"/>
                            <w:sz w:val="18"/>
                            <w:szCs w:val="18"/>
                            <w:lang w:val="en-US" w:eastAsia="zh-CN"/>
                          </w:rPr>
                          <w:t>规与标准</w:t>
                        </w:r>
                      </w:p>
                    </w:txbxContent>
                  </v:textbox>
                </v:shape>
              </v:group>
            </w:pict>
          </mc:Fallback>
        </mc:AlternateContent>
      </w:r>
    </w:p>
    <w:p w14:paraId="3C427256">
      <w:pPr>
        <w:pStyle w:val="22"/>
        <w:rPr>
          <w:rFonts w:hint="eastAsia" w:ascii="宋体" w:hAnsi="宋体" w:eastAsia="宋体" w:cs="宋体"/>
          <w:b w:val="0"/>
          <w:i w:val="0"/>
          <w:strike w:val="0"/>
          <w:color w:val="000000"/>
          <w:spacing w:val="0"/>
          <w:sz w:val="21"/>
          <w:highlight w:val="none"/>
          <w:u w:val="none"/>
          <w:shd w:val="clear" w:color="auto" w:fill="FFFFFF"/>
        </w:rPr>
      </w:pPr>
    </w:p>
    <w:p w14:paraId="31957A29">
      <w:pPr>
        <w:pStyle w:val="22"/>
        <w:rPr>
          <w:rFonts w:hint="eastAsia" w:ascii="宋体" w:hAnsi="宋体" w:eastAsia="宋体" w:cs="宋体"/>
          <w:b w:val="0"/>
          <w:i w:val="0"/>
          <w:strike w:val="0"/>
          <w:color w:val="000000"/>
          <w:spacing w:val="0"/>
          <w:sz w:val="21"/>
          <w:highlight w:val="none"/>
          <w:u w:val="none"/>
          <w:shd w:val="clear" w:color="auto" w:fill="FFFFFF"/>
        </w:rPr>
      </w:pPr>
    </w:p>
    <w:p w14:paraId="6307AE1A">
      <w:pPr>
        <w:pStyle w:val="22"/>
        <w:rPr>
          <w:rFonts w:hint="eastAsia" w:ascii="宋体" w:hAnsi="宋体" w:eastAsia="宋体" w:cs="宋体"/>
          <w:b w:val="0"/>
          <w:i w:val="0"/>
          <w:strike w:val="0"/>
          <w:color w:val="000000"/>
          <w:spacing w:val="0"/>
          <w:sz w:val="21"/>
          <w:highlight w:val="none"/>
          <w:u w:val="none"/>
          <w:shd w:val="clear" w:color="auto" w:fill="FFFFFF"/>
        </w:rPr>
      </w:pPr>
    </w:p>
    <w:p w14:paraId="66897DFC">
      <w:pPr>
        <w:pStyle w:val="22"/>
        <w:rPr>
          <w:rFonts w:hint="eastAsia" w:ascii="宋体" w:hAnsi="宋体" w:eastAsia="宋体" w:cs="宋体"/>
          <w:b w:val="0"/>
          <w:i w:val="0"/>
          <w:strike w:val="0"/>
          <w:color w:val="000000"/>
          <w:spacing w:val="0"/>
          <w:sz w:val="21"/>
          <w:highlight w:val="none"/>
          <w:u w:val="none"/>
          <w:shd w:val="clear" w:color="auto" w:fill="FFFFFF"/>
        </w:rPr>
      </w:pPr>
    </w:p>
    <w:p w14:paraId="0ACA2110">
      <w:pPr>
        <w:pStyle w:val="22"/>
        <w:rPr>
          <w:rFonts w:hint="eastAsia" w:ascii="宋体" w:hAnsi="宋体" w:eastAsia="宋体" w:cs="宋体"/>
          <w:b w:val="0"/>
          <w:i w:val="0"/>
          <w:strike w:val="0"/>
          <w:color w:val="000000"/>
          <w:spacing w:val="0"/>
          <w:sz w:val="21"/>
          <w:highlight w:val="none"/>
          <w:u w:val="none"/>
          <w:shd w:val="clear" w:color="auto" w:fill="FFFFFF"/>
        </w:rPr>
      </w:pPr>
    </w:p>
    <w:p w14:paraId="52A6A22B">
      <w:pPr>
        <w:pStyle w:val="22"/>
        <w:rPr>
          <w:rFonts w:hint="eastAsia" w:ascii="宋体" w:hAnsi="宋体" w:eastAsia="宋体" w:cs="宋体"/>
          <w:b w:val="0"/>
          <w:i w:val="0"/>
          <w:strike w:val="0"/>
          <w:color w:val="000000"/>
          <w:spacing w:val="0"/>
          <w:sz w:val="21"/>
          <w:highlight w:val="none"/>
          <w:u w:val="none"/>
          <w:shd w:val="clear" w:color="auto" w:fill="FFFFFF"/>
        </w:rPr>
      </w:pPr>
    </w:p>
    <w:p w14:paraId="28755FBC">
      <w:pPr>
        <w:pStyle w:val="22"/>
        <w:rPr>
          <w:rFonts w:hint="eastAsia" w:ascii="宋体" w:hAnsi="宋体" w:eastAsia="宋体" w:cs="宋体"/>
          <w:b w:val="0"/>
          <w:i w:val="0"/>
          <w:strike w:val="0"/>
          <w:color w:val="000000"/>
          <w:spacing w:val="0"/>
          <w:sz w:val="21"/>
          <w:highlight w:val="none"/>
          <w:u w:val="none"/>
          <w:shd w:val="clear" w:color="auto" w:fill="FFFFFF"/>
        </w:rPr>
      </w:pPr>
    </w:p>
    <w:p w14:paraId="2574F440">
      <w:pPr>
        <w:pStyle w:val="22"/>
        <w:rPr>
          <w:rFonts w:hint="eastAsia" w:ascii="宋体" w:hAnsi="宋体" w:eastAsia="宋体" w:cs="宋体"/>
          <w:b w:val="0"/>
          <w:i w:val="0"/>
          <w:strike w:val="0"/>
          <w:color w:val="000000"/>
          <w:spacing w:val="0"/>
          <w:sz w:val="21"/>
          <w:highlight w:val="none"/>
          <w:u w:val="none"/>
          <w:shd w:val="clear" w:color="auto" w:fill="FFFFFF"/>
        </w:rPr>
      </w:pPr>
    </w:p>
    <w:p w14:paraId="2757224B">
      <w:pPr>
        <w:pStyle w:val="22"/>
        <w:rPr>
          <w:rFonts w:hint="eastAsia" w:ascii="宋体" w:hAnsi="宋体" w:eastAsia="宋体" w:cs="宋体"/>
          <w:b w:val="0"/>
          <w:i w:val="0"/>
          <w:strike w:val="0"/>
          <w:color w:val="000000"/>
          <w:spacing w:val="0"/>
          <w:sz w:val="21"/>
          <w:highlight w:val="none"/>
          <w:u w:val="none"/>
          <w:shd w:val="clear" w:color="auto" w:fill="FFFFFF"/>
        </w:rPr>
      </w:pPr>
    </w:p>
    <w:p w14:paraId="0595C2FD">
      <w:pPr>
        <w:pStyle w:val="22"/>
        <w:rPr>
          <w:rFonts w:hint="eastAsia" w:ascii="宋体" w:hAnsi="宋体" w:eastAsia="宋体" w:cs="宋体"/>
          <w:b w:val="0"/>
          <w:i w:val="0"/>
          <w:strike w:val="0"/>
          <w:color w:val="000000"/>
          <w:spacing w:val="0"/>
          <w:sz w:val="21"/>
          <w:highlight w:val="none"/>
          <w:u w:val="none"/>
          <w:shd w:val="clear" w:color="auto" w:fill="FFFFFF"/>
        </w:rPr>
      </w:pPr>
    </w:p>
    <w:p w14:paraId="64079F60">
      <w:pPr>
        <w:pStyle w:val="22"/>
        <w:rPr>
          <w:rFonts w:hint="eastAsia" w:ascii="宋体" w:hAnsi="宋体" w:eastAsia="宋体" w:cs="宋体"/>
          <w:b w:val="0"/>
          <w:i w:val="0"/>
          <w:strike w:val="0"/>
          <w:color w:val="000000"/>
          <w:spacing w:val="0"/>
          <w:sz w:val="21"/>
          <w:highlight w:val="none"/>
          <w:u w:val="none"/>
          <w:shd w:val="clear" w:color="auto" w:fill="FFFFFF"/>
        </w:rPr>
      </w:pPr>
    </w:p>
    <w:p w14:paraId="2152183D">
      <w:pPr>
        <w:pStyle w:val="22"/>
        <w:rPr>
          <w:rFonts w:hint="eastAsia" w:ascii="宋体" w:hAnsi="宋体" w:eastAsia="宋体" w:cs="宋体"/>
          <w:b w:val="0"/>
          <w:i w:val="0"/>
          <w:strike w:val="0"/>
          <w:color w:val="000000"/>
          <w:spacing w:val="0"/>
          <w:sz w:val="21"/>
          <w:highlight w:val="none"/>
          <w:u w:val="none"/>
          <w:shd w:val="clear" w:color="auto" w:fill="FFFFFF"/>
        </w:rPr>
      </w:pPr>
    </w:p>
    <w:p w14:paraId="43C77CA4">
      <w:pPr>
        <w:pStyle w:val="22"/>
        <w:rPr>
          <w:rFonts w:hint="eastAsia" w:ascii="宋体" w:hAnsi="宋体" w:eastAsia="宋体" w:cs="宋体"/>
          <w:b w:val="0"/>
          <w:i w:val="0"/>
          <w:strike w:val="0"/>
          <w:color w:val="000000"/>
          <w:spacing w:val="0"/>
          <w:sz w:val="21"/>
          <w:highlight w:val="none"/>
          <w:u w:val="none"/>
          <w:shd w:val="clear" w:color="auto" w:fill="FFFFFF"/>
        </w:rPr>
      </w:pPr>
    </w:p>
    <w:p w14:paraId="47AFB173">
      <w:pPr>
        <w:pStyle w:val="22"/>
        <w:rPr>
          <w:rFonts w:hint="eastAsia" w:ascii="宋体" w:hAnsi="宋体" w:eastAsia="宋体" w:cs="宋体"/>
          <w:b w:val="0"/>
          <w:i w:val="0"/>
          <w:strike w:val="0"/>
          <w:color w:val="000000"/>
          <w:spacing w:val="0"/>
          <w:sz w:val="21"/>
          <w:highlight w:val="none"/>
          <w:u w:val="none"/>
          <w:shd w:val="clear" w:color="auto" w:fill="FFFFFF"/>
        </w:rPr>
      </w:pPr>
    </w:p>
    <w:p w14:paraId="2201B977">
      <w:pPr>
        <w:pStyle w:val="22"/>
        <w:rPr>
          <w:rFonts w:hint="eastAsia" w:ascii="宋体" w:hAnsi="宋体" w:eastAsia="宋体" w:cs="宋体"/>
          <w:b w:val="0"/>
          <w:i w:val="0"/>
          <w:strike w:val="0"/>
          <w:color w:val="000000"/>
          <w:spacing w:val="0"/>
          <w:sz w:val="21"/>
          <w:highlight w:val="none"/>
          <w:u w:val="none"/>
          <w:shd w:val="clear" w:color="auto" w:fill="FFFFFF"/>
        </w:rPr>
      </w:pPr>
    </w:p>
    <w:p w14:paraId="50AAA72C">
      <w:pPr>
        <w:pStyle w:val="22"/>
        <w:rPr>
          <w:rFonts w:hint="eastAsia" w:ascii="宋体" w:hAnsi="宋体" w:eastAsia="宋体" w:cs="宋体"/>
          <w:b w:val="0"/>
          <w:i w:val="0"/>
          <w:strike w:val="0"/>
          <w:color w:val="000000"/>
          <w:spacing w:val="0"/>
          <w:sz w:val="21"/>
          <w:highlight w:val="none"/>
          <w:u w:val="none"/>
          <w:shd w:val="clear" w:color="auto" w:fill="FFFFFF"/>
        </w:rPr>
      </w:pPr>
    </w:p>
    <w:p w14:paraId="5FC0AE0F">
      <w:pPr>
        <w:pStyle w:val="22"/>
        <w:rPr>
          <w:rFonts w:hint="eastAsia" w:ascii="宋体" w:hAnsi="宋体" w:eastAsia="宋体" w:cs="宋体"/>
          <w:b w:val="0"/>
          <w:i w:val="0"/>
          <w:strike w:val="0"/>
          <w:color w:val="000000"/>
          <w:spacing w:val="0"/>
          <w:sz w:val="21"/>
          <w:highlight w:val="none"/>
          <w:u w:val="none"/>
          <w:shd w:val="clear" w:color="auto" w:fill="FFFFFF"/>
        </w:rPr>
      </w:pPr>
    </w:p>
    <w:p w14:paraId="04575BBC">
      <w:pPr>
        <w:pStyle w:val="22"/>
        <w:rPr>
          <w:rFonts w:hint="eastAsia" w:ascii="宋体" w:hAnsi="宋体" w:eastAsia="宋体" w:cs="宋体"/>
          <w:b w:val="0"/>
          <w:i w:val="0"/>
          <w:strike w:val="0"/>
          <w:color w:val="000000"/>
          <w:spacing w:val="0"/>
          <w:sz w:val="21"/>
          <w:highlight w:val="none"/>
          <w:u w:val="none"/>
          <w:shd w:val="clear" w:color="auto" w:fill="FFFFFF"/>
        </w:rPr>
      </w:pPr>
    </w:p>
    <w:p w14:paraId="437E0B99">
      <w:pPr>
        <w:pStyle w:val="22"/>
        <w:rPr>
          <w:rFonts w:hint="eastAsia" w:ascii="宋体" w:hAnsi="宋体" w:eastAsia="宋体" w:cs="宋体"/>
          <w:b w:val="0"/>
          <w:i w:val="0"/>
          <w:strike w:val="0"/>
          <w:color w:val="000000"/>
          <w:spacing w:val="0"/>
          <w:sz w:val="21"/>
          <w:highlight w:val="none"/>
          <w:u w:val="none"/>
          <w:shd w:val="clear" w:color="auto" w:fill="FFFFFF"/>
        </w:rPr>
      </w:pPr>
    </w:p>
    <w:p w14:paraId="629541ED">
      <w:pPr>
        <w:pStyle w:val="22"/>
        <w:rPr>
          <w:rFonts w:hint="eastAsia" w:ascii="宋体" w:hAnsi="宋体" w:eastAsia="宋体" w:cs="宋体"/>
          <w:b w:val="0"/>
          <w:i w:val="0"/>
          <w:strike w:val="0"/>
          <w:color w:val="000000"/>
          <w:spacing w:val="0"/>
          <w:sz w:val="21"/>
          <w:highlight w:val="none"/>
          <w:u w:val="none"/>
          <w:shd w:val="clear" w:color="auto" w:fill="FFFFFF"/>
        </w:rPr>
      </w:pPr>
    </w:p>
    <w:p w14:paraId="291CC95F">
      <w:pPr>
        <w:numPr>
          <w:ilvl w:val="-1"/>
          <w:numId w:val="0"/>
        </w:numPr>
        <w:adjustRightInd w:val="0"/>
        <w:snapToGrid w:val="0"/>
        <w:spacing w:before="50" w:beforeLines="50" w:after="50" w:afterLines="50"/>
        <w:ind w:firstLine="0"/>
        <w:jc w:val="center"/>
        <w:textAlignment w:val="baseline"/>
        <w:rPr>
          <w:rFonts w:hint="default" w:ascii="黑体" w:hAnsi="Times New Roman" w:eastAsia="黑体" w:cs="Times New Roman"/>
          <w:kern w:val="21"/>
          <w:sz w:val="21"/>
          <w:highlight w:val="none"/>
          <w:lang w:val="en-US" w:eastAsia="zh-CN" w:bidi="ar-SA"/>
        </w:rPr>
      </w:pPr>
      <w:r>
        <w:rPr>
          <w:rFonts w:hint="eastAsia" w:ascii="黑体" w:hAnsi="Times New Roman" w:eastAsia="黑体" w:cs="Times New Roman"/>
          <w:kern w:val="21"/>
          <w:sz w:val="21"/>
          <w:highlight w:val="none"/>
          <w:lang w:val="en-US" w:eastAsia="zh-CN" w:bidi="ar-SA"/>
        </w:rPr>
        <w:t>图</w:t>
      </w:r>
      <w:r>
        <w:rPr>
          <w:rFonts w:hint="default" w:ascii="黑体" w:hAnsi="Times New Roman" w:eastAsia="黑体" w:cs="Times New Roman"/>
          <w:kern w:val="21"/>
          <w:sz w:val="21"/>
          <w:highlight w:val="none"/>
          <w:lang w:val="en-US" w:eastAsia="zh-CN" w:bidi="ar-SA"/>
        </w:rPr>
        <w:t>B</w:t>
      </w:r>
      <w:r>
        <w:rPr>
          <w:rFonts w:ascii="黑体" w:hAnsi="Times New Roman" w:eastAsia="黑体" w:cs="Times New Roman"/>
          <w:kern w:val="21"/>
          <w:sz w:val="21"/>
          <w:highlight w:val="none"/>
          <w:lang w:val="en-US" w:eastAsia="zh-CN" w:bidi="ar-SA"/>
        </w:rPr>
        <w:t>.1</w:t>
      </w:r>
      <w:r>
        <w:rPr>
          <w:rFonts w:hint="eastAsia" w:ascii="黑体" w:hAnsi="Times New Roman" w:eastAsia="黑体" w:cs="Times New Roman"/>
          <w:kern w:val="21"/>
          <w:sz w:val="21"/>
          <w:highlight w:val="none"/>
          <w:lang w:val="en-US" w:eastAsia="zh-CN" w:bidi="ar-SA"/>
        </w:rPr>
        <w:t xml:space="preserve">  </w:t>
      </w:r>
      <w:r>
        <w:rPr>
          <w:rFonts w:hint="default" w:ascii="黑体" w:hAnsi="Times New Roman" w:eastAsia="黑体" w:cs="Times New Roman"/>
          <w:kern w:val="21"/>
          <w:sz w:val="21"/>
          <w:highlight w:val="none"/>
          <w:lang w:val="en-US" w:eastAsia="zh-CN" w:bidi="ar-SA"/>
        </w:rPr>
        <w:t>宏观环境分析工具及框架</w:t>
      </w:r>
    </w:p>
    <w:p w14:paraId="28A0D6C2">
      <w:pPr>
        <w:pStyle w:val="22"/>
        <w:rPr>
          <w:rFonts w:hint="eastAsia" w:ascii="宋体" w:hAnsi="宋体" w:eastAsia="宋体" w:cs="宋体"/>
          <w:b w:val="0"/>
          <w:i w:val="0"/>
          <w:strike w:val="0"/>
          <w:color w:val="000000"/>
          <w:spacing w:val="0"/>
          <w:sz w:val="21"/>
          <w:highlight w:val="none"/>
          <w:u w:val="none"/>
          <w:shd w:val="clear" w:color="auto" w:fill="FFFFFF"/>
        </w:rPr>
      </w:pPr>
    </w:p>
    <w:p w14:paraId="14AE70D2">
      <w:pPr>
        <w:rPr>
          <w:rFonts w:ascii="黑体" w:hAnsi="黑体" w:eastAsia="黑体" w:cs="黑体"/>
          <w:i w:val="0"/>
          <w:strike w:val="0"/>
          <w:color w:val="000000"/>
          <w:spacing w:val="100"/>
          <w:sz w:val="21"/>
          <w:highlight w:val="none"/>
          <w:u w:val="none"/>
          <w:shd w:val="clear" w:color="auto" w:fill="FFFFFF"/>
        </w:rPr>
      </w:pPr>
    </w:p>
    <w:p w14:paraId="00482913">
      <w:pPr>
        <w:rPr>
          <w:rFonts w:ascii="黑体" w:hAnsi="黑体" w:eastAsia="黑体" w:cs="黑体"/>
          <w:i w:val="0"/>
          <w:strike w:val="0"/>
          <w:color w:val="000000"/>
          <w:spacing w:val="100"/>
          <w:sz w:val="21"/>
          <w:highlight w:val="none"/>
          <w:u w:val="none"/>
          <w:shd w:val="clear" w:color="auto" w:fill="FFFFFF"/>
        </w:rPr>
        <w:sectPr>
          <w:headerReference r:id="rId19" w:type="default"/>
          <w:footerReference r:id="rId21" w:type="default"/>
          <w:headerReference r:id="rId20" w:type="even"/>
          <w:footerReference r:id="rId22" w:type="even"/>
          <w:pgSz w:w="11906" w:h="16838"/>
          <w:pgMar w:top="1417" w:right="1134" w:bottom="1134" w:left="1134" w:header="1418" w:footer="1134" w:gutter="284"/>
          <w:pgBorders>
            <w:top w:val="none" w:sz="0" w:space="0"/>
            <w:left w:val="none" w:sz="0" w:space="0"/>
            <w:bottom w:val="none" w:sz="0" w:space="0"/>
            <w:right w:val="none" w:sz="0" w:space="0"/>
          </w:pgBorders>
          <w:pgNumType w:fmt="decimal" w:start="1"/>
          <w:cols w:space="425" w:num="1"/>
          <w:formProt w:val="0"/>
          <w:docGrid w:type="lines" w:linePitch="312" w:charSpace="0"/>
        </w:sectPr>
      </w:pPr>
    </w:p>
    <w:p w14:paraId="511C2F3A">
      <w:pPr>
        <w:pStyle w:val="59"/>
        <w:ind w:firstLineChars="0"/>
        <w:rPr>
          <w:rFonts w:hint="eastAsia"/>
          <w:lang w:val="en-US" w:eastAsia="zh-CN"/>
        </w:rPr>
      </w:pPr>
      <w:bookmarkStart w:id="95" w:name="_Toc10181"/>
      <w:bookmarkEnd w:id="95"/>
      <w:r>
        <w:br w:type="textWrapping"/>
      </w:r>
      <w:r>
        <w:rPr>
          <w:rFonts w:hint="eastAsia"/>
        </w:rPr>
        <w:t>（资料性）</w:t>
      </w:r>
      <w:r>
        <w:br w:type="textWrapping"/>
      </w:r>
      <w:r>
        <w:rPr>
          <w:rFonts w:hint="eastAsia"/>
        </w:rPr>
        <w:t>目标客户分析工具及框架</w:t>
      </w:r>
    </w:p>
    <w:p w14:paraId="4E71F94F">
      <w:pPr>
        <w:adjustRightInd w:val="0"/>
        <w:snapToGrid/>
        <w:spacing w:before="0" w:after="0" w:line="240" w:lineRule="auto"/>
        <w:ind w:left="0" w:firstLine="0" w:firstLineChars="0"/>
        <w:jc w:val="both"/>
        <w:rPr>
          <w:rFonts w:ascii="Calibri" w:hAnsi="Calibri" w:eastAsia="宋体" w:cs="Times New Roman"/>
          <w:szCs w:val="21"/>
          <w:highlight w:val="none"/>
        </w:rPr>
      </w:pPr>
      <w:r>
        <w:rPr>
          <w:rFonts w:hint="eastAsia" w:ascii="宋体" w:hAnsi="宋体" w:eastAsia="宋体" w:cs="宋体"/>
          <w:i w:val="0"/>
          <w:strike w:val="0"/>
          <w:color w:val="000000"/>
          <w:spacing w:val="0"/>
          <w:sz w:val="21"/>
          <w:szCs w:val="21"/>
          <w:highlight w:val="none"/>
          <w:u w:val="none"/>
          <w:lang w:val="en-US" w:eastAsia="zh-CN"/>
        </w:rPr>
        <w:t>目标客户分析工具及框架见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C</w:t>
      </w:r>
      <w:r>
        <w:rPr>
          <w:rFonts w:ascii="宋体" w:hAnsi="宋体" w:eastAsia="宋体" w:cs="宋体"/>
          <w:i w:val="0"/>
          <w:strike w:val="0"/>
          <w:color w:val="000000"/>
          <w:sz w:val="21"/>
          <w:szCs w:val="21"/>
          <w:highlight w:val="none"/>
          <w:u w:val="none"/>
        </w:rPr>
        <w:t>.1。</w:t>
      </w:r>
    </w:p>
    <w:p w14:paraId="17EEEBAB">
      <w:pPr>
        <w:numPr>
          <w:ilvl w:val="1"/>
          <w:numId w:val="0"/>
        </w:numPr>
        <w:adjustRightInd w:val="0"/>
        <w:snapToGrid w:val="0"/>
        <w:spacing w:before="50" w:beforeLines="50" w:after="50" w:afterLines="50"/>
        <w:ind w:left="0" w:firstLine="0"/>
        <w:jc w:val="center"/>
        <w:textAlignment w:val="baseline"/>
        <w:rPr>
          <w:rFonts w:hint="eastAsia" w:ascii="黑体" w:hAnsi="Times New Roman" w:eastAsia="黑体" w:cs="Times New Roman"/>
          <w:kern w:val="21"/>
          <w:sz w:val="21"/>
          <w:highlight w:val="none"/>
          <w:lang w:val="en-US" w:eastAsia="zh-CN" w:bidi="ar-SA"/>
        </w:rPr>
      </w:pPr>
      <w:r>
        <w:rPr>
          <w:rFonts w:ascii="黑体" w:hAnsi="Times New Roman" w:eastAsia="黑体" w:cs="Times New Roman"/>
          <w:kern w:val="21"/>
          <w:sz w:val="21"/>
          <w:highlight w:val="none"/>
          <w:lang w:val="en-US" w:eastAsia="zh-CN" w:bidi="ar-SA"/>
        </w:rPr>
        <w:t>表</w:t>
      </w:r>
      <w:r>
        <w:rPr>
          <w:rFonts w:hint="eastAsia" w:ascii="黑体" w:hAnsi="Times New Roman" w:eastAsia="黑体" w:cs="Times New Roman"/>
          <w:kern w:val="21"/>
          <w:sz w:val="21"/>
          <w:highlight w:val="none"/>
          <w:lang w:val="en-US" w:eastAsia="zh-CN" w:bidi="ar-SA"/>
        </w:rPr>
        <w:t>C</w:t>
      </w:r>
      <w:r>
        <w:rPr>
          <w:rFonts w:ascii="黑体" w:hAnsi="Times New Roman" w:eastAsia="黑体" w:cs="Times New Roman"/>
          <w:kern w:val="21"/>
          <w:sz w:val="21"/>
          <w:highlight w:val="none"/>
          <w:lang w:val="en-US" w:eastAsia="zh-CN" w:bidi="ar-SA"/>
        </w:rPr>
        <w:t>.1</w:t>
      </w:r>
      <w:r>
        <w:rPr>
          <w:rFonts w:hint="eastAsia" w:ascii="黑体" w:hAnsi="Times New Roman" w:eastAsia="黑体" w:cs="Times New Roman"/>
          <w:kern w:val="21"/>
          <w:sz w:val="21"/>
          <w:highlight w:val="none"/>
          <w:lang w:val="en-US" w:eastAsia="zh-CN" w:bidi="ar-SA"/>
        </w:rPr>
        <w:t xml:space="preserve">  目标客户分析工具及框架</w:t>
      </w:r>
    </w:p>
    <w:tbl>
      <w:tblPr>
        <w:tblStyle w:val="1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61"/>
        <w:gridCol w:w="6098"/>
      </w:tblGrid>
      <w:tr w14:paraId="1E864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810" w:type="pct"/>
            <w:tcBorders>
              <w:top w:val="single" w:color="auto" w:sz="12" w:space="0"/>
              <w:left w:val="single" w:color="auto" w:sz="12" w:space="0"/>
              <w:bottom w:val="single" w:color="auto" w:sz="12" w:space="0"/>
              <w:right w:val="single" w:color="auto" w:sz="4" w:space="0"/>
            </w:tcBorders>
            <w:noWrap w:val="0"/>
            <w:vAlign w:val="top"/>
          </w:tcPr>
          <w:p w14:paraId="1075217D">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类别</w:t>
            </w:r>
          </w:p>
        </w:tc>
        <w:tc>
          <w:tcPr>
            <w:tcW w:w="3189" w:type="pct"/>
            <w:tcBorders>
              <w:top w:val="single" w:color="auto" w:sz="12" w:space="0"/>
              <w:left w:val="single" w:color="auto" w:sz="4" w:space="0"/>
              <w:bottom w:val="single" w:color="auto" w:sz="12" w:space="0"/>
              <w:right w:val="single" w:color="auto" w:sz="12" w:space="0"/>
            </w:tcBorders>
            <w:noWrap w:val="0"/>
            <w:vAlign w:val="top"/>
          </w:tcPr>
          <w:p w14:paraId="130D012D">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分析维度</w:t>
            </w:r>
          </w:p>
        </w:tc>
      </w:tr>
      <w:tr w14:paraId="73823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10" w:type="pct"/>
            <w:vMerge w:val="restart"/>
            <w:tcBorders>
              <w:top w:val="single" w:color="auto" w:sz="12" w:space="0"/>
              <w:left w:val="single" w:color="auto" w:sz="12" w:space="0"/>
              <w:right w:val="single" w:color="auto" w:sz="4" w:space="0"/>
            </w:tcBorders>
            <w:noWrap w:val="0"/>
            <w:vAlign w:val="center"/>
          </w:tcPr>
          <w:p w14:paraId="06F7277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default" w:ascii="宋体" w:hAnsi="宋体" w:eastAsia="宋体" w:cs="宋体"/>
                <w:b w:val="0"/>
                <w:bCs w:val="0"/>
                <w:color w:val="auto"/>
                <w:sz w:val="18"/>
                <w:szCs w:val="18"/>
                <w:highlight w:val="none"/>
                <w:vertAlign w:val="baseline"/>
                <w:lang w:val="en-US" w:eastAsia="zh-CN"/>
              </w:rPr>
            </w:pPr>
            <w:r>
              <w:rPr>
                <w:rFonts w:hint="default" w:ascii="宋体" w:hAnsi="宋体" w:eastAsia="宋体" w:cs="宋体"/>
                <w:b w:val="0"/>
                <w:bCs w:val="0"/>
                <w:color w:val="auto"/>
                <w:sz w:val="18"/>
                <w:szCs w:val="18"/>
                <w:highlight w:val="none"/>
                <w:vertAlign w:val="baseline"/>
                <w:lang w:val="en-US" w:eastAsia="zh-CN"/>
              </w:rPr>
              <w:t>“四大脑”决策框架</w:t>
            </w:r>
          </w:p>
        </w:tc>
        <w:tc>
          <w:tcPr>
            <w:tcW w:w="3189" w:type="pct"/>
            <w:tcBorders>
              <w:top w:val="single" w:color="auto" w:sz="12" w:space="0"/>
              <w:left w:val="single" w:color="auto" w:sz="4" w:space="0"/>
              <w:right w:val="single" w:color="auto" w:sz="12" w:space="0"/>
            </w:tcBorders>
            <w:noWrap w:val="0"/>
            <w:vAlign w:val="center"/>
          </w:tcPr>
          <w:p w14:paraId="4A44F0EE">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理想点思维</w:t>
            </w:r>
          </w:p>
          <w:p w14:paraId="45050D74">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市场比较思维</w:t>
            </w:r>
          </w:p>
          <w:p w14:paraId="43FB39F1">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局部比较思维</w:t>
            </w:r>
          </w:p>
          <w:p w14:paraId="3DE99460">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形象思维</w:t>
            </w:r>
          </w:p>
        </w:tc>
      </w:tr>
      <w:tr w14:paraId="405E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10" w:type="pct"/>
            <w:vMerge w:val="restart"/>
            <w:tcBorders>
              <w:left w:val="single" w:color="auto" w:sz="12" w:space="0"/>
              <w:right w:val="single" w:color="auto" w:sz="4" w:space="0"/>
            </w:tcBorders>
            <w:noWrap w:val="0"/>
            <w:vAlign w:val="center"/>
          </w:tcPr>
          <w:p w14:paraId="2ED39251">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default" w:ascii="宋体" w:hAnsi="宋体" w:eastAsia="宋体" w:cs="宋体"/>
                <w:b w:val="0"/>
                <w:bCs w:val="0"/>
                <w:color w:val="auto"/>
                <w:sz w:val="18"/>
                <w:szCs w:val="18"/>
                <w:highlight w:val="none"/>
                <w:vertAlign w:val="baseline"/>
                <w:lang w:val="en-US" w:eastAsia="zh-CN"/>
              </w:rPr>
            </w:pPr>
            <w:r>
              <w:rPr>
                <w:rFonts w:hint="default" w:ascii="宋体" w:hAnsi="宋体" w:eastAsia="宋体" w:cs="宋体"/>
                <w:b w:val="0"/>
                <w:bCs w:val="0"/>
                <w:color w:val="auto"/>
                <w:sz w:val="18"/>
                <w:szCs w:val="18"/>
                <w:highlight w:val="none"/>
                <w:vertAlign w:val="baseline"/>
                <w:lang w:val="en-US" w:eastAsia="zh-CN"/>
              </w:rPr>
              <w:t>客户洞察框架</w:t>
            </w:r>
          </w:p>
        </w:tc>
        <w:tc>
          <w:tcPr>
            <w:tcW w:w="3189" w:type="pct"/>
            <w:tcBorders>
              <w:left w:val="single" w:color="auto" w:sz="4" w:space="0"/>
              <w:right w:val="single" w:color="auto" w:sz="12" w:space="0"/>
            </w:tcBorders>
            <w:noWrap w:val="0"/>
            <w:vAlign w:val="center"/>
          </w:tcPr>
          <w:p w14:paraId="42AD4CA0">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客户数据管理</w:t>
            </w:r>
          </w:p>
          <w:p w14:paraId="481FBDE9">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客户分析</w:t>
            </w:r>
          </w:p>
          <w:p w14:paraId="09CDAD80">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洞察力应用</w:t>
            </w:r>
          </w:p>
        </w:tc>
      </w:tr>
      <w:tr w14:paraId="37A9E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10" w:type="pct"/>
            <w:tcBorders>
              <w:left w:val="single" w:color="auto" w:sz="12" w:space="0"/>
              <w:bottom w:val="single" w:color="auto" w:sz="12" w:space="0"/>
              <w:right w:val="single" w:color="auto" w:sz="4" w:space="0"/>
            </w:tcBorders>
            <w:noWrap w:val="0"/>
            <w:vAlign w:val="center"/>
          </w:tcPr>
          <w:p w14:paraId="2B128A21">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default" w:ascii="宋体" w:hAnsi="宋体" w:eastAsia="宋体" w:cs="宋体"/>
                <w:b w:val="0"/>
                <w:bCs w:val="0"/>
                <w:color w:val="auto"/>
                <w:sz w:val="18"/>
                <w:szCs w:val="18"/>
                <w:highlight w:val="none"/>
                <w:vertAlign w:val="baseline"/>
                <w:lang w:val="en-US" w:eastAsia="zh-CN"/>
              </w:rPr>
            </w:pPr>
            <w:r>
              <w:rPr>
                <w:rFonts w:hint="default" w:ascii="宋体" w:hAnsi="宋体" w:eastAsia="宋体" w:cs="宋体"/>
                <w:b w:val="0"/>
                <w:bCs w:val="0"/>
                <w:color w:val="auto"/>
                <w:sz w:val="18"/>
                <w:szCs w:val="18"/>
                <w:highlight w:val="none"/>
                <w:vertAlign w:val="baseline"/>
                <w:lang w:val="en-US" w:eastAsia="zh-CN"/>
              </w:rPr>
              <w:t>RFM模型</w:t>
            </w:r>
          </w:p>
        </w:tc>
        <w:tc>
          <w:tcPr>
            <w:tcW w:w="3189" w:type="pct"/>
            <w:tcBorders>
              <w:left w:val="single" w:color="auto" w:sz="4" w:space="0"/>
              <w:bottom w:val="single" w:color="auto" w:sz="12" w:space="0"/>
              <w:right w:val="single" w:color="auto" w:sz="12" w:space="0"/>
            </w:tcBorders>
            <w:shd w:val="clear" w:color="auto" w:fill="auto"/>
            <w:noWrap w:val="0"/>
            <w:vAlign w:val="center"/>
          </w:tcPr>
          <w:p w14:paraId="7FDF57EB">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R (最近一次消费)</w:t>
            </w:r>
          </w:p>
          <w:p w14:paraId="5AF0DF87">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F (消费频率)</w:t>
            </w:r>
          </w:p>
          <w:p w14:paraId="167A34BD">
            <w:pPr>
              <w:keepNext w:val="0"/>
              <w:keepLines w:val="0"/>
              <w:pageBreakBefore w:val="0"/>
              <w:widowControl/>
              <w:numPr>
                <w:ilvl w:val="0"/>
                <w:numId w:val="33"/>
              </w:numPr>
              <w:kinsoku/>
              <w:wordWrap/>
              <w:overflowPunct/>
              <w:topLinePunct w:val="0"/>
              <w:autoSpaceDE/>
              <w:autoSpaceDN/>
              <w:bidi w:val="0"/>
              <w:adjustRightInd w:val="0"/>
              <w:snapToGrid w:val="0"/>
              <w:spacing w:before="0" w:beforeLines="0" w:after="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vertAlign w:val="baseline"/>
                <w:lang w:val="en-US" w:eastAsia="zh-CN"/>
                <w14:textFill>
                  <w14:solidFill>
                    <w14:schemeClr w14:val="tx1"/>
                  </w14:solidFill>
                </w14:textFill>
              </w:rPr>
              <w:t>M (消费金额)</w:t>
            </w:r>
          </w:p>
        </w:tc>
      </w:tr>
    </w:tbl>
    <w:p w14:paraId="62A14E1F">
      <w:pPr>
        <w:rPr>
          <w:rFonts w:ascii="黑体" w:hAnsi="黑体" w:eastAsia="黑体" w:cs="黑体"/>
          <w:i w:val="0"/>
          <w:strike w:val="0"/>
          <w:color w:val="000000"/>
          <w:spacing w:val="100"/>
          <w:sz w:val="21"/>
          <w:highlight w:val="none"/>
          <w:u w:val="none"/>
          <w:shd w:val="clear" w:color="auto" w:fill="FFFFFF"/>
        </w:rPr>
        <w:sectPr>
          <w:footerReference r:id="rId23" w:type="default"/>
          <w:footerReference r:id="rId24" w:type="even"/>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type="lines" w:linePitch="312" w:charSpace="0"/>
        </w:sectPr>
      </w:pPr>
    </w:p>
    <w:p w14:paraId="502EC0E8">
      <w:pPr>
        <w:pStyle w:val="59"/>
        <w:ind w:firstLineChars="0"/>
        <w:rPr>
          <w:rFonts w:hint="eastAsia"/>
        </w:rPr>
      </w:pPr>
      <w:bookmarkStart w:id="96" w:name="_Toc24229"/>
      <w:bookmarkEnd w:id="96"/>
      <w:r>
        <w:br w:type="textWrapping"/>
      </w:r>
      <w:r>
        <w:rPr>
          <w:rFonts w:hint="eastAsia"/>
        </w:rPr>
        <w:t>（资料性）</w:t>
      </w:r>
      <w:r>
        <w:br w:type="textWrapping"/>
      </w:r>
      <w:r>
        <w:rPr>
          <w:rFonts w:hint="eastAsia"/>
        </w:rPr>
        <w:t>竞争格局分析工具及框架</w:t>
      </w:r>
    </w:p>
    <w:p w14:paraId="348F22CA">
      <w:pPr>
        <w:adjustRightInd w:val="0"/>
        <w:spacing w:line="240" w:lineRule="auto"/>
        <w:ind w:firstLine="420" w:firstLineChars="200"/>
        <w:rPr>
          <w:highlight w:val="none"/>
        </w:rPr>
      </w:pPr>
      <w:r>
        <w:rPr>
          <w:rFonts w:hint="default" w:ascii="宋体" w:hAnsi="宋体" w:eastAsia="宋体" w:cs="宋体"/>
          <w:color w:val="000000"/>
          <w:szCs w:val="21"/>
          <w:highlight w:val="none"/>
          <w:u w:val="none"/>
          <w:lang w:val="en-US" w:eastAsia="zh-CN"/>
        </w:rPr>
        <w:t>竞争格局分析工具及框架</w:t>
      </w:r>
      <w:r>
        <w:rPr>
          <w:rFonts w:hint="eastAsia" w:ascii="宋体" w:hAnsi="宋体" w:eastAsia="宋体" w:cs="宋体"/>
          <w:i w:val="0"/>
          <w:strike w:val="0"/>
          <w:color w:val="000000"/>
          <w:spacing w:val="0"/>
          <w:sz w:val="21"/>
          <w:szCs w:val="21"/>
          <w:highlight w:val="none"/>
          <w:u w:val="none"/>
          <w:lang w:val="en-US" w:eastAsia="zh-CN"/>
        </w:rPr>
        <w:t>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D</w:t>
      </w:r>
      <w:r>
        <w:rPr>
          <w:rFonts w:ascii="宋体" w:hAnsi="宋体" w:eastAsia="宋体" w:cs="宋体"/>
          <w:i w:val="0"/>
          <w:strike w:val="0"/>
          <w:color w:val="000000"/>
          <w:sz w:val="21"/>
          <w:szCs w:val="21"/>
          <w:highlight w:val="none"/>
          <w:u w:val="none"/>
        </w:rPr>
        <w:t>.1。</w:t>
      </w:r>
    </w:p>
    <w:p w14:paraId="56174DB2">
      <w:pPr>
        <w:adjustRightInd w:val="0"/>
        <w:snapToGrid w:val="0"/>
        <w:spacing w:before="157" w:beforeLines="50" w:after="157" w:afterLines="50" w:line="240" w:lineRule="auto"/>
        <w:ind w:left="0" w:firstLine="0" w:firstLineChars="0"/>
        <w:jc w:val="center"/>
        <w:rPr>
          <w:rFonts w:hint="eastAsia" w:ascii="黑体" w:hAnsi="黑体" w:eastAsia="黑体" w:cs="黑体"/>
          <w:i w:val="0"/>
          <w:strike w:val="0"/>
          <w:color w:val="000000"/>
          <w:sz w:val="21"/>
          <w:szCs w:val="21"/>
          <w:highlight w:val="none"/>
          <w:u w:val="none"/>
          <w:vertAlign w:val="baseli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D</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default" w:ascii="黑体" w:hAnsi="Times New Roman" w:eastAsia="黑体" w:cs="Times New Roman"/>
          <w:kern w:val="21"/>
          <w:szCs w:val="20"/>
          <w:highlight w:val="none"/>
          <w:lang w:val="en-US" w:eastAsia="zh-CN"/>
        </w:rPr>
        <w:t>竞争格局分析工具及框架</w:t>
      </w:r>
    </w:p>
    <w:tbl>
      <w:tblPr>
        <w:tblStyle w:val="1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1"/>
        <w:gridCol w:w="6138"/>
      </w:tblGrid>
      <w:tr w14:paraId="613B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789" w:type="pct"/>
            <w:tcBorders>
              <w:top w:val="single" w:color="auto" w:sz="12" w:space="0"/>
              <w:left w:val="single" w:color="auto" w:sz="12" w:space="0"/>
              <w:bottom w:val="single" w:color="auto" w:sz="12" w:space="0"/>
              <w:right w:val="single" w:color="auto" w:sz="4" w:space="0"/>
            </w:tcBorders>
            <w:noWrap w:val="0"/>
            <w:vAlign w:val="top"/>
          </w:tcPr>
          <w:p w14:paraId="198C4794">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类别</w:t>
            </w:r>
          </w:p>
        </w:tc>
        <w:tc>
          <w:tcPr>
            <w:tcW w:w="3210" w:type="pct"/>
            <w:tcBorders>
              <w:top w:val="single" w:color="auto" w:sz="12" w:space="0"/>
              <w:left w:val="single" w:color="auto" w:sz="4" w:space="0"/>
              <w:bottom w:val="single" w:color="auto" w:sz="12" w:space="0"/>
              <w:right w:val="single" w:color="auto" w:sz="12" w:space="0"/>
            </w:tcBorders>
            <w:noWrap w:val="0"/>
            <w:vAlign w:val="top"/>
          </w:tcPr>
          <w:p w14:paraId="40C0AAF8">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分析维度</w:t>
            </w:r>
          </w:p>
        </w:tc>
      </w:tr>
      <w:tr w14:paraId="3DA8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89" w:type="pct"/>
            <w:vMerge w:val="restart"/>
            <w:tcBorders>
              <w:top w:val="single" w:color="auto" w:sz="12" w:space="0"/>
              <w:left w:val="single" w:color="auto" w:sz="12" w:space="0"/>
              <w:right w:val="single" w:color="auto" w:sz="4" w:space="0"/>
            </w:tcBorders>
            <w:noWrap w:val="0"/>
            <w:vAlign w:val="center"/>
          </w:tcPr>
          <w:p w14:paraId="518D9CA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default" w:ascii="宋体" w:hAnsi="宋体" w:eastAsia="宋体" w:cs="宋体"/>
                <w:b w:val="0"/>
                <w:bCs w:val="0"/>
                <w:color w:val="auto"/>
                <w:sz w:val="18"/>
                <w:szCs w:val="18"/>
                <w:highlight w:val="none"/>
                <w:vertAlign w:val="baseline"/>
                <w:lang w:val="en-US" w:eastAsia="zh-CN"/>
              </w:rPr>
            </w:pPr>
            <w:r>
              <w:rPr>
                <w:rFonts w:ascii="宋体" w:hAnsi="宋体" w:eastAsia="宋体" w:cs="宋体"/>
                <w:b w:val="0"/>
                <w:bCs w:val="0"/>
                <w:i w:val="0"/>
                <w:iCs w:val="0"/>
                <w:caps w:val="0"/>
                <w:color w:val="auto"/>
                <w:spacing w:val="0"/>
                <w:sz w:val="18"/>
                <w:szCs w:val="18"/>
                <w:highlight w:val="none"/>
                <w:shd w:val="clear"/>
                <w:lang w:bidi="ar"/>
              </w:rPr>
              <w:t>波特五力模型</w:t>
            </w:r>
          </w:p>
        </w:tc>
        <w:tc>
          <w:tcPr>
            <w:tcW w:w="3210" w:type="pct"/>
            <w:tcBorders>
              <w:top w:val="single" w:color="auto" w:sz="12" w:space="0"/>
              <w:left w:val="single" w:color="auto" w:sz="4" w:space="0"/>
              <w:right w:val="single" w:color="auto" w:sz="12" w:space="0"/>
            </w:tcBorders>
            <w:noWrap w:val="0"/>
            <w:vAlign w:val="center"/>
          </w:tcPr>
          <w:p w14:paraId="531BDEE1">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同业竞争者的竞争</w:t>
            </w:r>
          </w:p>
          <w:p w14:paraId="4E04EE12">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潜在进入者威胁</w:t>
            </w:r>
          </w:p>
          <w:p w14:paraId="62F17BCD">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替代品威胁</w:t>
            </w:r>
          </w:p>
          <w:p w14:paraId="676E10DC">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供应商议价能力</w:t>
            </w:r>
          </w:p>
          <w:p w14:paraId="73162867">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kern w:val="21"/>
                <w:sz w:val="18"/>
                <w:szCs w:val="18"/>
                <w:highlight w:val="none"/>
                <w:shd w:val="clear" w:fill="auto"/>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购买者议价能力</w:t>
            </w:r>
          </w:p>
        </w:tc>
      </w:tr>
      <w:tr w14:paraId="732B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789" w:type="pct"/>
            <w:tcBorders>
              <w:left w:val="single" w:color="auto" w:sz="12" w:space="0"/>
              <w:bottom w:val="single" w:color="auto" w:sz="4" w:space="0"/>
              <w:right w:val="single" w:color="auto" w:sz="4" w:space="0"/>
            </w:tcBorders>
            <w:shd w:val="clear" w:color="auto" w:fill="auto"/>
            <w:noWrap w:val="0"/>
            <w:vAlign w:val="center"/>
          </w:tcPr>
          <w:p w14:paraId="443131F7">
            <w:pPr>
              <w:keepNext w:val="0"/>
              <w:keepLines w:val="0"/>
              <w:widowControl w:val="0"/>
              <w:suppressLineNumbers w:val="0"/>
              <w:adjustRightInd/>
              <w:spacing w:line="240" w:lineRule="auto"/>
              <w:ind w:firstLine="0" w:firstLineChars="0"/>
              <w:jc w:val="center"/>
              <w:rPr>
                <w:rFonts w:hint="default" w:ascii="宋体" w:hAnsi="宋体" w:eastAsia="宋体" w:cs="宋体"/>
                <w:b w:val="0"/>
                <w:bCs w:val="0"/>
                <w:i w:val="0"/>
                <w:iCs w:val="0"/>
                <w:caps w:val="0"/>
                <w:color w:val="auto"/>
                <w:spacing w:val="0"/>
                <w:kern w:val="2"/>
                <w:sz w:val="18"/>
                <w:szCs w:val="18"/>
                <w:highlight w:val="none"/>
                <w:lang w:val="en-US" w:eastAsia="zh-CN" w:bidi="ar"/>
              </w:rPr>
            </w:pPr>
            <w:r>
              <w:rPr>
                <w:rFonts w:ascii="宋体" w:hAnsi="宋体" w:eastAsia="宋体" w:cs="宋体"/>
                <w:b w:val="0"/>
                <w:bCs w:val="0"/>
                <w:i w:val="0"/>
                <w:iCs w:val="0"/>
                <w:caps w:val="0"/>
                <w:color w:val="auto"/>
                <w:spacing w:val="0"/>
                <w:sz w:val="18"/>
                <w:szCs w:val="18"/>
                <w:highlight w:val="none"/>
                <w:shd w:val="clear" w:fill="auto"/>
              </w:rPr>
              <w:t>波士顿矩阵</w:t>
            </w:r>
          </w:p>
        </w:tc>
        <w:tc>
          <w:tcPr>
            <w:tcW w:w="3210" w:type="pct"/>
            <w:tcBorders>
              <w:left w:val="single" w:color="auto" w:sz="4" w:space="0"/>
              <w:bottom w:val="single" w:color="auto" w:sz="4" w:space="0"/>
              <w:right w:val="single" w:color="auto" w:sz="12" w:space="0"/>
            </w:tcBorders>
            <w:shd w:val="clear" w:color="auto" w:fill="auto"/>
            <w:noWrap w:val="0"/>
            <w:vAlign w:val="center"/>
          </w:tcPr>
          <w:p w14:paraId="2DE99AE9">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color w:val="000000" w:themeColor="text1"/>
                <w:kern w:val="21"/>
                <w:sz w:val="18"/>
                <w:szCs w:val="18"/>
                <w:highlight w:val="none"/>
                <w:shd w:val="clear" w:fill="auto"/>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1"/>
                <w:sz w:val="18"/>
                <w:szCs w:val="18"/>
                <w:highlight w:val="none"/>
                <w:shd w:val="clear" w:fill="auto"/>
                <w:lang w:val="en-US" w:eastAsia="zh-CN" w:bidi="ar-SA"/>
                <w14:textFill>
                  <w14:solidFill>
                    <w14:schemeClr w14:val="tx1"/>
                  </w14:solidFill>
                </w14:textFill>
              </w:rPr>
              <w:t>市场增长率</w:t>
            </w:r>
          </w:p>
          <w:p w14:paraId="1D9694FA">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color w:val="000000" w:themeColor="text1"/>
                <w:kern w:val="21"/>
                <w:sz w:val="18"/>
                <w:szCs w:val="18"/>
                <w:highlight w:val="none"/>
                <w:shd w:val="clear" w:fill="auto"/>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1"/>
                <w:sz w:val="18"/>
                <w:szCs w:val="18"/>
                <w:highlight w:val="none"/>
                <w:shd w:val="clear" w:fill="auto"/>
                <w:lang w:val="en-US" w:eastAsia="zh-CN" w:bidi="ar-SA"/>
                <w14:textFill>
                  <w14:solidFill>
                    <w14:schemeClr w14:val="tx1"/>
                  </w14:solidFill>
                </w14:textFill>
              </w:rPr>
              <w:t>相对市场份额</w:t>
            </w:r>
          </w:p>
        </w:tc>
      </w:tr>
      <w:tr w14:paraId="7288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789" w:type="pct"/>
            <w:tcBorders>
              <w:top w:val="single" w:color="auto" w:sz="4" w:space="0"/>
              <w:left w:val="single" w:color="auto" w:sz="12" w:space="0"/>
              <w:bottom w:val="single" w:color="auto" w:sz="12" w:space="0"/>
              <w:right w:val="single" w:color="auto" w:sz="4" w:space="0"/>
            </w:tcBorders>
            <w:shd w:val="clear" w:color="auto" w:fill="auto"/>
            <w:noWrap w:val="0"/>
            <w:vAlign w:val="center"/>
          </w:tcPr>
          <w:p w14:paraId="0E939062">
            <w:pPr>
              <w:keepNext w:val="0"/>
              <w:keepLines w:val="0"/>
              <w:widowControl w:val="0"/>
              <w:suppressLineNumbers w:val="0"/>
              <w:adjustRightInd/>
              <w:spacing w:line="240" w:lineRule="auto"/>
              <w:ind w:firstLine="0" w:firstLineChars="0"/>
              <w:jc w:val="center"/>
              <w:rPr>
                <w:rFonts w:ascii="宋体" w:hAnsi="宋体" w:eastAsia="宋体" w:cs="宋体"/>
                <w:b w:val="0"/>
                <w:bCs w:val="0"/>
                <w:i w:val="0"/>
                <w:iCs w:val="0"/>
                <w:caps w:val="0"/>
                <w:color w:val="auto"/>
                <w:spacing w:val="0"/>
                <w:kern w:val="2"/>
                <w:sz w:val="18"/>
                <w:szCs w:val="18"/>
                <w:highlight w:val="none"/>
                <w:shd w:val="clear"/>
                <w:lang w:val="en-US" w:eastAsia="zh-CN" w:bidi="ar-SA"/>
              </w:rPr>
            </w:pPr>
            <w:r>
              <w:rPr>
                <w:rFonts w:hint="default" w:ascii="宋体" w:hAnsi="宋体" w:eastAsia="宋体" w:cs="宋体"/>
                <w:b w:val="0"/>
                <w:bCs w:val="0"/>
                <w:i w:val="0"/>
                <w:iCs w:val="0"/>
                <w:caps w:val="0"/>
                <w:color w:val="auto"/>
                <w:spacing w:val="0"/>
                <w:kern w:val="2"/>
                <w:sz w:val="18"/>
                <w:szCs w:val="18"/>
                <w:highlight w:val="none"/>
                <w:lang w:val="en-US" w:eastAsia="zh-CN" w:bidi="ar"/>
              </w:rPr>
              <w:t>SWOT分析</w:t>
            </w:r>
          </w:p>
        </w:tc>
        <w:tc>
          <w:tcPr>
            <w:tcW w:w="3210" w:type="pct"/>
            <w:tcBorders>
              <w:left w:val="single" w:color="auto" w:sz="4" w:space="0"/>
              <w:bottom w:val="single" w:color="auto" w:sz="12" w:space="0"/>
              <w:right w:val="single" w:color="auto" w:sz="12" w:space="0"/>
            </w:tcBorders>
            <w:shd w:val="clear" w:color="auto" w:fill="auto"/>
            <w:noWrap w:val="0"/>
            <w:vAlign w:val="center"/>
          </w:tcPr>
          <w:p w14:paraId="3024B475">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优势</w:t>
            </w:r>
          </w:p>
          <w:p w14:paraId="765DFEB3">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劣势</w:t>
            </w:r>
          </w:p>
          <w:p w14:paraId="24A9E66F">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机会</w:t>
            </w:r>
          </w:p>
          <w:p w14:paraId="298C1E43">
            <w:pPr>
              <w:keepNext w:val="0"/>
              <w:keepLines w:val="0"/>
              <w:widowControl/>
              <w:numPr>
                <w:ilvl w:val="0"/>
                <w:numId w:val="33"/>
              </w:numPr>
              <w:suppressLineNumbers w:val="0"/>
              <w:adjustRightInd w:val="0"/>
              <w:snapToGrid w:val="0"/>
              <w:spacing w:beforeLines="0" w:afterLines="0" w:line="240" w:lineRule="auto"/>
              <w:ind w:left="420" w:leftChars="0" w:hanging="420" w:firstLineChars="0"/>
              <w:jc w:val="left"/>
              <w:textAlignment w:val="baseline"/>
              <w:rPr>
                <w:rFonts w:hint="eastAsia" w:asciiTheme="minorEastAsia" w:hAnsiTheme="minorEastAsia" w:eastAsiaTheme="minorEastAsia" w:cstheme="minorEastAsia"/>
                <w:color w:val="000000" w:themeColor="text1"/>
                <w:kern w:val="21"/>
                <w:sz w:val="18"/>
                <w:szCs w:val="18"/>
                <w:highlight w:val="none"/>
                <w:shd w:val="clear" w:fill="auto"/>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18"/>
                <w:szCs w:val="18"/>
                <w:highlight w:val="none"/>
                <w:shd w:val="clear" w:fill="auto"/>
                <w14:textFill>
                  <w14:solidFill>
                    <w14:schemeClr w14:val="tx1"/>
                  </w14:solidFill>
                </w14:textFill>
              </w:rPr>
              <w:t>威胁</w:t>
            </w:r>
          </w:p>
        </w:tc>
      </w:tr>
    </w:tbl>
    <w:p w14:paraId="303945CD">
      <w:pPr>
        <w:rPr>
          <w:rFonts w:ascii="黑体" w:hAnsi="黑体" w:eastAsia="黑体" w:cs="黑体"/>
          <w:i w:val="0"/>
          <w:strike w:val="0"/>
          <w:color w:val="000000"/>
          <w:spacing w:val="100"/>
          <w:sz w:val="21"/>
          <w:highlight w:val="none"/>
          <w:u w:val="none"/>
          <w:shd w:val="clear" w:color="auto" w:fill="FFFFFF"/>
        </w:rPr>
        <w:sectPr>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type="lines" w:linePitch="312" w:charSpace="0"/>
        </w:sectPr>
      </w:pPr>
    </w:p>
    <w:p w14:paraId="2F4EB370">
      <w:pPr>
        <w:pStyle w:val="59"/>
        <w:ind w:firstLineChars="0"/>
        <w:rPr>
          <w:rFonts w:hint="eastAsia"/>
        </w:rPr>
      </w:pPr>
      <w:bookmarkStart w:id="97" w:name="_Toc7337"/>
      <w:bookmarkEnd w:id="97"/>
      <w:r>
        <w:br w:type="textWrapping"/>
      </w:r>
      <w:bookmarkStart w:id="98" w:name="_Toc75352908"/>
      <w:r>
        <w:rPr>
          <w:rFonts w:hint="eastAsia"/>
        </w:rPr>
        <w:t>（资料性）</w:t>
      </w:r>
      <w:r>
        <w:br w:type="textWrapping"/>
      </w:r>
      <w:bookmarkEnd w:id="98"/>
      <w:r>
        <w:rPr>
          <w:rFonts w:hint="eastAsia"/>
        </w:rPr>
        <w:t>市场渠道分析工具及框架</w:t>
      </w:r>
    </w:p>
    <w:p w14:paraId="10A52B8C">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color w:val="000000"/>
          <w:szCs w:val="21"/>
          <w:highlight w:val="none"/>
          <w:u w:val="none"/>
          <w:lang w:val="en-US" w:eastAsia="zh-CN"/>
        </w:rPr>
        <w:t>市场渠道</w:t>
      </w:r>
      <w:r>
        <w:rPr>
          <w:rFonts w:hint="default" w:ascii="宋体" w:hAnsi="宋体" w:eastAsia="宋体" w:cs="宋体"/>
          <w:color w:val="000000"/>
          <w:szCs w:val="21"/>
          <w:highlight w:val="none"/>
          <w:u w:val="none"/>
          <w:lang w:val="en-US" w:eastAsia="zh-CN"/>
        </w:rPr>
        <w:t>分析工具及框架</w:t>
      </w:r>
      <w:r>
        <w:rPr>
          <w:rFonts w:hint="eastAsia" w:ascii="宋体" w:hAnsi="宋体" w:eastAsia="宋体" w:cs="宋体"/>
          <w:i w:val="0"/>
          <w:strike w:val="0"/>
          <w:color w:val="000000"/>
          <w:spacing w:val="0"/>
          <w:sz w:val="21"/>
          <w:szCs w:val="21"/>
          <w:highlight w:val="none"/>
          <w:u w:val="none"/>
          <w:lang w:val="en-US" w:eastAsia="zh-CN"/>
        </w:rPr>
        <w:t>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E</w:t>
      </w:r>
      <w:r>
        <w:rPr>
          <w:rFonts w:ascii="宋体" w:hAnsi="宋体" w:eastAsia="宋体" w:cs="宋体"/>
          <w:i w:val="0"/>
          <w:strike w:val="0"/>
          <w:color w:val="000000"/>
          <w:sz w:val="21"/>
          <w:szCs w:val="21"/>
          <w:highlight w:val="none"/>
          <w:u w:val="none"/>
        </w:rPr>
        <w:t>.1。</w:t>
      </w:r>
    </w:p>
    <w:p w14:paraId="48C86C95">
      <w:pPr>
        <w:adjustRightInd w:val="0"/>
        <w:snapToGrid w:val="0"/>
        <w:spacing w:before="157" w:beforeLines="50" w:after="157" w:afterLines="50" w:line="240" w:lineRule="auto"/>
        <w:ind w:left="0" w:firstLine="0" w:firstLineChars="0"/>
        <w:jc w:val="center"/>
        <w:rPr>
          <w:rFonts w:hint="eastAsia" w:ascii="黑体" w:hAnsi="黑体" w:eastAsia="黑体" w:cs="黑体"/>
          <w:i w:val="0"/>
          <w:strike w:val="0"/>
          <w:color w:val="000000"/>
          <w:sz w:val="21"/>
          <w:szCs w:val="21"/>
          <w:highlight w:val="none"/>
          <w:u w:val="none"/>
          <w:vertAlign w:val="baseli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E</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市场渠道</w:t>
      </w:r>
      <w:r>
        <w:rPr>
          <w:rFonts w:hint="default" w:ascii="黑体" w:hAnsi="Times New Roman" w:eastAsia="黑体" w:cs="Times New Roman"/>
          <w:kern w:val="21"/>
          <w:szCs w:val="20"/>
          <w:highlight w:val="none"/>
          <w:lang w:val="en-US" w:eastAsia="zh-CN"/>
        </w:rPr>
        <w:t>分析工具及框架</w:t>
      </w:r>
    </w:p>
    <w:tbl>
      <w:tblPr>
        <w:tblStyle w:val="1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0"/>
        <w:gridCol w:w="5918"/>
      </w:tblGrid>
      <w:tr w14:paraId="40A6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07" w:type="pct"/>
            <w:tcBorders>
              <w:top w:val="single" w:color="auto" w:sz="12" w:space="0"/>
              <w:left w:val="single" w:color="auto" w:sz="12" w:space="0"/>
              <w:bottom w:val="single" w:color="auto" w:sz="12" w:space="0"/>
              <w:right w:val="single" w:color="auto" w:sz="4" w:space="0"/>
            </w:tcBorders>
            <w:noWrap w:val="0"/>
            <w:vAlign w:val="top"/>
          </w:tcPr>
          <w:p w14:paraId="768C90AB">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类别</w:t>
            </w:r>
          </w:p>
        </w:tc>
        <w:tc>
          <w:tcPr>
            <w:tcW w:w="3092" w:type="pct"/>
            <w:tcBorders>
              <w:top w:val="single" w:color="auto" w:sz="12" w:space="0"/>
              <w:left w:val="single" w:color="auto" w:sz="4" w:space="0"/>
              <w:bottom w:val="single" w:color="auto" w:sz="12" w:space="0"/>
              <w:right w:val="single" w:color="auto" w:sz="12" w:space="0"/>
            </w:tcBorders>
            <w:noWrap w:val="0"/>
            <w:vAlign w:val="top"/>
          </w:tcPr>
          <w:p w14:paraId="47C6E0A6">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分析维度</w:t>
            </w:r>
          </w:p>
        </w:tc>
      </w:tr>
      <w:tr w14:paraId="33120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907" w:type="pct"/>
            <w:vMerge w:val="restart"/>
            <w:tcBorders>
              <w:top w:val="single" w:color="auto" w:sz="12" w:space="0"/>
              <w:left w:val="single" w:color="auto" w:sz="12" w:space="0"/>
              <w:right w:val="single" w:color="auto" w:sz="4" w:space="0"/>
            </w:tcBorders>
            <w:noWrap w:val="0"/>
            <w:vAlign w:val="center"/>
          </w:tcPr>
          <w:p w14:paraId="543C9E91">
            <w:pPr>
              <w:keepNext w:val="0"/>
              <w:keepLines w:val="0"/>
              <w:widowControl/>
              <w:suppressLineNumbers w:val="0"/>
              <w:adjustRightInd/>
              <w:spacing w:line="240" w:lineRule="auto"/>
              <w:ind w:firstLine="0" w:firstLineChars="0"/>
              <w:jc w:val="center"/>
              <w:rPr>
                <w:rFonts w:hint="default" w:ascii="宋体" w:hAnsi="宋体" w:eastAsia="宋体" w:cs="宋体"/>
                <w:b w:val="0"/>
                <w:bCs w:val="0"/>
                <w:color w:val="auto"/>
                <w:sz w:val="18"/>
                <w:szCs w:val="18"/>
                <w:highlight w:val="none"/>
                <w:vertAlign w:val="baseline"/>
                <w:lang w:val="en-US" w:eastAsia="zh-CN" w:bidi="ar"/>
              </w:rPr>
            </w:pPr>
            <w:r>
              <w:rPr>
                <w:rStyle w:val="17"/>
                <w:rFonts w:ascii="宋体" w:hAnsi="宋体" w:eastAsia="宋体" w:cs="宋体"/>
                <w:b w:val="0"/>
                <w:bCs w:val="0"/>
                <w:i w:val="0"/>
                <w:iCs w:val="0"/>
                <w:caps w:val="0"/>
                <w:color w:val="auto"/>
                <w:spacing w:val="0"/>
                <w:sz w:val="18"/>
                <w:szCs w:val="18"/>
                <w:highlight w:val="none"/>
                <w:shd w:val="clear" w:fill="FFFFFF"/>
                <w:lang w:bidi="ar"/>
              </w:rPr>
              <w:t>4Ps营销组合模型 - 渠道要素</w:t>
            </w:r>
          </w:p>
        </w:tc>
        <w:tc>
          <w:tcPr>
            <w:tcW w:w="3092" w:type="pct"/>
            <w:tcBorders>
              <w:top w:val="single" w:color="auto" w:sz="12" w:space="0"/>
              <w:left w:val="single" w:color="auto" w:sz="4" w:space="0"/>
              <w:right w:val="single" w:color="auto" w:sz="12" w:space="0"/>
            </w:tcBorders>
            <w:shd w:val="clear" w:color="auto" w:fill="auto"/>
            <w:noWrap w:val="0"/>
            <w:vAlign w:val="center"/>
          </w:tcPr>
          <w:p w14:paraId="3D87759F">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kern w:val="21"/>
                <w:sz w:val="18"/>
                <w:szCs w:val="18"/>
                <w:highlight w:val="none"/>
              </w:rPr>
            </w:pPr>
            <w:r>
              <w:rPr>
                <w:rFonts w:hint="eastAsia" w:asciiTheme="minorEastAsia" w:hAnsiTheme="minorEastAsia" w:eastAsiaTheme="minorEastAsia" w:cstheme="minorEastAsia"/>
                <w:kern w:val="21"/>
                <w:sz w:val="18"/>
                <w:szCs w:val="18"/>
                <w:highlight w:val="none"/>
              </w:rPr>
              <w:t>渠道类型与结构</w:t>
            </w:r>
          </w:p>
          <w:p w14:paraId="5BF6D7C5">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rPr>
              <w:t>覆盖与物流</w:t>
            </w:r>
          </w:p>
          <w:p w14:paraId="2F732E4D">
            <w:pPr>
              <w:widowControl/>
              <w:numPr>
                <w:ilvl w:val="0"/>
                <w:numId w:val="33"/>
              </w:numPr>
              <w:adjustRightInd w:val="0"/>
              <w:snapToGrid w:val="0"/>
              <w:spacing w:beforeLines="0" w:afterLines="0"/>
              <w:ind w:left="420" w:leftChars="0" w:hanging="420" w:firstLineChars="0"/>
              <w:jc w:val="left"/>
              <w:textAlignment w:val="baseline"/>
              <w:rPr>
                <w:rFonts w:hint="eastAsia" w:asciiTheme="minorEastAsia" w:hAnsiTheme="minorEastAsia" w:eastAsiaTheme="minorEastAsia" w:cstheme="minorEastAsia"/>
                <w:kern w:val="21"/>
                <w:sz w:val="18"/>
                <w:szCs w:val="18"/>
                <w:highlight w:val="none"/>
                <w:lang w:val="en-US" w:eastAsia="zh-CN"/>
              </w:rPr>
            </w:pPr>
            <w:r>
              <w:rPr>
                <w:rFonts w:hint="eastAsia" w:asciiTheme="minorEastAsia" w:hAnsiTheme="minorEastAsia" w:eastAsiaTheme="minorEastAsia" w:cstheme="minorEastAsia"/>
                <w:kern w:val="21"/>
                <w:sz w:val="18"/>
                <w:szCs w:val="18"/>
                <w:highlight w:val="none"/>
              </w:rPr>
              <w:t>中间商管理</w:t>
            </w:r>
          </w:p>
        </w:tc>
      </w:tr>
      <w:tr w14:paraId="084A8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907" w:type="pct"/>
            <w:tcBorders>
              <w:top w:val="single" w:color="auto" w:sz="4" w:space="0"/>
              <w:left w:val="single" w:color="auto" w:sz="12" w:space="0"/>
              <w:bottom w:val="single" w:color="auto" w:sz="12" w:space="0"/>
              <w:right w:val="single" w:color="auto" w:sz="4" w:space="0"/>
            </w:tcBorders>
            <w:shd w:val="clear" w:color="auto" w:fill="auto"/>
            <w:noWrap w:val="0"/>
            <w:vAlign w:val="center"/>
          </w:tcPr>
          <w:p w14:paraId="030F836D">
            <w:pPr>
              <w:keepNext w:val="0"/>
              <w:keepLines w:val="0"/>
              <w:widowControl/>
              <w:suppressLineNumbers w:val="0"/>
              <w:adjustRightInd/>
              <w:spacing w:line="240" w:lineRule="auto"/>
              <w:ind w:firstLine="0" w:firstLineChars="0"/>
              <w:jc w:val="center"/>
              <w:rPr>
                <w:rFonts w:hint="default" w:ascii="宋体" w:hAnsi="宋体" w:eastAsia="宋体" w:cs="宋体"/>
                <w:b w:val="0"/>
                <w:bCs w:val="0"/>
                <w:color w:val="auto"/>
                <w:kern w:val="2"/>
                <w:sz w:val="18"/>
                <w:szCs w:val="18"/>
                <w:highlight w:val="none"/>
                <w:vertAlign w:val="baseline"/>
                <w:lang w:val="en-US" w:eastAsia="zh-CN" w:bidi="ar"/>
              </w:rPr>
            </w:pPr>
            <w:r>
              <w:rPr>
                <w:rFonts w:ascii="宋体" w:hAnsi="宋体" w:eastAsia="宋体" w:cs="宋体"/>
                <w:b w:val="0"/>
                <w:bCs w:val="0"/>
                <w:i w:val="0"/>
                <w:iCs w:val="0"/>
                <w:caps w:val="0"/>
                <w:color w:val="auto"/>
                <w:spacing w:val="0"/>
                <w:sz w:val="18"/>
                <w:szCs w:val="18"/>
                <w:highlight w:val="none"/>
                <w:shd w:val="clear"/>
                <w:lang w:bidi="ar"/>
              </w:rPr>
              <w:t>渠道价值链分析</w:t>
            </w:r>
          </w:p>
        </w:tc>
        <w:tc>
          <w:tcPr>
            <w:tcW w:w="3092" w:type="pct"/>
            <w:tcBorders>
              <w:left w:val="single" w:color="auto" w:sz="4" w:space="0"/>
              <w:bottom w:val="single" w:color="auto" w:sz="12" w:space="0"/>
              <w:right w:val="single" w:color="auto" w:sz="12" w:space="0"/>
            </w:tcBorders>
            <w:shd w:val="clear" w:color="auto" w:fill="auto"/>
            <w:noWrap w:val="0"/>
            <w:vAlign w:val="center"/>
          </w:tcPr>
          <w:p w14:paraId="75D2DAC4">
            <w:pPr>
              <w:keepNext w:val="0"/>
              <w:keepLines w:val="0"/>
              <w:widowControl/>
              <w:numPr>
                <w:ilvl w:val="0"/>
                <w:numId w:val="33"/>
              </w:numPr>
              <w:suppressLineNumbers w:val="0"/>
              <w:adjustRightInd w:val="0"/>
              <w:snapToGrid w:val="0"/>
              <w:spacing w:beforeLines="0" w:afterLines="0" w:line="240" w:lineRule="auto"/>
              <w:ind w:left="420" w:hanging="420" w:firstLineChars="0"/>
              <w:jc w:val="left"/>
              <w:textAlignment w:val="baseline"/>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shd w:val="clear"/>
                <w:lang w:bidi="ar-SA"/>
                <w14:textFill>
                  <w14:solidFill>
                    <w14:schemeClr w14:val="tx1"/>
                  </w14:solidFill>
                </w14:textFill>
              </w:rPr>
              <w:t>价值活动识别</w:t>
            </w:r>
          </w:p>
          <w:p w14:paraId="25206F37">
            <w:pPr>
              <w:widowControl/>
              <w:numPr>
                <w:ilvl w:val="0"/>
                <w:numId w:val="33"/>
              </w:numPr>
              <w:adjustRightInd w:val="0"/>
              <w:snapToGrid w:val="0"/>
              <w:spacing w:beforeLines="0" w:afterLines="0"/>
              <w:ind w:left="420" w:hanging="420" w:firstLineChars="0"/>
              <w:jc w:val="left"/>
              <w:textAlignment w:val="baseline"/>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shd w:val="clear"/>
                <w:lang w:bidi="ar-SA"/>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shd w:val="clear"/>
                <w:lang w:bidi="ar-SA"/>
                <w14:textFill>
                  <w14:solidFill>
                    <w14:schemeClr w14:val="tx1"/>
                  </w14:solidFill>
                </w14:textFill>
              </w:rPr>
              <w:t>价值与成本分析</w:t>
            </w:r>
          </w:p>
          <w:p w14:paraId="518966EC">
            <w:pPr>
              <w:widowControl/>
              <w:numPr>
                <w:ilvl w:val="0"/>
                <w:numId w:val="33"/>
              </w:numPr>
              <w:adjustRightInd w:val="0"/>
              <w:snapToGrid w:val="0"/>
              <w:spacing w:beforeLines="0" w:afterLines="0"/>
              <w:ind w:left="420" w:leftChars="0" w:hanging="420" w:firstLineChars="0"/>
              <w:jc w:val="left"/>
              <w:textAlignment w:val="baseline"/>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shd w:val="clear"/>
                <w:lang w:val="en-US" w:eastAsia="zh-CN" w:bidi="ar-SA"/>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kern w:val="21"/>
                <w:sz w:val="18"/>
                <w:szCs w:val="18"/>
                <w:highlight w:val="none"/>
                <w:shd w:val="clear"/>
                <w:lang w:bidi="ar-SA"/>
                <w14:textFill>
                  <w14:solidFill>
                    <w14:schemeClr w14:val="tx1"/>
                  </w14:solidFill>
                </w14:textFill>
              </w:rPr>
              <w:t>协同与整合机会</w:t>
            </w:r>
          </w:p>
        </w:tc>
      </w:tr>
    </w:tbl>
    <w:p w14:paraId="7450F818">
      <w:pPr>
        <w:rPr>
          <w:rFonts w:ascii="黑体" w:hAnsi="黑体" w:eastAsia="黑体" w:cs="黑体"/>
          <w:i w:val="0"/>
          <w:strike w:val="0"/>
          <w:color w:val="000000"/>
          <w:spacing w:val="100"/>
          <w:highlight w:val="none"/>
          <w:u w:val="none"/>
          <w:shd w:val="clear" w:color="auto" w:fill="FFFFFF"/>
        </w:rPr>
        <w:sectPr>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type="lines" w:linePitch="312" w:charSpace="0"/>
        </w:sectPr>
      </w:pPr>
    </w:p>
    <w:p w14:paraId="644709F7">
      <w:pPr>
        <w:pStyle w:val="59"/>
        <w:ind w:firstLineChars="0"/>
        <w:rPr>
          <w:rFonts w:hint="eastAsia"/>
          <w:lang w:val="en-US" w:eastAsia="zh-CN"/>
        </w:rPr>
      </w:pPr>
      <w:bookmarkStart w:id="99" w:name="_Toc30497"/>
      <w:bookmarkEnd w:id="99"/>
      <w:bookmarkStart w:id="100" w:name="_Toc14950"/>
      <w:bookmarkStart w:id="101" w:name="_Toc27604"/>
      <w:bookmarkStart w:id="102" w:name="_Toc5110"/>
      <w:r>
        <w:br w:type="textWrapping"/>
      </w:r>
      <w:r>
        <w:rPr>
          <w:rFonts w:hint="eastAsia"/>
        </w:rPr>
        <w:t>（资料性）</w:t>
      </w:r>
      <w:r>
        <w:br w:type="textWrapping"/>
      </w:r>
      <w:r>
        <w:rPr>
          <w:rFonts w:hint="eastAsia"/>
          <w:lang w:val="en-US" w:eastAsia="zh-CN"/>
        </w:rPr>
        <w:t>企业品牌出海能力自查</w:t>
      </w:r>
    </w:p>
    <w:p w14:paraId="71601D05">
      <w:pPr>
        <w:numPr>
          <w:ilvl w:val="0"/>
          <w:numId w:val="2"/>
        </w:numPr>
        <w:shd w:val="clear" w:color="FFFFFF" w:fill="FFFFFF"/>
        <w:tabs>
          <w:tab w:val="left" w:pos="6406"/>
        </w:tabs>
        <w:spacing w:before="0" w:beforeLines="0" w:after="0" w:afterLines="0"/>
        <w:jc w:val="center"/>
        <w:outlineLvl w:val="0"/>
        <w:rPr>
          <w:rFonts w:ascii="黑体" w:hAnsi="Times New Roman" w:eastAsia="黑体" w:cs="Times New Roman"/>
          <w:sz w:val="21"/>
          <w:highlight w:val="none"/>
          <w:lang w:val="en-US" w:eastAsia="zh-CN" w:bidi="ar-SA"/>
        </w:rPr>
      </w:pPr>
    </w:p>
    <w:p w14:paraId="4B7DB444">
      <w:pPr>
        <w:widowControl/>
        <w:adjustRightInd/>
        <w:spacing w:beforeLines="0" w:afterLines="0" w:line="240" w:lineRule="auto"/>
        <w:jc w:val="center"/>
        <w:rPr>
          <w:rFonts w:ascii="黑体" w:hAnsi="Calibri" w:eastAsia="黑体" w:cs="Times New Roman"/>
          <w:kern w:val="2"/>
          <w:sz w:val="21"/>
          <w:szCs w:val="21"/>
          <w:highlight w:val="none"/>
          <w:lang w:val="en-US" w:eastAsia="zh-CN" w:bidi="ar-SA"/>
        </w:rPr>
      </w:pPr>
      <w:r>
        <w:rPr>
          <w:rFonts w:ascii="黑体" w:hAnsi="Calibri" w:eastAsia="黑体" w:cs="Times New Roman"/>
          <w:kern w:val="2"/>
          <w:sz w:val="21"/>
          <w:szCs w:val="21"/>
          <w:highlight w:val="none"/>
          <w:lang w:val="en-US" w:eastAsia="zh-CN" w:bidi="ar-SA"/>
        </w:rPr>
        <w:t>（资料性）</w:t>
      </w:r>
    </w:p>
    <w:p w14:paraId="36AA420E">
      <w:pPr>
        <w:tabs>
          <w:tab w:val="left" w:pos="6406"/>
        </w:tabs>
        <w:autoSpaceDE/>
        <w:autoSpaceDN/>
        <w:adjustRightInd w:val="0"/>
        <w:spacing w:beforeLines="0" w:afterLines="0" w:line="240" w:lineRule="auto"/>
        <w:ind w:firstLine="420" w:firstLineChars="200"/>
        <w:jc w:val="center"/>
        <w:rPr>
          <w:rFonts w:hint="default" w:ascii="Calibri" w:hAnsi="黑体" w:eastAsia="黑体" w:cs="Times New Roman"/>
          <w:sz w:val="21"/>
          <w:szCs w:val="21"/>
          <w:highlight w:val="none"/>
          <w:lang w:val="en-US" w:eastAsia="zh-CN" w:bidi="ar-SA"/>
        </w:rPr>
      </w:pPr>
      <w:r>
        <w:rPr>
          <w:rFonts w:hint="default" w:ascii="Calibri" w:hAnsi="黑体" w:eastAsia="黑体" w:cs="Times New Roman"/>
          <w:szCs w:val="21"/>
          <w:highlight w:val="none"/>
          <w:u w:val="none"/>
          <w:lang w:val="en-US" w:eastAsia="zh-CN"/>
        </w:rPr>
        <w:t>企业品牌出海能力</w:t>
      </w:r>
      <w:r>
        <w:rPr>
          <w:rFonts w:hint="eastAsia" w:ascii="Calibri" w:hAnsi="黑体" w:eastAsia="黑体" w:cs="Times New Roman"/>
          <w:szCs w:val="21"/>
          <w:highlight w:val="none"/>
          <w:u w:val="none"/>
          <w:lang w:val="en-US" w:eastAsia="zh-CN"/>
        </w:rPr>
        <w:t>自查</w:t>
      </w:r>
      <w:bookmarkEnd w:id="100"/>
      <w:bookmarkEnd w:id="101"/>
      <w:bookmarkEnd w:id="102"/>
    </w:p>
    <w:p w14:paraId="78107D43">
      <w:pPr>
        <w:autoSpaceDE/>
        <w:autoSpaceDN/>
        <w:adjustRightInd w:val="0"/>
        <w:spacing w:line="240" w:lineRule="auto"/>
        <w:ind w:firstLine="420" w:firstLineChars="200"/>
        <w:jc w:val="both"/>
        <w:rPr>
          <w:rFonts w:hint="eastAsia" w:ascii="宋体" w:hAnsi="宋体" w:eastAsia="宋体" w:cs="宋体"/>
          <w:color w:val="000000"/>
          <w:sz w:val="21"/>
          <w:szCs w:val="21"/>
          <w:highlight w:val="none"/>
          <w:u w:val="none"/>
          <w:lang w:val="en-US" w:eastAsia="zh-CN" w:bidi="ar-SA"/>
        </w:rPr>
      </w:pPr>
      <w:r>
        <w:rPr>
          <w:rFonts w:hint="eastAsia" w:cs="宋体"/>
          <w:color w:val="000000"/>
          <w:szCs w:val="21"/>
          <w:highlight w:val="none"/>
          <w:u w:val="none"/>
          <w:lang w:val="en-US" w:eastAsia="zh-CN"/>
        </w:rPr>
        <w:t>品牌出海能力企业自查</w:t>
      </w:r>
      <w:r>
        <w:rPr>
          <w:rFonts w:hint="eastAsia" w:ascii="宋体" w:hAnsi="宋体" w:eastAsia="宋体" w:cs="宋体"/>
          <w:color w:val="000000"/>
          <w:sz w:val="21"/>
          <w:szCs w:val="21"/>
          <w:highlight w:val="none"/>
          <w:u w:val="none"/>
          <w:lang w:val="en-US" w:eastAsia="zh-CN" w:bidi="ar-SA"/>
        </w:rPr>
        <w:t>见表</w:t>
      </w:r>
      <w:r>
        <w:rPr>
          <w:rFonts w:hint="eastAsia" w:hAnsi="宋体" w:cs="宋体"/>
          <w:color w:val="000000"/>
          <w:sz w:val="21"/>
          <w:szCs w:val="21"/>
          <w:highlight w:val="none"/>
          <w:u w:val="none"/>
          <w:lang w:val="en-US" w:eastAsia="zh-CN" w:bidi="ar-SA"/>
        </w:rPr>
        <w:t>F</w:t>
      </w:r>
      <w:r>
        <w:rPr>
          <w:rFonts w:hint="eastAsia" w:ascii="宋体" w:hAnsi="宋体" w:eastAsia="宋体" w:cs="宋体"/>
          <w:color w:val="000000"/>
          <w:sz w:val="21"/>
          <w:szCs w:val="21"/>
          <w:highlight w:val="none"/>
          <w:u w:val="none"/>
          <w:lang w:val="en-US" w:eastAsia="zh-CN" w:bidi="ar-SA"/>
        </w:rPr>
        <w:t>。</w:t>
      </w:r>
    </w:p>
    <w:p w14:paraId="19795E61">
      <w:pPr>
        <w:numPr>
          <w:ilvl w:val="-1"/>
          <w:numId w:val="0"/>
        </w:numPr>
        <w:shd w:val="clear"/>
        <w:adjustRightInd w:val="0"/>
        <w:snapToGrid w:val="0"/>
        <w:spacing w:before="157" w:beforeLines="50" w:after="157" w:afterLines="50"/>
        <w:ind w:firstLine="0" w:firstLineChars="0"/>
        <w:jc w:val="center"/>
        <w:textAlignment w:val="auto"/>
        <w:rPr>
          <w:rFonts w:hint="default" w:ascii="黑体" w:hAnsi="黑体" w:eastAsia="黑体" w:cs="黑体"/>
          <w:color w:val="000000"/>
          <w:kern w:val="2"/>
          <w:sz w:val="21"/>
          <w:szCs w:val="21"/>
          <w:highlight w:val="none"/>
          <w:u w:val="none"/>
          <w:lang w:val="en-US" w:eastAsia="zh-CN" w:bidi="ar-SA"/>
        </w:rPr>
      </w:pPr>
      <w:r>
        <w:rPr>
          <w:rFonts w:hint="default" w:ascii="黑体" w:hAnsi="黑体" w:eastAsia="黑体" w:cs="黑体"/>
          <w:color w:val="000000"/>
          <w:kern w:val="2"/>
          <w:sz w:val="21"/>
          <w:szCs w:val="21"/>
          <w:highlight w:val="none"/>
          <w:u w:val="none"/>
          <w:lang w:val="en-US" w:eastAsia="zh-CN" w:bidi="ar-SA"/>
        </w:rPr>
        <w:t xml:space="preserve">表F </w:t>
      </w:r>
      <w:r>
        <w:rPr>
          <w:rFonts w:hint="eastAsia" w:ascii="黑体" w:hAnsi="黑体" w:eastAsia="黑体" w:cs="黑体"/>
          <w:color w:val="000000"/>
          <w:kern w:val="2"/>
          <w:sz w:val="21"/>
          <w:szCs w:val="21"/>
          <w:highlight w:val="none"/>
          <w:u w:val="none"/>
          <w:lang w:val="en-US" w:eastAsia="zh-CN" w:bidi="ar-SA"/>
        </w:rPr>
        <w:t xml:space="preserve"> </w:t>
      </w:r>
      <w:r>
        <w:rPr>
          <w:rFonts w:hint="default" w:ascii="黑体" w:hAnsi="黑体" w:eastAsia="黑体" w:cs="黑体"/>
          <w:color w:val="000000"/>
          <w:kern w:val="2"/>
          <w:sz w:val="21"/>
          <w:szCs w:val="21"/>
          <w:highlight w:val="none"/>
          <w:u w:val="none"/>
          <w:lang w:val="en-US" w:eastAsia="zh-CN" w:bidi="ar-SA"/>
        </w:rPr>
        <w:t>品牌出海能力企业自查表</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9"/>
        <w:gridCol w:w="1175"/>
        <w:gridCol w:w="5862"/>
        <w:gridCol w:w="1384"/>
      </w:tblGrid>
      <w:tr w14:paraId="367B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600" w:type="pct"/>
            <w:tcBorders>
              <w:top w:val="single" w:color="000000" w:sz="12" w:space="0"/>
              <w:left w:val="single" w:color="000000" w:sz="12" w:space="0"/>
              <w:bottom w:val="single" w:color="000000" w:sz="12" w:space="0"/>
              <w:right w:val="single" w:color="000000" w:sz="4" w:space="0"/>
            </w:tcBorders>
            <w:shd w:val="clear" w:color="auto" w:fill="auto"/>
            <w:vAlign w:val="center"/>
          </w:tcPr>
          <w:p w14:paraId="2C557F61">
            <w:pPr>
              <w:keepNext w:val="0"/>
              <w:keepLines w:val="0"/>
              <w:widowControl/>
              <w:suppressLineNumbers w:val="0"/>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自查维度</w:t>
            </w:r>
          </w:p>
        </w:tc>
        <w:tc>
          <w:tcPr>
            <w:tcW w:w="613" w:type="pct"/>
            <w:tcBorders>
              <w:top w:val="single" w:color="000000" w:sz="12" w:space="0"/>
              <w:left w:val="single" w:color="000000" w:sz="4" w:space="0"/>
              <w:bottom w:val="single" w:color="000000" w:sz="12" w:space="0"/>
              <w:right w:val="single" w:color="000000" w:sz="4" w:space="0"/>
            </w:tcBorders>
            <w:shd w:val="clear" w:color="auto" w:fill="auto"/>
            <w:vAlign w:val="center"/>
          </w:tcPr>
          <w:p w14:paraId="0693E8EC">
            <w:pPr>
              <w:keepNext w:val="0"/>
              <w:keepLines w:val="0"/>
              <w:widowControl/>
              <w:suppressLineNumbers w:val="0"/>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评估指标</w:t>
            </w:r>
          </w:p>
        </w:tc>
        <w:tc>
          <w:tcPr>
            <w:tcW w:w="3062" w:type="pct"/>
            <w:tcBorders>
              <w:top w:val="single" w:color="000000" w:sz="12" w:space="0"/>
              <w:left w:val="single" w:color="000000" w:sz="4" w:space="0"/>
              <w:bottom w:val="single" w:color="000000" w:sz="12" w:space="0"/>
              <w:right w:val="single" w:color="000000" w:sz="4" w:space="0"/>
            </w:tcBorders>
            <w:shd w:val="clear" w:color="auto" w:fill="auto"/>
            <w:vAlign w:val="center"/>
          </w:tcPr>
          <w:p w14:paraId="4B3E6EC6">
            <w:pPr>
              <w:keepNext w:val="0"/>
              <w:keepLines w:val="0"/>
              <w:widowControl/>
              <w:suppressLineNumbers w:val="0"/>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自查问题清单</w:t>
            </w:r>
          </w:p>
        </w:tc>
        <w:tc>
          <w:tcPr>
            <w:tcW w:w="723" w:type="pct"/>
            <w:tcBorders>
              <w:top w:val="single" w:color="000000" w:sz="12" w:space="0"/>
              <w:left w:val="single" w:color="000000" w:sz="4" w:space="0"/>
              <w:bottom w:val="single" w:color="000000" w:sz="12" w:space="0"/>
              <w:right w:val="single" w:color="000000" w:sz="12" w:space="0"/>
            </w:tcBorders>
            <w:shd w:val="clear" w:color="auto" w:fill="auto"/>
            <w:noWrap/>
            <w:vAlign w:val="center"/>
          </w:tcPr>
          <w:p w14:paraId="21A17F86">
            <w:pPr>
              <w:keepNext w:val="0"/>
              <w:keepLines w:val="0"/>
              <w:widowControl/>
              <w:suppressLineNumbers w:val="0"/>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现状记录（优势/待改进）</w:t>
            </w:r>
          </w:p>
        </w:tc>
      </w:tr>
      <w:tr w14:paraId="79C61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600" w:type="pct"/>
            <w:vMerge w:val="restart"/>
            <w:tcBorders>
              <w:top w:val="single" w:color="000000" w:sz="12" w:space="0"/>
              <w:left w:val="single" w:color="000000" w:sz="12" w:space="0"/>
              <w:bottom w:val="single" w:color="000000" w:sz="4" w:space="0"/>
              <w:right w:val="single" w:color="000000" w:sz="4" w:space="0"/>
            </w:tcBorders>
            <w:shd w:val="clear" w:color="auto" w:fill="auto"/>
            <w:vAlign w:val="center"/>
          </w:tcPr>
          <w:p w14:paraId="2DC0664A">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一、组织建设能力</w:t>
            </w:r>
          </w:p>
        </w:tc>
        <w:tc>
          <w:tcPr>
            <w:tcW w:w="613" w:type="pct"/>
            <w:tcBorders>
              <w:top w:val="single" w:color="000000" w:sz="12" w:space="0"/>
              <w:left w:val="single" w:color="000000" w:sz="4" w:space="0"/>
              <w:bottom w:val="single" w:color="000000" w:sz="4" w:space="0"/>
              <w:right w:val="single" w:color="000000" w:sz="4" w:space="0"/>
            </w:tcBorders>
            <w:shd w:val="clear" w:color="auto" w:fill="auto"/>
            <w:vAlign w:val="center"/>
          </w:tcPr>
          <w:p w14:paraId="6FB3112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 出海战略规划</w:t>
            </w:r>
          </w:p>
        </w:tc>
        <w:tc>
          <w:tcPr>
            <w:tcW w:w="3062" w:type="pct"/>
            <w:tcBorders>
              <w:top w:val="single" w:color="000000" w:sz="12" w:space="0"/>
              <w:left w:val="single" w:color="000000" w:sz="4" w:space="0"/>
              <w:bottom w:val="single" w:color="000000" w:sz="4" w:space="0"/>
              <w:right w:val="single" w:color="000000" w:sz="4" w:space="0"/>
            </w:tcBorders>
            <w:shd w:val="clear" w:color="auto" w:fill="auto"/>
            <w:vAlign w:val="center"/>
          </w:tcPr>
          <w:p w14:paraId="2565BBAF">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是否制定了清晰的品牌出海战略？</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是否明确了目标市场选择及进入模式？</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是否确立了品牌价值定位？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是否制定了资源匹配计划？</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是否设定了品牌出海愿景及阶段性目标？</w:t>
            </w:r>
          </w:p>
        </w:tc>
        <w:tc>
          <w:tcPr>
            <w:tcW w:w="723" w:type="pct"/>
            <w:tcBorders>
              <w:top w:val="single" w:color="000000" w:sz="12" w:space="0"/>
              <w:left w:val="single" w:color="000000" w:sz="4" w:space="0"/>
              <w:bottom w:val="single" w:color="000000" w:sz="4" w:space="0"/>
              <w:right w:val="single" w:color="000000" w:sz="12" w:space="0"/>
            </w:tcBorders>
            <w:shd w:val="clear" w:color="auto" w:fill="auto"/>
            <w:noWrap/>
            <w:vAlign w:val="center"/>
          </w:tcPr>
          <w:p w14:paraId="60443D75">
            <w:pPr>
              <w:rPr>
                <w:rFonts w:hint="eastAsia" w:ascii="宋体" w:hAnsi="宋体" w:eastAsia="宋体" w:cs="宋体"/>
                <w:i w:val="0"/>
                <w:iCs w:val="0"/>
                <w:color w:val="000000"/>
                <w:sz w:val="18"/>
                <w:szCs w:val="18"/>
                <w:highlight w:val="none"/>
                <w:u w:val="none"/>
              </w:rPr>
            </w:pPr>
          </w:p>
        </w:tc>
      </w:tr>
      <w:tr w14:paraId="2F859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8" w:hRule="atLeast"/>
        </w:trPr>
        <w:tc>
          <w:tcPr>
            <w:tcW w:w="600" w:type="pct"/>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095B9470">
            <w:pPr>
              <w:jc w:val="both"/>
              <w:rPr>
                <w:rFonts w:hint="eastAsia" w:ascii="宋体" w:hAnsi="宋体" w:eastAsia="宋体" w:cs="宋体"/>
                <w:i w:val="0"/>
                <w:iCs w:val="0"/>
                <w:color w:val="000000"/>
                <w:sz w:val="18"/>
                <w:szCs w:val="18"/>
                <w:highlight w:val="none"/>
                <w:u w:val="none"/>
              </w:rPr>
            </w:pP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C152D">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 组织支持体系</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6789A">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组织架构是否支持跨境、跨文化业务协同？</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管理流程是否能保障海外业务高效运作？</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决策机制是否能快速响应海外市场变化？</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信息支撑体系是否能有效支持海外业务？</w:t>
            </w:r>
          </w:p>
        </w:tc>
        <w:tc>
          <w:tcPr>
            <w:tcW w:w="723" w:type="pct"/>
            <w:tcBorders>
              <w:top w:val="single" w:color="000000" w:sz="4" w:space="0"/>
              <w:left w:val="single" w:color="000000" w:sz="4" w:space="0"/>
              <w:bottom w:val="single" w:color="000000" w:sz="4" w:space="0"/>
              <w:right w:val="single" w:color="000000" w:sz="12" w:space="0"/>
            </w:tcBorders>
            <w:shd w:val="clear" w:color="auto" w:fill="auto"/>
            <w:noWrap/>
            <w:vAlign w:val="center"/>
          </w:tcPr>
          <w:p w14:paraId="442B3300">
            <w:pPr>
              <w:rPr>
                <w:rFonts w:hint="eastAsia" w:ascii="宋体" w:hAnsi="宋体" w:eastAsia="宋体" w:cs="宋体"/>
                <w:i w:val="0"/>
                <w:iCs w:val="0"/>
                <w:color w:val="000000"/>
                <w:sz w:val="18"/>
                <w:szCs w:val="18"/>
                <w:highlight w:val="none"/>
                <w:u w:val="none"/>
              </w:rPr>
            </w:pPr>
          </w:p>
        </w:tc>
      </w:tr>
      <w:tr w14:paraId="56DB2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9" w:hRule="atLeast"/>
        </w:trPr>
        <w:tc>
          <w:tcPr>
            <w:tcW w:w="600" w:type="pct"/>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70DDA7AD">
            <w:pPr>
              <w:jc w:val="both"/>
              <w:rPr>
                <w:rFonts w:hint="eastAsia" w:ascii="宋体" w:hAnsi="宋体" w:eastAsia="宋体" w:cs="宋体"/>
                <w:i w:val="0"/>
                <w:iCs w:val="0"/>
                <w:color w:val="000000"/>
                <w:sz w:val="18"/>
                <w:szCs w:val="18"/>
                <w:highlight w:val="none"/>
                <w:u w:val="none"/>
              </w:rPr>
            </w:pP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A5C56">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 人才团队建设</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74DC6">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是否具备具有国际视野、语言能力和跨文化沟通技巧的人才？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是否具备能进行目标市场宏观环境分析的专业人才？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是否具备能进行目标客户洞察的专业人才？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是否具备能进行市场竞争分析的专业人才？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是否具备能进行市场渠道研究的专业人才？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是否具备风险管理方面的专业人才？</w:t>
            </w:r>
          </w:p>
        </w:tc>
        <w:tc>
          <w:tcPr>
            <w:tcW w:w="723" w:type="pct"/>
            <w:tcBorders>
              <w:top w:val="single" w:color="000000" w:sz="4" w:space="0"/>
              <w:left w:val="single" w:color="000000" w:sz="4" w:space="0"/>
              <w:bottom w:val="single" w:color="000000" w:sz="4" w:space="0"/>
              <w:right w:val="single" w:color="000000" w:sz="12" w:space="0"/>
            </w:tcBorders>
            <w:shd w:val="clear" w:color="auto" w:fill="auto"/>
            <w:noWrap/>
            <w:vAlign w:val="center"/>
          </w:tcPr>
          <w:p w14:paraId="6CD25E54">
            <w:pPr>
              <w:rPr>
                <w:rFonts w:hint="eastAsia" w:ascii="宋体" w:hAnsi="宋体" w:eastAsia="宋体" w:cs="宋体"/>
                <w:i w:val="0"/>
                <w:iCs w:val="0"/>
                <w:color w:val="000000"/>
                <w:sz w:val="18"/>
                <w:szCs w:val="18"/>
                <w:highlight w:val="none"/>
                <w:u w:val="none"/>
              </w:rPr>
            </w:pPr>
          </w:p>
        </w:tc>
      </w:tr>
      <w:tr w14:paraId="50FEB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6" w:hRule="atLeast"/>
        </w:trPr>
        <w:tc>
          <w:tcPr>
            <w:tcW w:w="600" w:type="pct"/>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14:paraId="73650A5A">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二、品牌价值塑造能力</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F7F25">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4. 差异化价值定位</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93943">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品牌出海载体（产品/服务/投资/文化）是否具有清晰的核心价值？</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核心价值是否具有差异化特征？</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核心价值是否能解决目标市场用户的痛点？</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核心价值是否能满足目标市场用户的情感需求？</w:t>
            </w:r>
          </w:p>
        </w:tc>
        <w:tc>
          <w:tcPr>
            <w:tcW w:w="723" w:type="pct"/>
            <w:tcBorders>
              <w:top w:val="single" w:color="000000" w:sz="4" w:space="0"/>
              <w:left w:val="single" w:color="000000" w:sz="4" w:space="0"/>
              <w:bottom w:val="single" w:color="000000" w:sz="4" w:space="0"/>
              <w:right w:val="single" w:color="000000" w:sz="12" w:space="0"/>
            </w:tcBorders>
            <w:shd w:val="clear" w:color="auto" w:fill="auto"/>
            <w:noWrap/>
            <w:vAlign w:val="center"/>
          </w:tcPr>
          <w:p w14:paraId="5EBDD30A">
            <w:pPr>
              <w:rPr>
                <w:rFonts w:hint="eastAsia" w:ascii="宋体" w:hAnsi="宋体" w:eastAsia="宋体" w:cs="宋体"/>
                <w:i w:val="0"/>
                <w:iCs w:val="0"/>
                <w:color w:val="000000"/>
                <w:sz w:val="18"/>
                <w:szCs w:val="18"/>
                <w:highlight w:val="none"/>
                <w:u w:val="none"/>
              </w:rPr>
            </w:pPr>
          </w:p>
        </w:tc>
      </w:tr>
      <w:tr w14:paraId="0E6E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7" w:hRule="atLeast"/>
        </w:trPr>
        <w:tc>
          <w:tcPr>
            <w:tcW w:w="600" w:type="pct"/>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3561767A">
            <w:pPr>
              <w:jc w:val="both"/>
              <w:rPr>
                <w:rFonts w:hint="eastAsia" w:ascii="宋体" w:hAnsi="宋体" w:eastAsia="宋体" w:cs="宋体"/>
                <w:i w:val="0"/>
                <w:iCs w:val="0"/>
                <w:color w:val="000000"/>
                <w:sz w:val="18"/>
                <w:szCs w:val="18"/>
                <w:highlight w:val="none"/>
                <w:u w:val="none"/>
              </w:rPr>
            </w:pP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BBB70">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5. 本地化适配</w:t>
            </w:r>
          </w:p>
        </w:tc>
        <w:tc>
          <w:tcPr>
            <w:tcW w:w="30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C82A5">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是否对目标市场的文化进行了本土化适配？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是否对目标市场的法规进行了合规性适配？</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是否对目标市场消费者的习惯进行了适配？</w:t>
            </w:r>
          </w:p>
        </w:tc>
        <w:tc>
          <w:tcPr>
            <w:tcW w:w="723" w:type="pct"/>
            <w:tcBorders>
              <w:top w:val="single" w:color="000000" w:sz="4" w:space="0"/>
              <w:left w:val="single" w:color="000000" w:sz="4" w:space="0"/>
              <w:bottom w:val="single" w:color="000000" w:sz="4" w:space="0"/>
              <w:right w:val="single" w:color="000000" w:sz="12" w:space="0"/>
            </w:tcBorders>
            <w:shd w:val="clear" w:color="auto" w:fill="auto"/>
            <w:noWrap/>
            <w:vAlign w:val="center"/>
          </w:tcPr>
          <w:p w14:paraId="2A96BB9C">
            <w:pPr>
              <w:rPr>
                <w:rFonts w:hint="eastAsia" w:ascii="宋体" w:hAnsi="宋体" w:eastAsia="宋体" w:cs="宋体"/>
                <w:i w:val="0"/>
                <w:iCs w:val="0"/>
                <w:color w:val="000000"/>
                <w:sz w:val="18"/>
                <w:szCs w:val="18"/>
                <w:highlight w:val="none"/>
                <w:u w:val="none"/>
              </w:rPr>
            </w:pPr>
          </w:p>
        </w:tc>
      </w:tr>
      <w:tr w14:paraId="7BB95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2" w:hRule="atLeast"/>
        </w:trPr>
        <w:tc>
          <w:tcPr>
            <w:tcW w:w="600" w:type="pct"/>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14:paraId="66646561">
            <w:pPr>
              <w:jc w:val="both"/>
              <w:rPr>
                <w:rFonts w:hint="eastAsia" w:ascii="宋体" w:hAnsi="宋体" w:eastAsia="宋体" w:cs="宋体"/>
                <w:i w:val="0"/>
                <w:iCs w:val="0"/>
                <w:color w:val="000000"/>
                <w:sz w:val="18"/>
                <w:szCs w:val="18"/>
                <w:highlight w:val="none"/>
                <w:u w:val="none"/>
              </w:rPr>
            </w:pPr>
          </w:p>
        </w:tc>
        <w:tc>
          <w:tcPr>
            <w:tcW w:w="613" w:type="pct"/>
            <w:tcBorders>
              <w:top w:val="single" w:color="000000" w:sz="4" w:space="0"/>
              <w:left w:val="single" w:color="000000" w:sz="4" w:space="0"/>
              <w:bottom w:val="single" w:color="000000" w:sz="12" w:space="0"/>
              <w:right w:val="single" w:color="000000" w:sz="4" w:space="0"/>
            </w:tcBorders>
            <w:shd w:val="clear" w:color="auto" w:fill="auto"/>
            <w:vAlign w:val="center"/>
          </w:tcPr>
          <w:p w14:paraId="5153FBB4">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6. 品质与体验</w:t>
            </w:r>
          </w:p>
        </w:tc>
        <w:tc>
          <w:tcPr>
            <w:tcW w:w="3062" w:type="pct"/>
            <w:tcBorders>
              <w:top w:val="single" w:color="000000" w:sz="4" w:space="0"/>
              <w:left w:val="single" w:color="000000" w:sz="4" w:space="0"/>
              <w:bottom w:val="single" w:color="000000" w:sz="12" w:space="0"/>
              <w:right w:val="single" w:color="000000" w:sz="4" w:space="0"/>
            </w:tcBorders>
            <w:shd w:val="clear" w:color="auto" w:fill="auto"/>
            <w:vAlign w:val="center"/>
          </w:tcPr>
          <w:p w14:paraId="74F1364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是否能在全球范围内持续稳定地交付高品质价值？</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产品是否具备可靠性？</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服务是否具备专业性？</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资本项目是否具备高效管理能力？</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文化内容是否制作精良？</w:t>
            </w:r>
          </w:p>
        </w:tc>
        <w:tc>
          <w:tcPr>
            <w:tcW w:w="723" w:type="pct"/>
            <w:tcBorders>
              <w:top w:val="single" w:color="000000" w:sz="4" w:space="0"/>
              <w:left w:val="single" w:color="000000" w:sz="4" w:space="0"/>
              <w:bottom w:val="single" w:color="000000" w:sz="12" w:space="0"/>
              <w:right w:val="single" w:color="000000" w:sz="12" w:space="0"/>
            </w:tcBorders>
            <w:shd w:val="clear" w:color="auto" w:fill="auto"/>
            <w:noWrap/>
            <w:vAlign w:val="center"/>
          </w:tcPr>
          <w:p w14:paraId="3E5A196E">
            <w:pPr>
              <w:rPr>
                <w:rFonts w:hint="eastAsia" w:ascii="宋体" w:hAnsi="宋体" w:eastAsia="宋体" w:cs="宋体"/>
                <w:i w:val="0"/>
                <w:iCs w:val="0"/>
                <w:color w:val="000000"/>
                <w:sz w:val="18"/>
                <w:szCs w:val="18"/>
                <w:highlight w:val="none"/>
                <w:u w:val="none"/>
              </w:rPr>
            </w:pPr>
          </w:p>
        </w:tc>
      </w:tr>
    </w:tbl>
    <w:p w14:paraId="6047AF1B">
      <w:r>
        <w:br w:type="page"/>
      </w:r>
    </w:p>
    <w:p w14:paraId="5C496C60">
      <w:pPr>
        <w:numPr>
          <w:ilvl w:val="-1"/>
          <w:numId w:val="0"/>
        </w:numPr>
        <w:shd w:val="clear"/>
        <w:adjustRightInd w:val="0"/>
        <w:snapToGrid w:val="0"/>
        <w:spacing w:before="157" w:beforeLines="50" w:after="157" w:afterLines="50"/>
        <w:ind w:firstLine="0" w:firstLineChars="0"/>
        <w:jc w:val="center"/>
        <w:textAlignment w:val="auto"/>
        <w:rPr>
          <w:rFonts w:hint="default" w:ascii="黑体" w:hAnsi="黑体" w:eastAsia="黑体" w:cs="黑体"/>
          <w:color w:val="000000"/>
          <w:kern w:val="2"/>
          <w:sz w:val="21"/>
          <w:szCs w:val="21"/>
          <w:highlight w:val="none"/>
          <w:u w:val="none"/>
          <w:lang w:val="en-US" w:eastAsia="zh-CN" w:bidi="ar-SA"/>
        </w:rPr>
      </w:pPr>
      <w:r>
        <w:rPr>
          <w:rFonts w:hint="default" w:ascii="黑体" w:hAnsi="黑体" w:eastAsia="黑体" w:cs="黑体"/>
          <w:color w:val="000000"/>
          <w:kern w:val="2"/>
          <w:sz w:val="21"/>
          <w:szCs w:val="21"/>
          <w:highlight w:val="none"/>
          <w:u w:val="none"/>
          <w:lang w:val="en-US" w:eastAsia="zh-CN" w:bidi="ar-SA"/>
        </w:rPr>
        <w:t xml:space="preserve">表F </w:t>
      </w:r>
      <w:r>
        <w:rPr>
          <w:rFonts w:hint="eastAsia" w:ascii="黑体" w:hAnsi="黑体" w:eastAsia="黑体" w:cs="黑体"/>
          <w:color w:val="000000"/>
          <w:kern w:val="2"/>
          <w:sz w:val="21"/>
          <w:szCs w:val="21"/>
          <w:highlight w:val="none"/>
          <w:u w:val="none"/>
          <w:lang w:val="en-US" w:eastAsia="zh-CN" w:bidi="ar-SA"/>
        </w:rPr>
        <w:t xml:space="preserve"> </w:t>
      </w:r>
      <w:r>
        <w:rPr>
          <w:rFonts w:hint="default" w:ascii="黑体" w:hAnsi="黑体" w:eastAsia="黑体" w:cs="黑体"/>
          <w:color w:val="000000"/>
          <w:kern w:val="2"/>
          <w:sz w:val="21"/>
          <w:szCs w:val="21"/>
          <w:highlight w:val="none"/>
          <w:u w:val="none"/>
          <w:lang w:val="en-US" w:eastAsia="zh-CN" w:bidi="ar-SA"/>
        </w:rPr>
        <w:t>品牌出海能力企业自查表</w:t>
      </w:r>
      <w:r>
        <w:rPr>
          <w:rFonts w:hint="eastAsia" w:ascii="宋体" w:hAnsi="宋体" w:eastAsia="宋体" w:cs="宋体"/>
          <w:color w:val="000000"/>
          <w:kern w:val="2"/>
          <w:sz w:val="21"/>
          <w:szCs w:val="21"/>
          <w:highlight w:val="none"/>
          <w:u w:val="none"/>
          <w:lang w:val="en-US" w:eastAsia="zh-CN" w:bidi="ar-SA"/>
        </w:rPr>
        <w:t>（续）</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9"/>
        <w:gridCol w:w="1175"/>
        <w:gridCol w:w="5862"/>
        <w:gridCol w:w="1384"/>
      </w:tblGrid>
      <w:tr w14:paraId="31C3F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1149" w:type="dxa"/>
            <w:tcBorders>
              <w:top w:val="single" w:color="000000" w:sz="12" w:space="0"/>
              <w:left w:val="single" w:color="000000" w:sz="12" w:space="0"/>
              <w:bottom w:val="single" w:color="000000" w:sz="12" w:space="0"/>
              <w:right w:val="single" w:color="000000" w:sz="4" w:space="0"/>
            </w:tcBorders>
            <w:shd w:val="clear" w:color="auto" w:fill="auto"/>
            <w:vAlign w:val="center"/>
          </w:tcPr>
          <w:p w14:paraId="63E4C418">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自查维度</w:t>
            </w:r>
          </w:p>
        </w:tc>
        <w:tc>
          <w:tcPr>
            <w:tcW w:w="1175"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28411782">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评估指标</w:t>
            </w:r>
          </w:p>
        </w:tc>
        <w:tc>
          <w:tcPr>
            <w:tcW w:w="5862"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385CBF51">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自查问题清单</w:t>
            </w:r>
          </w:p>
        </w:tc>
        <w:tc>
          <w:tcPr>
            <w:tcW w:w="1384" w:type="dxa"/>
            <w:tcBorders>
              <w:top w:val="single" w:color="000000" w:sz="12" w:space="0"/>
              <w:left w:val="single" w:color="000000" w:sz="4" w:space="0"/>
              <w:bottom w:val="single" w:color="000000" w:sz="12" w:space="0"/>
              <w:right w:val="single" w:color="000000" w:sz="12" w:space="0"/>
            </w:tcBorders>
            <w:shd w:val="clear" w:color="auto" w:fill="auto"/>
            <w:noWrap/>
            <w:vAlign w:val="center"/>
          </w:tcPr>
          <w:p w14:paraId="1B3BC3AA">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现状记录（优势/待改进）</w:t>
            </w:r>
          </w:p>
        </w:tc>
      </w:tr>
      <w:tr w14:paraId="3A88D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3" w:hRule="atLeast"/>
        </w:trPr>
        <w:tc>
          <w:tcPr>
            <w:tcW w:w="1149" w:type="dxa"/>
            <w:vMerge w:val="restart"/>
            <w:tcBorders>
              <w:top w:val="single" w:color="000000" w:sz="12" w:space="0"/>
              <w:left w:val="single" w:color="000000" w:sz="12" w:space="0"/>
              <w:bottom w:val="single" w:color="000000" w:sz="4" w:space="0"/>
              <w:right w:val="single" w:color="000000" w:sz="4" w:space="0"/>
            </w:tcBorders>
            <w:shd w:val="clear" w:color="auto" w:fill="auto"/>
            <w:vAlign w:val="center"/>
          </w:tcPr>
          <w:p w14:paraId="48290A7F">
            <w:pPr>
              <w:keepNext w:val="0"/>
              <w:keepLines w:val="0"/>
              <w:widowControl/>
              <w:suppressLineNumbers w:val="0"/>
              <w:ind w:firstLine="0" w:firstLineChars="0"/>
              <w:jc w:val="both"/>
              <w:textAlignment w:val="cente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三、运营与交付能力</w:t>
            </w:r>
          </w:p>
        </w:tc>
        <w:tc>
          <w:tcPr>
            <w:tcW w:w="1175"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18454F82">
            <w:pPr>
              <w:keepNext w:val="0"/>
              <w:keepLines w:val="0"/>
              <w:widowControl/>
              <w:suppressLineNumbers w:val="0"/>
              <w:ind w:firstLine="0" w:firstLineChars="0"/>
              <w:jc w:val="both"/>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7. 供应链管理</w:t>
            </w:r>
          </w:p>
        </w:tc>
        <w:tc>
          <w:tcPr>
            <w:tcW w:w="5862"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31AD7753">
            <w:pPr>
              <w:keepNext w:val="0"/>
              <w:keepLines w:val="0"/>
              <w:widowControl/>
              <w:suppressLineNumbers w:val="0"/>
              <w:ind w:firstLine="0" w:firstLineChars="0"/>
              <w:jc w:val="both"/>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是否有能力整合管理跨国跨文化的关键资源？</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是否能有效管理原材料供应？</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是否能有效管理生产合作伙伴？</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是否能有效管理服务提供商？</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是否能有效管理内容创作者？</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是否能有效管理投资标的？</w:t>
            </w:r>
          </w:p>
        </w:tc>
        <w:tc>
          <w:tcPr>
            <w:tcW w:w="1384" w:type="dxa"/>
            <w:tcBorders>
              <w:top w:val="single" w:color="000000" w:sz="12" w:space="0"/>
              <w:left w:val="single" w:color="000000" w:sz="4" w:space="0"/>
              <w:bottom w:val="single" w:color="000000" w:sz="4" w:space="0"/>
              <w:right w:val="single" w:color="000000" w:sz="12" w:space="0"/>
            </w:tcBorders>
            <w:shd w:val="clear" w:color="auto" w:fill="auto"/>
            <w:noWrap/>
            <w:vAlign w:val="center"/>
          </w:tcPr>
          <w:p w14:paraId="4414F45A">
            <w:pPr>
              <w:rPr>
                <w:rFonts w:hint="eastAsia" w:ascii="宋体" w:hAnsi="宋体" w:eastAsia="宋体" w:cs="宋体"/>
                <w:i w:val="0"/>
                <w:iCs w:val="0"/>
                <w:color w:val="000000"/>
                <w:sz w:val="18"/>
                <w:szCs w:val="18"/>
                <w:highlight w:val="none"/>
                <w:u w:val="none"/>
              </w:rPr>
            </w:pPr>
          </w:p>
        </w:tc>
      </w:tr>
      <w:tr w14:paraId="54635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9" w:hRule="atLeast"/>
        </w:trPr>
        <w:tc>
          <w:tcPr>
            <w:tcW w:w="1149"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0D501974">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1D35">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8. 运营连续性风险管理</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515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是否建立了针对自然灾害的风险预警机制？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是否建立了针对地缘政治冲突的风险预警机制？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是否建立了针对公共卫生事件的风险预警机制？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是否建立了针对关键供应链中断的风险预警机制？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是否建立了针对物流通道阻塞的风险预警机制？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是否制定了各类风险的替代方案？</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2BBAD3B5">
            <w:pPr>
              <w:rPr>
                <w:rFonts w:hint="eastAsia" w:ascii="宋体" w:hAnsi="宋体" w:eastAsia="宋体" w:cs="宋体"/>
                <w:i w:val="0"/>
                <w:iCs w:val="0"/>
                <w:color w:val="000000"/>
                <w:sz w:val="18"/>
                <w:szCs w:val="18"/>
                <w:highlight w:val="none"/>
                <w:u w:val="none"/>
              </w:rPr>
            </w:pPr>
          </w:p>
        </w:tc>
      </w:tr>
      <w:tr w14:paraId="4F018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1" w:hRule="atLeast"/>
        </w:trPr>
        <w:tc>
          <w:tcPr>
            <w:tcW w:w="1149"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6A35BE20">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8EF9">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9. 跨境交付与履约能力</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DB8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是否建立了高效的跨境交付流程？</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是否建立了可靠的跨境交付流程？</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是否建立了透明的跨境交付流程？</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国际物流网络是否稳定？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海外终端配送体验是否良好？</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465047AD">
            <w:pPr>
              <w:rPr>
                <w:rFonts w:hint="eastAsia" w:ascii="宋体" w:hAnsi="宋体" w:eastAsia="宋体" w:cs="宋体"/>
                <w:i w:val="0"/>
                <w:iCs w:val="0"/>
                <w:color w:val="000000"/>
                <w:sz w:val="18"/>
                <w:szCs w:val="18"/>
                <w:highlight w:val="none"/>
                <w:u w:val="none"/>
              </w:rPr>
            </w:pPr>
          </w:p>
        </w:tc>
      </w:tr>
      <w:tr w14:paraId="258D1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5" w:hRule="atLeast"/>
        </w:trPr>
        <w:tc>
          <w:tcPr>
            <w:tcW w:w="1149" w:type="dxa"/>
            <w:vMerge w:val="restart"/>
            <w:tcBorders>
              <w:top w:val="single" w:color="000000" w:sz="4" w:space="0"/>
              <w:left w:val="single" w:color="000000" w:sz="12" w:space="0"/>
              <w:right w:val="single" w:color="000000" w:sz="4" w:space="0"/>
            </w:tcBorders>
            <w:shd w:val="clear" w:color="auto" w:fill="auto"/>
            <w:vAlign w:val="center"/>
          </w:tcPr>
          <w:p w14:paraId="088975CD">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四、合规与风控能力</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F6D0">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10. 合规经营</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4373F">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目标市场合规：</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是否全面识别了目标市场的法律法规？</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是否遵守了产品准入相关规定？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是否遵守了贸易管制相关规定？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是否遵守了税收征缴相关规定？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是否遵守了ESG相关规定？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是否遵守了劳工权益保障相关规定？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⑦ 是否遵守了数据安全与隐私保护相关规定？</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境内合规：</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⑧ 是否完成了必要的备案程序？</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⑨ 是否完成了必要的审批程序？</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⑩ 是否完成了必要的申报程序？</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1F7B7804">
            <w:pPr>
              <w:rPr>
                <w:rFonts w:hint="eastAsia" w:ascii="宋体" w:hAnsi="宋体" w:eastAsia="宋体" w:cs="宋体"/>
                <w:i w:val="0"/>
                <w:iCs w:val="0"/>
                <w:color w:val="000000"/>
                <w:sz w:val="18"/>
                <w:szCs w:val="18"/>
                <w:highlight w:val="none"/>
                <w:u w:val="none"/>
              </w:rPr>
            </w:pPr>
          </w:p>
        </w:tc>
      </w:tr>
      <w:tr w14:paraId="62876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4" w:hRule="atLeast"/>
        </w:trPr>
        <w:tc>
          <w:tcPr>
            <w:tcW w:w="1149" w:type="dxa"/>
            <w:vMerge w:val="continue"/>
            <w:tcBorders>
              <w:left w:val="single" w:color="000000" w:sz="12" w:space="0"/>
              <w:bottom w:val="single" w:color="000000" w:sz="12" w:space="0"/>
              <w:right w:val="single" w:color="000000" w:sz="4" w:space="0"/>
            </w:tcBorders>
            <w:shd w:val="clear" w:color="auto" w:fill="auto"/>
            <w:vAlign w:val="center"/>
          </w:tcPr>
          <w:p w14:paraId="42BC35DB">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12" w:space="0"/>
              <w:right w:val="single" w:color="000000" w:sz="4" w:space="0"/>
            </w:tcBorders>
            <w:shd w:val="clear" w:color="auto" w:fill="auto"/>
            <w:vAlign w:val="center"/>
          </w:tcPr>
          <w:p w14:paraId="66C0E7B2">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11. 知识产权保护</w:t>
            </w:r>
          </w:p>
        </w:tc>
        <w:tc>
          <w:tcPr>
            <w:tcW w:w="5862" w:type="dxa"/>
            <w:tcBorders>
              <w:top w:val="single" w:color="000000" w:sz="4" w:space="0"/>
              <w:left w:val="single" w:color="000000" w:sz="4" w:space="0"/>
              <w:bottom w:val="single" w:color="000000" w:sz="12" w:space="0"/>
              <w:right w:val="single" w:color="000000" w:sz="4" w:space="0"/>
            </w:tcBorders>
            <w:shd w:val="clear" w:color="auto" w:fill="auto"/>
            <w:vAlign w:val="center"/>
          </w:tcPr>
          <w:p w14:paraId="5C7D031F">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是否对品牌商标进行了提前布局和注册？</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是否对专利进行了提前布局和注册？</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是否对著作权进行了提前布局和注册？</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是否对商业模式等核心知识产权进行了提前布局和注册？</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是否具备知识产权维权能力？</w:t>
            </w:r>
          </w:p>
        </w:tc>
        <w:tc>
          <w:tcPr>
            <w:tcW w:w="1384" w:type="dxa"/>
            <w:tcBorders>
              <w:top w:val="single" w:color="000000" w:sz="4" w:space="0"/>
              <w:left w:val="single" w:color="000000" w:sz="4" w:space="0"/>
              <w:bottom w:val="single" w:color="000000" w:sz="12" w:space="0"/>
              <w:right w:val="single" w:color="000000" w:sz="12" w:space="0"/>
            </w:tcBorders>
            <w:shd w:val="clear" w:color="auto" w:fill="auto"/>
            <w:noWrap/>
            <w:vAlign w:val="center"/>
          </w:tcPr>
          <w:p w14:paraId="11541703">
            <w:pPr>
              <w:rPr>
                <w:rFonts w:hint="eastAsia" w:ascii="宋体" w:hAnsi="宋体" w:eastAsia="宋体" w:cs="宋体"/>
                <w:i w:val="0"/>
                <w:iCs w:val="0"/>
                <w:color w:val="000000"/>
                <w:sz w:val="18"/>
                <w:szCs w:val="18"/>
                <w:highlight w:val="none"/>
                <w:u w:val="none"/>
              </w:rPr>
            </w:pPr>
          </w:p>
        </w:tc>
      </w:tr>
    </w:tbl>
    <w:p w14:paraId="02407BF2">
      <w:r>
        <w:br w:type="page"/>
      </w:r>
    </w:p>
    <w:p w14:paraId="55077013">
      <w:pPr>
        <w:numPr>
          <w:ilvl w:val="-1"/>
          <w:numId w:val="0"/>
        </w:numPr>
        <w:shd w:val="clear"/>
        <w:adjustRightInd w:val="0"/>
        <w:snapToGrid w:val="0"/>
        <w:spacing w:before="157" w:beforeLines="50" w:after="157" w:afterLines="50"/>
        <w:ind w:firstLine="0" w:firstLineChars="0"/>
        <w:jc w:val="center"/>
        <w:textAlignment w:val="auto"/>
        <w:rPr>
          <w:rFonts w:hint="default" w:ascii="黑体" w:hAnsi="黑体" w:eastAsia="黑体" w:cs="黑体"/>
          <w:color w:val="000000"/>
          <w:kern w:val="2"/>
          <w:sz w:val="21"/>
          <w:szCs w:val="21"/>
          <w:highlight w:val="none"/>
          <w:u w:val="none"/>
          <w:lang w:val="en-US" w:eastAsia="zh-CN" w:bidi="ar-SA"/>
        </w:rPr>
      </w:pPr>
      <w:r>
        <w:rPr>
          <w:rFonts w:hint="default" w:ascii="黑体" w:hAnsi="黑体" w:eastAsia="黑体" w:cs="黑体"/>
          <w:color w:val="000000"/>
          <w:kern w:val="2"/>
          <w:sz w:val="21"/>
          <w:szCs w:val="21"/>
          <w:highlight w:val="none"/>
          <w:u w:val="none"/>
          <w:lang w:val="en-US" w:eastAsia="zh-CN" w:bidi="ar-SA"/>
        </w:rPr>
        <w:t xml:space="preserve">表F </w:t>
      </w:r>
      <w:r>
        <w:rPr>
          <w:rFonts w:hint="eastAsia" w:ascii="黑体" w:hAnsi="黑体" w:eastAsia="黑体" w:cs="黑体"/>
          <w:color w:val="000000"/>
          <w:kern w:val="2"/>
          <w:sz w:val="21"/>
          <w:szCs w:val="21"/>
          <w:highlight w:val="none"/>
          <w:u w:val="none"/>
          <w:lang w:val="en-US" w:eastAsia="zh-CN" w:bidi="ar-SA"/>
        </w:rPr>
        <w:t xml:space="preserve"> </w:t>
      </w:r>
      <w:r>
        <w:rPr>
          <w:rFonts w:hint="default" w:ascii="黑体" w:hAnsi="黑体" w:eastAsia="黑体" w:cs="黑体"/>
          <w:color w:val="000000"/>
          <w:kern w:val="2"/>
          <w:sz w:val="21"/>
          <w:szCs w:val="21"/>
          <w:highlight w:val="none"/>
          <w:u w:val="none"/>
          <w:lang w:val="en-US" w:eastAsia="zh-CN" w:bidi="ar-SA"/>
        </w:rPr>
        <w:t>品牌出海能力企业自查表</w:t>
      </w:r>
      <w:r>
        <w:rPr>
          <w:rFonts w:hint="eastAsia" w:ascii="宋体" w:hAnsi="宋体" w:eastAsia="宋体" w:cs="宋体"/>
          <w:color w:val="000000"/>
          <w:kern w:val="2"/>
          <w:sz w:val="21"/>
          <w:szCs w:val="21"/>
          <w:highlight w:val="none"/>
          <w:u w:val="none"/>
          <w:lang w:val="en-US" w:eastAsia="zh-CN" w:bidi="ar-SA"/>
        </w:rPr>
        <w:t>（续）</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9"/>
        <w:gridCol w:w="1175"/>
        <w:gridCol w:w="5862"/>
        <w:gridCol w:w="1384"/>
      </w:tblGrid>
      <w:tr w14:paraId="3A62C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1149" w:type="dxa"/>
            <w:tcBorders>
              <w:top w:val="single" w:color="000000" w:sz="12" w:space="0"/>
              <w:left w:val="single" w:color="000000" w:sz="12" w:space="0"/>
              <w:bottom w:val="single" w:color="000000" w:sz="12" w:space="0"/>
              <w:right w:val="single" w:color="000000" w:sz="4" w:space="0"/>
            </w:tcBorders>
            <w:shd w:val="clear" w:color="auto" w:fill="auto"/>
            <w:vAlign w:val="center"/>
          </w:tcPr>
          <w:p w14:paraId="778BAC76">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自查维度</w:t>
            </w:r>
          </w:p>
        </w:tc>
        <w:tc>
          <w:tcPr>
            <w:tcW w:w="1175"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6C68DE60">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评估指标</w:t>
            </w:r>
          </w:p>
        </w:tc>
        <w:tc>
          <w:tcPr>
            <w:tcW w:w="5862" w:type="dxa"/>
            <w:tcBorders>
              <w:top w:val="single" w:color="000000" w:sz="12" w:space="0"/>
              <w:left w:val="single" w:color="000000" w:sz="4" w:space="0"/>
              <w:bottom w:val="single" w:color="000000" w:sz="12" w:space="0"/>
              <w:right w:val="single" w:color="000000" w:sz="4" w:space="0"/>
            </w:tcBorders>
            <w:shd w:val="clear" w:color="auto" w:fill="auto"/>
            <w:vAlign w:val="center"/>
          </w:tcPr>
          <w:p w14:paraId="1129916C">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自查问题清单</w:t>
            </w:r>
          </w:p>
        </w:tc>
        <w:tc>
          <w:tcPr>
            <w:tcW w:w="1384" w:type="dxa"/>
            <w:tcBorders>
              <w:top w:val="single" w:color="000000" w:sz="12" w:space="0"/>
              <w:left w:val="single" w:color="000000" w:sz="4" w:space="0"/>
              <w:bottom w:val="single" w:color="000000" w:sz="12" w:space="0"/>
              <w:right w:val="single" w:color="000000" w:sz="12" w:space="0"/>
            </w:tcBorders>
            <w:shd w:val="clear" w:color="auto" w:fill="auto"/>
            <w:noWrap/>
            <w:vAlign w:val="center"/>
          </w:tcPr>
          <w:p w14:paraId="0F3EF6D9">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现状记录（优势/待改进）</w:t>
            </w:r>
          </w:p>
        </w:tc>
      </w:tr>
      <w:tr w14:paraId="3402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1149" w:type="dxa"/>
            <w:tcBorders>
              <w:top w:val="single" w:color="000000" w:sz="12" w:space="0"/>
              <w:left w:val="single" w:color="000000" w:sz="12" w:space="0"/>
              <w:bottom w:val="single" w:color="000000" w:sz="4" w:space="0"/>
              <w:right w:val="single" w:color="000000" w:sz="4" w:space="0"/>
            </w:tcBorders>
            <w:shd w:val="clear" w:color="auto" w:fill="auto"/>
            <w:vAlign w:val="center"/>
          </w:tcPr>
          <w:p w14:paraId="2A37AB58">
            <w:pPr>
              <w:ind w:firstLine="0" w:firstLineChars="0"/>
              <w:jc w:val="both"/>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四、合规与风控能力</w:t>
            </w:r>
          </w:p>
        </w:tc>
        <w:tc>
          <w:tcPr>
            <w:tcW w:w="1175"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585E1CC3">
            <w:pPr>
              <w:keepNext w:val="0"/>
              <w:keepLines w:val="0"/>
              <w:widowControl/>
              <w:suppressLineNumbers w:val="0"/>
              <w:ind w:firstLine="0" w:firstLineChars="0"/>
              <w:jc w:val="both"/>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12. 风险管理</w:t>
            </w:r>
          </w:p>
        </w:tc>
        <w:tc>
          <w:tcPr>
            <w:tcW w:w="5862"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2E90A928">
            <w:pPr>
              <w:keepNext w:val="0"/>
              <w:keepLines w:val="0"/>
              <w:widowControl/>
              <w:suppressLineNumbers w:val="0"/>
              <w:ind w:firstLine="0" w:firstLineChars="0"/>
              <w:jc w:val="both"/>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是否建立了针对汇率利率波动的监测机制？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是否建立了针对地缘政治变动的监测机制？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是否建立了针对文化冲突的监测机制？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是否建立了针对重大舆情危机的监测机制？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是否建立了风险预警机制？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是否制定了财务应对预案？</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⑦ 是否制定了公关应对预案？</w:t>
            </w:r>
          </w:p>
        </w:tc>
        <w:tc>
          <w:tcPr>
            <w:tcW w:w="1384" w:type="dxa"/>
            <w:tcBorders>
              <w:top w:val="single" w:color="000000" w:sz="12" w:space="0"/>
              <w:left w:val="single" w:color="000000" w:sz="4" w:space="0"/>
              <w:bottom w:val="single" w:color="000000" w:sz="4" w:space="0"/>
              <w:right w:val="single" w:color="000000" w:sz="12" w:space="0"/>
            </w:tcBorders>
            <w:shd w:val="clear" w:color="auto" w:fill="auto"/>
            <w:noWrap/>
            <w:vAlign w:val="center"/>
          </w:tcPr>
          <w:p w14:paraId="23953A08">
            <w:pPr>
              <w:rPr>
                <w:rFonts w:hint="eastAsia" w:ascii="宋体" w:hAnsi="宋体" w:eastAsia="宋体" w:cs="宋体"/>
                <w:i w:val="0"/>
                <w:iCs w:val="0"/>
                <w:color w:val="000000"/>
                <w:sz w:val="18"/>
                <w:szCs w:val="18"/>
                <w:highlight w:val="none"/>
                <w:u w:val="none"/>
              </w:rPr>
            </w:pPr>
          </w:p>
        </w:tc>
      </w:tr>
      <w:tr w14:paraId="2A3E3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9" w:hRule="atLeast"/>
        </w:trPr>
        <w:tc>
          <w:tcPr>
            <w:tcW w:w="1149"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14:paraId="623E851D">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五、品牌建设与传播能力</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CEE6">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13. 品牌形象与叙事能力</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8026">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是否具备清晰的品牌形象？</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是否具备清晰的品牌叙事内容？</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品牌形象是否能在目标市场中突出独特差异？</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品牌叙事是否能跨越文化差异引发情感共鸣？</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58770FAE">
            <w:pPr>
              <w:rPr>
                <w:rFonts w:hint="eastAsia" w:ascii="宋体" w:hAnsi="宋体" w:eastAsia="宋体" w:cs="宋体"/>
                <w:i w:val="0"/>
                <w:iCs w:val="0"/>
                <w:color w:val="000000"/>
                <w:sz w:val="18"/>
                <w:szCs w:val="18"/>
                <w:highlight w:val="none"/>
                <w:u w:val="none"/>
              </w:rPr>
            </w:pPr>
          </w:p>
        </w:tc>
      </w:tr>
      <w:tr w14:paraId="5E546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1" w:hRule="atLeast"/>
        </w:trPr>
        <w:tc>
          <w:tcPr>
            <w:tcW w:w="1149"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5BB4B784">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FAF9">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14. 品牌传播</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251B8">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是否构建了多元化的品牌传播渠道？</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是否构建了协同化的品牌传播渠道矩阵？</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是否建立了官方网站作为传播渠道？</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是否布局了主流社媒平台？</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是否开展了KOL合作？</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是否制定了核心传播载体（Slogan、品牌故事、VI系统）？</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⑦ 是否能在各触点进行一致性的品牌传播？</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⑧ 是否能在各触点进行高效的品牌传播？</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⑨ 是否能在各触点进行本地化的品牌传播？</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1DC82E22">
            <w:pPr>
              <w:rPr>
                <w:rFonts w:hint="eastAsia" w:ascii="宋体" w:hAnsi="宋体" w:eastAsia="宋体" w:cs="宋体"/>
                <w:i w:val="0"/>
                <w:iCs w:val="0"/>
                <w:color w:val="000000"/>
                <w:sz w:val="18"/>
                <w:szCs w:val="18"/>
                <w:highlight w:val="none"/>
                <w:u w:val="none"/>
              </w:rPr>
            </w:pPr>
          </w:p>
        </w:tc>
      </w:tr>
      <w:tr w14:paraId="4AD0D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3" w:hRule="atLeast"/>
        </w:trPr>
        <w:tc>
          <w:tcPr>
            <w:tcW w:w="1149"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3E1838A3">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F170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15. 品牌信誉维护</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3633">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是否建立了用户互动机制？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是否建立了客户评价反馈机制？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是否建立了负面舆情监测机制？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是否建立了危机公关响应机制？</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43F277AF">
            <w:pPr>
              <w:rPr>
                <w:rFonts w:hint="eastAsia" w:ascii="宋体" w:hAnsi="宋体" w:eastAsia="宋体" w:cs="宋体"/>
                <w:i w:val="0"/>
                <w:iCs w:val="0"/>
                <w:color w:val="000000"/>
                <w:sz w:val="18"/>
                <w:szCs w:val="18"/>
                <w:highlight w:val="none"/>
                <w:u w:val="none"/>
              </w:rPr>
            </w:pPr>
          </w:p>
        </w:tc>
      </w:tr>
      <w:tr w14:paraId="512CD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1149"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14:paraId="22E0DB5E">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六、市场开拓能力</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1D916">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16. 渠道体系建设</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CECB2">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是否具备开拓多元化市场渠道的能力？</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是否具备管理多元化市场渠道的能力？</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是否布局了线上平台渠道？</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是否建立了线下合作伙伴渠道？</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是否开展了直接投资？</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⑥ 是否建立了战略联盟？</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7E33BC32">
            <w:pPr>
              <w:rPr>
                <w:rFonts w:hint="eastAsia" w:ascii="宋体" w:hAnsi="宋体" w:eastAsia="宋体" w:cs="宋体"/>
                <w:i w:val="0"/>
                <w:iCs w:val="0"/>
                <w:color w:val="000000"/>
                <w:sz w:val="18"/>
                <w:szCs w:val="18"/>
                <w:highlight w:val="none"/>
                <w:u w:val="none"/>
              </w:rPr>
            </w:pPr>
          </w:p>
        </w:tc>
      </w:tr>
      <w:tr w14:paraId="06088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2" w:hRule="atLeast"/>
        </w:trPr>
        <w:tc>
          <w:tcPr>
            <w:tcW w:w="1149"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14:paraId="6D15340C">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47A3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17. 市场洞察</w:t>
            </w:r>
          </w:p>
        </w:tc>
        <w:tc>
          <w:tcPr>
            <w:tcW w:w="5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36D5">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是否建立了持续收集目标市场行业趋势的机制？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是否建立了持续收集竞争对手动态的机制？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③ 是否建立了持续收集用户需求变化的机制？</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④ 是否能对收集的信息进行分析？</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⑤ 是否能根据分析结果快速响应市场变化？</w:t>
            </w:r>
          </w:p>
        </w:tc>
        <w:tc>
          <w:tcPr>
            <w:tcW w:w="1384" w:type="dxa"/>
            <w:tcBorders>
              <w:top w:val="single" w:color="000000" w:sz="4" w:space="0"/>
              <w:left w:val="single" w:color="000000" w:sz="4" w:space="0"/>
              <w:bottom w:val="single" w:color="000000" w:sz="4" w:space="0"/>
              <w:right w:val="single" w:color="000000" w:sz="12" w:space="0"/>
            </w:tcBorders>
            <w:shd w:val="clear" w:color="auto" w:fill="auto"/>
            <w:noWrap/>
            <w:vAlign w:val="center"/>
          </w:tcPr>
          <w:p w14:paraId="1076B86B">
            <w:pPr>
              <w:rPr>
                <w:rFonts w:hint="eastAsia" w:ascii="宋体" w:hAnsi="宋体" w:eastAsia="宋体" w:cs="宋体"/>
                <w:i w:val="0"/>
                <w:iCs w:val="0"/>
                <w:color w:val="000000"/>
                <w:sz w:val="18"/>
                <w:szCs w:val="18"/>
                <w:highlight w:val="none"/>
                <w:u w:val="none"/>
              </w:rPr>
            </w:pPr>
          </w:p>
        </w:tc>
      </w:tr>
      <w:tr w14:paraId="081F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149"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14:paraId="50941E41">
            <w:pPr>
              <w:jc w:val="both"/>
              <w:rPr>
                <w:rFonts w:hint="eastAsia" w:ascii="宋体" w:hAnsi="宋体" w:eastAsia="宋体" w:cs="宋体"/>
                <w:i w:val="0"/>
                <w:iCs w:val="0"/>
                <w:color w:val="000000"/>
                <w:sz w:val="18"/>
                <w:szCs w:val="18"/>
                <w:highlight w:val="none"/>
                <w:u w:val="none"/>
              </w:rPr>
            </w:pPr>
          </w:p>
        </w:tc>
        <w:tc>
          <w:tcPr>
            <w:tcW w:w="1175" w:type="dxa"/>
            <w:tcBorders>
              <w:top w:val="single" w:color="000000" w:sz="4" w:space="0"/>
              <w:left w:val="single" w:color="000000" w:sz="4" w:space="0"/>
              <w:bottom w:val="single" w:color="000000" w:sz="12" w:space="0"/>
              <w:right w:val="single" w:color="000000" w:sz="4" w:space="0"/>
            </w:tcBorders>
            <w:shd w:val="clear" w:color="auto" w:fill="auto"/>
            <w:vAlign w:val="center"/>
          </w:tcPr>
          <w:p w14:paraId="39D5AFA7">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18. 数字化支撑</w:t>
            </w:r>
          </w:p>
        </w:tc>
        <w:tc>
          <w:tcPr>
            <w:tcW w:w="5862" w:type="dxa"/>
            <w:tcBorders>
              <w:top w:val="single" w:color="000000" w:sz="4" w:space="0"/>
              <w:left w:val="single" w:color="000000" w:sz="4" w:space="0"/>
              <w:bottom w:val="single" w:color="000000" w:sz="12" w:space="0"/>
              <w:right w:val="single" w:color="000000" w:sz="4" w:space="0"/>
            </w:tcBorders>
            <w:shd w:val="clear" w:color="auto" w:fill="auto"/>
            <w:vAlign w:val="center"/>
          </w:tcPr>
          <w:p w14:paraId="7ECD7145">
            <w:pPr>
              <w:keepNext w:val="0"/>
              <w:keepLines w:val="0"/>
              <w:widowControl/>
              <w:suppressLineNumbers w:val="0"/>
              <w:ind w:firstLine="0" w:firstLineChars="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① 是否利用数字化工具拓展海外市场？</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② 是否能通过数字化工具对海外市场变化做出敏捷响应？</w:t>
            </w:r>
          </w:p>
        </w:tc>
        <w:tc>
          <w:tcPr>
            <w:tcW w:w="1384" w:type="dxa"/>
            <w:tcBorders>
              <w:top w:val="single" w:color="000000" w:sz="4" w:space="0"/>
              <w:left w:val="single" w:color="000000" w:sz="4" w:space="0"/>
              <w:bottom w:val="single" w:color="000000" w:sz="12" w:space="0"/>
              <w:right w:val="single" w:color="000000" w:sz="12" w:space="0"/>
            </w:tcBorders>
            <w:shd w:val="clear" w:color="auto" w:fill="auto"/>
            <w:noWrap/>
            <w:vAlign w:val="center"/>
          </w:tcPr>
          <w:p w14:paraId="0FCBBD07">
            <w:pPr>
              <w:rPr>
                <w:rFonts w:hint="eastAsia" w:ascii="宋体" w:hAnsi="宋体" w:eastAsia="宋体" w:cs="宋体"/>
                <w:i w:val="0"/>
                <w:iCs w:val="0"/>
                <w:color w:val="000000"/>
                <w:sz w:val="18"/>
                <w:szCs w:val="18"/>
                <w:highlight w:val="none"/>
                <w:u w:val="none"/>
              </w:rPr>
            </w:pPr>
          </w:p>
        </w:tc>
      </w:tr>
    </w:tbl>
    <w:p w14:paraId="5B2BDDC6">
      <w:pPr>
        <w:numPr>
          <w:ilvl w:val="-1"/>
          <w:numId w:val="0"/>
        </w:numPr>
        <w:shd w:val="clear" w:color="auto" w:fill="auto"/>
        <w:snapToGrid/>
        <w:spacing w:before="0" w:beforeLines="-2147483648" w:after="0" w:afterLines="-2147483648"/>
        <w:ind w:left="0"/>
        <w:jc w:val="left"/>
        <w:outlineLvl w:val="9"/>
        <w:rPr>
          <w:rFonts w:hint="default" w:ascii="黑体" w:hAnsi="Times New Roman" w:eastAsia="黑体" w:cs="Times New Roman"/>
          <w:sz w:val="21"/>
          <w:highlight w:val="none"/>
          <w:lang w:val="en-US" w:eastAsia="zh-CN" w:bidi="ar-SA"/>
        </w:rPr>
      </w:pPr>
      <w:bookmarkStart w:id="103" w:name="_Toc13536"/>
      <w:bookmarkEnd w:id="103"/>
      <w:r>
        <w:rPr>
          <w:rFonts w:hint="default" w:ascii="黑体" w:hAnsi="Times New Roman" w:eastAsia="黑体" w:cs="Times New Roman"/>
          <w:sz w:val="21"/>
          <w:highlight w:val="none"/>
          <w:lang w:val="en-US" w:eastAsia="zh-CN" w:bidi="ar-SA"/>
        </w:rPr>
        <w:br w:type="page"/>
      </w:r>
    </w:p>
    <w:p w14:paraId="2745D148">
      <w:pPr>
        <w:pStyle w:val="59"/>
        <w:ind w:firstLineChars="0"/>
        <w:rPr>
          <w:rFonts w:hint="eastAsia"/>
          <w:lang w:val="en-US" w:eastAsia="zh-CN"/>
        </w:rPr>
      </w:pPr>
      <w:r>
        <w:br w:type="textWrapping"/>
      </w:r>
      <w:r>
        <w:rPr>
          <w:rFonts w:hint="eastAsia"/>
        </w:rPr>
        <w:t>（资料性）</w:t>
      </w:r>
      <w:r>
        <w:br w:type="textWrapping"/>
      </w:r>
      <w:r>
        <w:rPr>
          <w:rFonts w:hint="eastAsia"/>
          <w:lang w:val="en-US" w:eastAsia="zh-CN"/>
        </w:rPr>
        <w:t>品牌出海资源盘点表</w:t>
      </w:r>
    </w:p>
    <w:p w14:paraId="54E1CA4E">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i w:val="0"/>
          <w:strike w:val="0"/>
          <w:color w:val="000000"/>
          <w:spacing w:val="0"/>
          <w:sz w:val="21"/>
          <w:szCs w:val="21"/>
          <w:highlight w:val="none"/>
          <w:u w:val="none"/>
          <w:lang w:val="en-US" w:eastAsia="zh-CN"/>
        </w:rPr>
        <w:t>品牌出海资源盘点表见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G</w:t>
      </w:r>
      <w:r>
        <w:rPr>
          <w:rFonts w:ascii="宋体" w:hAnsi="宋体" w:eastAsia="宋体" w:cs="宋体"/>
          <w:i w:val="0"/>
          <w:strike w:val="0"/>
          <w:color w:val="000000"/>
          <w:sz w:val="21"/>
          <w:szCs w:val="21"/>
          <w:highlight w:val="none"/>
          <w:u w:val="none"/>
        </w:rPr>
        <w:t>.1。</w:t>
      </w:r>
    </w:p>
    <w:p w14:paraId="27E62079">
      <w:pPr>
        <w:adjustRightInd w:val="0"/>
        <w:snapToGrid w:val="0"/>
        <w:spacing w:before="157" w:beforeLines="50" w:after="157" w:afterLines="50" w:line="240" w:lineRule="auto"/>
        <w:ind w:left="0" w:firstLine="0" w:firstLineChars="0"/>
        <w:jc w:val="center"/>
        <w:rPr>
          <w:rFonts w:hint="eastAsia" w:ascii="黑体" w:hAnsi="黑体" w:eastAsia="黑体" w:cs="黑体"/>
          <w:i w:val="0"/>
          <w:strike w:val="0"/>
          <w:color w:val="000000"/>
          <w:sz w:val="21"/>
          <w:szCs w:val="21"/>
          <w:highlight w:val="none"/>
          <w:u w:val="none"/>
          <w:vertAlign w:val="baseli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G</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eastAsia" w:ascii="黑体" w:hAnsi="黑体" w:eastAsia="黑体" w:cs="黑体"/>
          <w:color w:val="000000"/>
          <w:szCs w:val="21"/>
          <w:highlight w:val="none"/>
          <w:u w:val="none"/>
          <w:shd w:val="clear" w:color="auto" w:fill="FFFFFF"/>
        </w:rPr>
        <w:t>品牌出海资源盘点表</w:t>
      </w:r>
    </w:p>
    <w:tbl>
      <w:tblPr>
        <w:tblStyle w:val="1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878"/>
        <w:gridCol w:w="1936"/>
        <w:gridCol w:w="3676"/>
        <w:gridCol w:w="1841"/>
        <w:gridCol w:w="1503"/>
      </w:tblGrid>
      <w:tr w14:paraId="6C5D91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blHeader/>
        </w:trPr>
        <w:tc>
          <w:tcPr>
            <w:tcW w:w="878" w:type="dxa"/>
            <w:tcBorders>
              <w:bottom w:val="single" w:color="auto" w:sz="12" w:space="0"/>
            </w:tcBorders>
            <w:shd w:val="clear" w:color="auto" w:fill="auto"/>
            <w:tcMar>
              <w:top w:w="150" w:type="dxa"/>
              <w:left w:w="240" w:type="dxa"/>
              <w:bottom w:w="150" w:type="dxa"/>
              <w:right w:w="240" w:type="dxa"/>
            </w:tcMar>
            <w:vAlign w:val="center"/>
          </w:tcPr>
          <w:p w14:paraId="3D637A25">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资源子类</w:t>
            </w:r>
          </w:p>
        </w:tc>
        <w:tc>
          <w:tcPr>
            <w:tcW w:w="1936" w:type="dxa"/>
            <w:tcBorders>
              <w:bottom w:val="single" w:color="auto" w:sz="12" w:space="0"/>
            </w:tcBorders>
            <w:shd w:val="clear" w:color="auto" w:fill="auto"/>
            <w:tcMar>
              <w:top w:w="150" w:type="dxa"/>
              <w:left w:w="240" w:type="dxa"/>
              <w:bottom w:w="150" w:type="dxa"/>
              <w:right w:w="240" w:type="dxa"/>
            </w:tcMar>
            <w:vAlign w:val="center"/>
          </w:tcPr>
          <w:p w14:paraId="7F61A1AD">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资源项</w:t>
            </w:r>
          </w:p>
        </w:tc>
        <w:tc>
          <w:tcPr>
            <w:tcW w:w="3676" w:type="dxa"/>
            <w:tcBorders>
              <w:bottom w:val="single" w:color="auto" w:sz="12" w:space="0"/>
            </w:tcBorders>
            <w:shd w:val="clear" w:color="auto" w:fill="auto"/>
            <w:tcMar>
              <w:top w:w="150" w:type="dxa"/>
              <w:left w:w="240" w:type="dxa"/>
              <w:bottom w:w="150" w:type="dxa"/>
              <w:right w:w="240" w:type="dxa"/>
            </w:tcMar>
            <w:vAlign w:val="center"/>
          </w:tcPr>
          <w:p w14:paraId="279A5522">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具体内容/描述</w:t>
            </w:r>
          </w:p>
        </w:tc>
        <w:tc>
          <w:tcPr>
            <w:tcW w:w="0" w:type="auto"/>
            <w:tcBorders>
              <w:bottom w:val="single" w:color="auto" w:sz="12" w:space="0"/>
            </w:tcBorders>
            <w:shd w:val="clear" w:color="auto" w:fill="auto"/>
            <w:tcMar>
              <w:top w:w="150" w:type="dxa"/>
              <w:left w:w="240" w:type="dxa"/>
              <w:bottom w:w="150" w:type="dxa"/>
              <w:right w:w="240" w:type="dxa"/>
            </w:tcMar>
            <w:vAlign w:val="center"/>
          </w:tcPr>
          <w:p w14:paraId="3128A2C6">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存量评估</w:t>
            </w:r>
          </w:p>
        </w:tc>
        <w:tc>
          <w:tcPr>
            <w:tcW w:w="0" w:type="auto"/>
            <w:tcBorders>
              <w:bottom w:val="single" w:color="auto" w:sz="12" w:space="0"/>
            </w:tcBorders>
            <w:shd w:val="clear" w:color="auto" w:fill="auto"/>
            <w:tcMar>
              <w:top w:w="150" w:type="dxa"/>
              <w:left w:w="240" w:type="dxa"/>
              <w:bottom w:w="150" w:type="dxa"/>
              <w:right w:w="240" w:type="dxa"/>
            </w:tcMar>
            <w:vAlign w:val="center"/>
          </w:tcPr>
          <w:p w14:paraId="11A46B20">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缺口分析/获取途径</w:t>
            </w:r>
          </w:p>
        </w:tc>
      </w:tr>
      <w:tr w14:paraId="6E5938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restart"/>
            <w:tcBorders>
              <w:top w:val="single" w:color="auto" w:sz="12" w:space="0"/>
              <w:tl2br w:val="nil"/>
              <w:tr2bl w:val="nil"/>
            </w:tcBorders>
            <w:shd w:val="clear" w:color="auto" w:fill="auto"/>
            <w:tcMar>
              <w:top w:w="150" w:type="dxa"/>
              <w:left w:w="240" w:type="dxa"/>
              <w:bottom w:w="150" w:type="dxa"/>
              <w:right w:w="240" w:type="dxa"/>
            </w:tcMar>
            <w:vAlign w:val="center"/>
          </w:tcPr>
          <w:p w14:paraId="3BA85D6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产品服务类</w:t>
            </w:r>
          </w:p>
        </w:tc>
        <w:tc>
          <w:tcPr>
            <w:tcW w:w="1936" w:type="dxa"/>
            <w:tcBorders>
              <w:top w:val="single" w:color="auto" w:sz="12" w:space="0"/>
              <w:tl2br w:val="nil"/>
              <w:tr2bl w:val="nil"/>
            </w:tcBorders>
            <w:shd w:val="clear" w:color="auto" w:fill="auto"/>
            <w:tcMar>
              <w:top w:w="150" w:type="dxa"/>
              <w:left w:w="240" w:type="dxa"/>
              <w:bottom w:w="150" w:type="dxa"/>
              <w:right w:w="240" w:type="dxa"/>
            </w:tcMar>
            <w:vAlign w:val="center"/>
          </w:tcPr>
          <w:p w14:paraId="78CE9051">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现有产品线</w:t>
            </w:r>
          </w:p>
        </w:tc>
        <w:tc>
          <w:tcPr>
            <w:tcW w:w="3676" w:type="dxa"/>
            <w:tcBorders>
              <w:top w:val="single" w:color="auto" w:sz="12" w:space="0"/>
              <w:tl2br w:val="nil"/>
              <w:tr2bl w:val="nil"/>
            </w:tcBorders>
            <w:shd w:val="clear" w:color="auto" w:fill="auto"/>
            <w:tcMar>
              <w:top w:w="150" w:type="dxa"/>
              <w:left w:w="240" w:type="dxa"/>
              <w:bottom w:w="150" w:type="dxa"/>
              <w:right w:w="240" w:type="dxa"/>
            </w:tcMar>
            <w:vAlign w:val="center"/>
          </w:tcPr>
          <w:p w14:paraId="62A4E4C6">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适应海外市场需求的产品组合与系列</w:t>
            </w:r>
          </w:p>
        </w:tc>
        <w:tc>
          <w:tcPr>
            <w:tcW w:w="0" w:type="auto"/>
            <w:tcBorders>
              <w:top w:val="single" w:color="auto" w:sz="12" w:space="0"/>
              <w:tl2br w:val="nil"/>
              <w:tr2bl w:val="nil"/>
            </w:tcBorders>
            <w:shd w:val="clear" w:color="auto" w:fill="auto"/>
            <w:tcMar>
              <w:top w:w="150" w:type="dxa"/>
              <w:left w:w="240" w:type="dxa"/>
              <w:bottom w:w="150" w:type="dxa"/>
              <w:right w:w="240" w:type="dxa"/>
            </w:tcMar>
            <w:vAlign w:val="center"/>
          </w:tcPr>
          <w:p w14:paraId="58C679E2">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op w:val="single" w:color="auto" w:sz="12" w:space="0"/>
              <w:tl2br w:val="nil"/>
              <w:tr2bl w:val="nil"/>
            </w:tcBorders>
            <w:shd w:val="clear" w:color="auto" w:fill="auto"/>
            <w:tcMar>
              <w:top w:w="150" w:type="dxa"/>
              <w:left w:w="240" w:type="dxa"/>
              <w:bottom w:w="150" w:type="dxa"/>
              <w:right w:w="0" w:type="dxa"/>
            </w:tcMar>
            <w:vAlign w:val="center"/>
          </w:tcPr>
          <w:p w14:paraId="5AE29B65">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5642CB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60C5369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7D7B8C42">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产品功能</w:t>
            </w:r>
          </w:p>
        </w:tc>
        <w:tc>
          <w:tcPr>
            <w:tcW w:w="3676" w:type="dxa"/>
            <w:tcBorders>
              <w:tl2br w:val="nil"/>
              <w:tr2bl w:val="nil"/>
            </w:tcBorders>
            <w:shd w:val="clear" w:color="auto" w:fill="auto"/>
            <w:tcMar>
              <w:top w:w="150" w:type="dxa"/>
              <w:left w:w="240" w:type="dxa"/>
              <w:bottom w:w="150" w:type="dxa"/>
              <w:right w:w="240" w:type="dxa"/>
            </w:tcMar>
            <w:vAlign w:val="center"/>
          </w:tcPr>
          <w:p w14:paraId="6E9990A0">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针对目标市场的功能定制与本地化适配</w:t>
            </w:r>
          </w:p>
        </w:tc>
        <w:tc>
          <w:tcPr>
            <w:tcW w:w="0" w:type="auto"/>
            <w:tcBorders>
              <w:tl2br w:val="nil"/>
              <w:tr2bl w:val="nil"/>
            </w:tcBorders>
            <w:shd w:val="clear" w:color="auto" w:fill="auto"/>
            <w:tcMar>
              <w:top w:w="150" w:type="dxa"/>
              <w:left w:w="240" w:type="dxa"/>
              <w:bottom w:w="150" w:type="dxa"/>
              <w:right w:w="240" w:type="dxa"/>
            </w:tcMar>
            <w:vAlign w:val="center"/>
          </w:tcPr>
          <w:p w14:paraId="226B5C93">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0832FE0A">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01A564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5D7EDACF">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24D86FAB">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服务质量</w:t>
            </w:r>
          </w:p>
        </w:tc>
        <w:tc>
          <w:tcPr>
            <w:tcW w:w="3676" w:type="dxa"/>
            <w:tcBorders>
              <w:tl2br w:val="nil"/>
              <w:tr2bl w:val="nil"/>
            </w:tcBorders>
            <w:shd w:val="clear" w:color="auto" w:fill="auto"/>
            <w:tcMar>
              <w:top w:w="150" w:type="dxa"/>
              <w:left w:w="240" w:type="dxa"/>
              <w:bottom w:w="150" w:type="dxa"/>
              <w:right w:w="240" w:type="dxa"/>
            </w:tcMar>
            <w:vAlign w:val="center"/>
          </w:tcPr>
          <w:p w14:paraId="77FA52CD">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海外客户服务支持体系与服务标准</w:t>
            </w:r>
          </w:p>
        </w:tc>
        <w:tc>
          <w:tcPr>
            <w:tcW w:w="0" w:type="auto"/>
            <w:tcBorders>
              <w:tl2br w:val="nil"/>
              <w:tr2bl w:val="nil"/>
            </w:tcBorders>
            <w:shd w:val="clear" w:color="auto" w:fill="auto"/>
            <w:tcMar>
              <w:top w:w="150" w:type="dxa"/>
              <w:left w:w="240" w:type="dxa"/>
              <w:bottom w:w="150" w:type="dxa"/>
              <w:right w:w="240" w:type="dxa"/>
            </w:tcMar>
            <w:vAlign w:val="center"/>
          </w:tcPr>
          <w:p w14:paraId="2DA82FB3">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47158D7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64A7F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19C674D6">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07907F5E">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研发能力</w:t>
            </w:r>
          </w:p>
        </w:tc>
        <w:tc>
          <w:tcPr>
            <w:tcW w:w="3676" w:type="dxa"/>
            <w:tcBorders>
              <w:tl2br w:val="nil"/>
              <w:tr2bl w:val="nil"/>
            </w:tcBorders>
            <w:shd w:val="clear" w:color="auto" w:fill="auto"/>
            <w:tcMar>
              <w:top w:w="150" w:type="dxa"/>
              <w:left w:w="240" w:type="dxa"/>
              <w:bottom w:w="150" w:type="dxa"/>
              <w:right w:w="240" w:type="dxa"/>
            </w:tcMar>
            <w:vAlign w:val="center"/>
          </w:tcPr>
          <w:p w14:paraId="2C333559">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针对国际市场的产品研发与迭代能力</w:t>
            </w:r>
          </w:p>
        </w:tc>
        <w:tc>
          <w:tcPr>
            <w:tcW w:w="0" w:type="auto"/>
            <w:tcBorders>
              <w:tl2br w:val="nil"/>
              <w:tr2bl w:val="nil"/>
            </w:tcBorders>
            <w:shd w:val="clear" w:color="auto" w:fill="auto"/>
            <w:tcMar>
              <w:top w:w="150" w:type="dxa"/>
              <w:left w:w="240" w:type="dxa"/>
              <w:bottom w:w="150" w:type="dxa"/>
              <w:right w:w="240" w:type="dxa"/>
            </w:tcMar>
            <w:vAlign w:val="center"/>
          </w:tcPr>
          <w:p w14:paraId="24139A34">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0346325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237EA3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027DBF73">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45E4D922">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技术创新能力</w:t>
            </w:r>
          </w:p>
        </w:tc>
        <w:tc>
          <w:tcPr>
            <w:tcW w:w="3676" w:type="dxa"/>
            <w:tcBorders>
              <w:tl2br w:val="nil"/>
              <w:tr2bl w:val="nil"/>
            </w:tcBorders>
            <w:shd w:val="clear" w:color="auto" w:fill="auto"/>
            <w:tcMar>
              <w:top w:w="150" w:type="dxa"/>
              <w:left w:w="240" w:type="dxa"/>
              <w:bottom w:w="150" w:type="dxa"/>
              <w:right w:w="240" w:type="dxa"/>
            </w:tcMar>
            <w:vAlign w:val="center"/>
          </w:tcPr>
          <w:p w14:paraId="11220812">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技术领先性、专利积累与创新机制</w:t>
            </w:r>
          </w:p>
        </w:tc>
        <w:tc>
          <w:tcPr>
            <w:tcW w:w="0" w:type="auto"/>
            <w:tcBorders>
              <w:tl2br w:val="nil"/>
              <w:tr2bl w:val="nil"/>
            </w:tcBorders>
            <w:shd w:val="clear" w:color="auto" w:fill="auto"/>
            <w:tcMar>
              <w:top w:w="150" w:type="dxa"/>
              <w:left w:w="240" w:type="dxa"/>
              <w:bottom w:w="150" w:type="dxa"/>
              <w:right w:w="240" w:type="dxa"/>
            </w:tcMar>
            <w:vAlign w:val="center"/>
          </w:tcPr>
          <w:p w14:paraId="77B24564">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6CFC869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76881B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restart"/>
            <w:tcBorders>
              <w:tl2br w:val="nil"/>
              <w:tr2bl w:val="nil"/>
            </w:tcBorders>
            <w:shd w:val="clear" w:color="auto" w:fill="auto"/>
            <w:tcMar>
              <w:top w:w="150" w:type="dxa"/>
              <w:left w:w="240" w:type="dxa"/>
              <w:bottom w:w="150" w:type="dxa"/>
              <w:right w:w="240" w:type="dxa"/>
            </w:tcMar>
            <w:vAlign w:val="center"/>
          </w:tcPr>
          <w:p w14:paraId="0D244EF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品牌与营销类</w:t>
            </w:r>
          </w:p>
        </w:tc>
        <w:tc>
          <w:tcPr>
            <w:tcW w:w="1936" w:type="dxa"/>
            <w:tcBorders>
              <w:tl2br w:val="nil"/>
              <w:tr2bl w:val="nil"/>
            </w:tcBorders>
            <w:shd w:val="clear" w:color="auto" w:fill="auto"/>
            <w:tcMar>
              <w:top w:w="150" w:type="dxa"/>
              <w:left w:w="240" w:type="dxa"/>
              <w:bottom w:w="150" w:type="dxa"/>
              <w:right w:w="240" w:type="dxa"/>
            </w:tcMar>
            <w:vAlign w:val="center"/>
          </w:tcPr>
          <w:p w14:paraId="1E27C3C5">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管理决策支持</w:t>
            </w:r>
          </w:p>
        </w:tc>
        <w:tc>
          <w:tcPr>
            <w:tcW w:w="3676" w:type="dxa"/>
            <w:tcBorders>
              <w:tl2br w:val="nil"/>
              <w:tr2bl w:val="nil"/>
            </w:tcBorders>
            <w:shd w:val="clear" w:color="auto" w:fill="auto"/>
            <w:tcMar>
              <w:top w:w="150" w:type="dxa"/>
              <w:left w:w="240" w:type="dxa"/>
              <w:bottom w:w="150" w:type="dxa"/>
              <w:right w:w="240" w:type="dxa"/>
            </w:tcMar>
            <w:vAlign w:val="center"/>
          </w:tcPr>
          <w:p w14:paraId="29BEA232">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管理层对出海项目的资源调配与决策响应速度</w:t>
            </w:r>
          </w:p>
        </w:tc>
        <w:tc>
          <w:tcPr>
            <w:tcW w:w="0" w:type="auto"/>
            <w:tcBorders>
              <w:tl2br w:val="nil"/>
              <w:tr2bl w:val="nil"/>
            </w:tcBorders>
            <w:shd w:val="clear" w:color="auto" w:fill="auto"/>
            <w:tcMar>
              <w:top w:w="150" w:type="dxa"/>
              <w:left w:w="240" w:type="dxa"/>
              <w:bottom w:w="150" w:type="dxa"/>
              <w:right w:w="240" w:type="dxa"/>
            </w:tcMar>
            <w:vAlign w:val="center"/>
          </w:tcPr>
          <w:p w14:paraId="7898710A">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64A63AA1">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55640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3D8F3DE4">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6365DE0B">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资金预算</w:t>
            </w:r>
          </w:p>
        </w:tc>
        <w:tc>
          <w:tcPr>
            <w:tcW w:w="3676" w:type="dxa"/>
            <w:tcBorders>
              <w:tl2br w:val="nil"/>
              <w:tr2bl w:val="nil"/>
            </w:tcBorders>
            <w:shd w:val="clear" w:color="auto" w:fill="auto"/>
            <w:tcMar>
              <w:top w:w="150" w:type="dxa"/>
              <w:left w:w="240" w:type="dxa"/>
              <w:bottom w:w="150" w:type="dxa"/>
              <w:right w:w="240" w:type="dxa"/>
            </w:tcMar>
            <w:vAlign w:val="center"/>
          </w:tcPr>
          <w:p w14:paraId="2ECFD6EB">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出海项目专项预算与资金保障机制</w:t>
            </w:r>
          </w:p>
        </w:tc>
        <w:tc>
          <w:tcPr>
            <w:tcW w:w="0" w:type="auto"/>
            <w:tcBorders>
              <w:tl2br w:val="nil"/>
              <w:tr2bl w:val="nil"/>
            </w:tcBorders>
            <w:shd w:val="clear" w:color="auto" w:fill="auto"/>
            <w:tcMar>
              <w:top w:w="150" w:type="dxa"/>
              <w:left w:w="240" w:type="dxa"/>
              <w:bottom w:w="150" w:type="dxa"/>
              <w:right w:w="240" w:type="dxa"/>
            </w:tcMar>
            <w:vAlign w:val="center"/>
          </w:tcPr>
          <w:p w14:paraId="551F6451">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109F001D">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0637C6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0F591179">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13D92E20">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人才储备</w:t>
            </w:r>
          </w:p>
        </w:tc>
        <w:tc>
          <w:tcPr>
            <w:tcW w:w="3676" w:type="dxa"/>
            <w:tcBorders>
              <w:tl2br w:val="nil"/>
              <w:tr2bl w:val="nil"/>
            </w:tcBorders>
            <w:shd w:val="clear" w:color="auto" w:fill="auto"/>
            <w:tcMar>
              <w:top w:w="150" w:type="dxa"/>
              <w:left w:w="240" w:type="dxa"/>
              <w:bottom w:w="150" w:type="dxa"/>
              <w:right w:w="240" w:type="dxa"/>
            </w:tcMar>
            <w:vAlign w:val="center"/>
          </w:tcPr>
          <w:p w14:paraId="6E17F083">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具备国际化运营、市场、法务等职能的人才储备</w:t>
            </w:r>
          </w:p>
        </w:tc>
        <w:tc>
          <w:tcPr>
            <w:tcW w:w="0" w:type="auto"/>
            <w:tcBorders>
              <w:tl2br w:val="nil"/>
              <w:tr2bl w:val="nil"/>
            </w:tcBorders>
            <w:shd w:val="clear" w:color="auto" w:fill="auto"/>
            <w:tcMar>
              <w:top w:w="150" w:type="dxa"/>
              <w:left w:w="240" w:type="dxa"/>
              <w:bottom w:w="150" w:type="dxa"/>
              <w:right w:w="240" w:type="dxa"/>
            </w:tcMar>
            <w:vAlign w:val="center"/>
          </w:tcPr>
          <w:p w14:paraId="724332A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634450CF">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1E69B9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77193BBD">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12163540">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技术能力</w:t>
            </w:r>
          </w:p>
        </w:tc>
        <w:tc>
          <w:tcPr>
            <w:tcW w:w="3676" w:type="dxa"/>
            <w:tcBorders>
              <w:tl2br w:val="nil"/>
              <w:tr2bl w:val="nil"/>
            </w:tcBorders>
            <w:shd w:val="clear" w:color="auto" w:fill="auto"/>
            <w:tcMar>
              <w:top w:w="150" w:type="dxa"/>
              <w:left w:w="240" w:type="dxa"/>
              <w:bottom w:w="150" w:type="dxa"/>
              <w:right w:w="240" w:type="dxa"/>
            </w:tcMar>
            <w:vAlign w:val="center"/>
          </w:tcPr>
          <w:p w14:paraId="4F9D10E6">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支持海外业务的技术基础设施与IT系统</w:t>
            </w:r>
          </w:p>
        </w:tc>
        <w:tc>
          <w:tcPr>
            <w:tcW w:w="0" w:type="auto"/>
            <w:tcBorders>
              <w:tl2br w:val="nil"/>
              <w:tr2bl w:val="nil"/>
            </w:tcBorders>
            <w:shd w:val="clear" w:color="auto" w:fill="auto"/>
            <w:tcMar>
              <w:top w:w="150" w:type="dxa"/>
              <w:left w:w="240" w:type="dxa"/>
              <w:bottom w:w="150" w:type="dxa"/>
              <w:right w:w="240" w:type="dxa"/>
            </w:tcMar>
            <w:vAlign w:val="center"/>
          </w:tcPr>
          <w:p w14:paraId="4A16B422">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7C6B001A">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5A882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3F2660D1">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792F78FA">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供应链稳定性</w:t>
            </w:r>
          </w:p>
        </w:tc>
        <w:tc>
          <w:tcPr>
            <w:tcW w:w="3676" w:type="dxa"/>
            <w:tcBorders>
              <w:tl2br w:val="nil"/>
              <w:tr2bl w:val="nil"/>
            </w:tcBorders>
            <w:shd w:val="clear" w:color="auto" w:fill="auto"/>
            <w:tcMar>
              <w:top w:w="150" w:type="dxa"/>
              <w:left w:w="240" w:type="dxa"/>
              <w:bottom w:w="150" w:type="dxa"/>
              <w:right w:w="240" w:type="dxa"/>
            </w:tcMar>
            <w:vAlign w:val="center"/>
          </w:tcPr>
          <w:p w14:paraId="0B993858">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海外供应链布局、供应商管理与风险控制</w:t>
            </w:r>
          </w:p>
        </w:tc>
        <w:tc>
          <w:tcPr>
            <w:tcW w:w="0" w:type="auto"/>
            <w:tcBorders>
              <w:tl2br w:val="nil"/>
              <w:tr2bl w:val="nil"/>
            </w:tcBorders>
            <w:shd w:val="clear" w:color="auto" w:fill="auto"/>
            <w:tcMar>
              <w:top w:w="150" w:type="dxa"/>
              <w:left w:w="240" w:type="dxa"/>
              <w:bottom w:w="150" w:type="dxa"/>
              <w:right w:w="240" w:type="dxa"/>
            </w:tcMar>
            <w:vAlign w:val="center"/>
          </w:tcPr>
          <w:p w14:paraId="17A7128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4C47197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04F125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019FC65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3A660484">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生产设备</w:t>
            </w:r>
          </w:p>
        </w:tc>
        <w:tc>
          <w:tcPr>
            <w:tcW w:w="3676" w:type="dxa"/>
            <w:tcBorders>
              <w:tl2br w:val="nil"/>
              <w:tr2bl w:val="nil"/>
            </w:tcBorders>
            <w:shd w:val="clear" w:color="auto" w:fill="auto"/>
            <w:tcMar>
              <w:top w:w="150" w:type="dxa"/>
              <w:left w:w="240" w:type="dxa"/>
              <w:bottom w:w="150" w:type="dxa"/>
              <w:right w:w="240" w:type="dxa"/>
            </w:tcMar>
            <w:vAlign w:val="center"/>
          </w:tcPr>
          <w:p w14:paraId="09F37381">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支持海外订单的生产能力与设备配置</w:t>
            </w:r>
          </w:p>
        </w:tc>
        <w:tc>
          <w:tcPr>
            <w:tcW w:w="0" w:type="auto"/>
            <w:tcBorders>
              <w:tl2br w:val="nil"/>
              <w:tr2bl w:val="nil"/>
            </w:tcBorders>
            <w:shd w:val="clear" w:color="auto" w:fill="auto"/>
            <w:tcMar>
              <w:top w:w="150" w:type="dxa"/>
              <w:left w:w="240" w:type="dxa"/>
              <w:bottom w:w="150" w:type="dxa"/>
              <w:right w:w="240" w:type="dxa"/>
            </w:tcMar>
            <w:vAlign w:val="center"/>
          </w:tcPr>
          <w:p w14:paraId="11358D64">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5CBAB819">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6C4228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5EB421DB">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47FF49AF">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物流配送能力</w:t>
            </w:r>
          </w:p>
        </w:tc>
        <w:tc>
          <w:tcPr>
            <w:tcW w:w="3676" w:type="dxa"/>
            <w:tcBorders>
              <w:tl2br w:val="nil"/>
              <w:tr2bl w:val="nil"/>
            </w:tcBorders>
            <w:shd w:val="clear" w:color="auto" w:fill="auto"/>
            <w:tcMar>
              <w:top w:w="150" w:type="dxa"/>
              <w:left w:w="240" w:type="dxa"/>
              <w:bottom w:w="150" w:type="dxa"/>
              <w:right w:w="240" w:type="dxa"/>
            </w:tcMar>
            <w:vAlign w:val="center"/>
          </w:tcPr>
          <w:p w14:paraId="3DC07B2C">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国际物流合作伙伴、仓储与配送体系</w:t>
            </w:r>
          </w:p>
        </w:tc>
        <w:tc>
          <w:tcPr>
            <w:tcW w:w="0" w:type="auto"/>
            <w:tcBorders>
              <w:tl2br w:val="nil"/>
              <w:tr2bl w:val="nil"/>
            </w:tcBorders>
            <w:shd w:val="clear" w:color="auto" w:fill="auto"/>
            <w:tcMar>
              <w:top w:w="150" w:type="dxa"/>
              <w:left w:w="240" w:type="dxa"/>
              <w:bottom w:w="150" w:type="dxa"/>
              <w:right w:w="240" w:type="dxa"/>
            </w:tcMar>
            <w:vAlign w:val="center"/>
          </w:tcPr>
          <w:p w14:paraId="437F32E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0" w:type="auto"/>
            <w:tcBorders>
              <w:tl2br w:val="nil"/>
              <w:tr2bl w:val="nil"/>
            </w:tcBorders>
            <w:shd w:val="clear" w:color="auto" w:fill="auto"/>
            <w:tcMar>
              <w:top w:w="150" w:type="dxa"/>
              <w:left w:w="240" w:type="dxa"/>
              <w:bottom w:w="150" w:type="dxa"/>
              <w:right w:w="0" w:type="dxa"/>
            </w:tcMar>
            <w:vAlign w:val="center"/>
          </w:tcPr>
          <w:p w14:paraId="079DF082">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bl>
    <w:p w14:paraId="7814D55C">
      <w:r>
        <w:br w:type="page"/>
      </w:r>
    </w:p>
    <w:p w14:paraId="76DADFC2">
      <w:pPr>
        <w:adjustRightInd w:val="0"/>
        <w:snapToGrid w:val="0"/>
        <w:spacing w:before="157" w:beforeLines="50" w:after="157" w:afterLines="50" w:line="240" w:lineRule="auto"/>
        <w:ind w:left="0" w:firstLine="0" w:firstLineChars="0"/>
        <w:jc w:val="center"/>
        <w:rPr>
          <w:rFonts w:hint="eastAsia" w:eastAsia="黑体"/>
          <w:lang w:eastAsia="zh-CN"/>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G</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eastAsia" w:ascii="黑体" w:hAnsi="黑体" w:eastAsia="黑体" w:cs="黑体"/>
          <w:color w:val="000000"/>
          <w:szCs w:val="21"/>
          <w:highlight w:val="none"/>
          <w:u w:val="none"/>
          <w:shd w:val="clear" w:color="auto" w:fill="FFFFFF"/>
        </w:rPr>
        <w:t>品牌出海资源盘点表</w:t>
      </w:r>
      <w:r>
        <w:rPr>
          <w:rFonts w:hint="eastAsia" w:ascii="宋体" w:hAnsi="宋体" w:eastAsia="宋体" w:cs="宋体"/>
          <w:i w:val="0"/>
          <w:strike w:val="0"/>
          <w:color w:val="000000"/>
          <w:sz w:val="21"/>
          <w:szCs w:val="21"/>
          <w:highlight w:val="none"/>
          <w:u w:val="none"/>
          <w:vertAlign w:val="baseline"/>
          <w:lang w:eastAsia="zh-CN"/>
        </w:rPr>
        <w:t>（</w:t>
      </w:r>
      <w:r>
        <w:rPr>
          <w:rFonts w:hint="eastAsia" w:ascii="宋体" w:hAnsi="宋体" w:eastAsia="宋体" w:cs="宋体"/>
          <w:i w:val="0"/>
          <w:strike w:val="0"/>
          <w:color w:val="000000"/>
          <w:sz w:val="21"/>
          <w:szCs w:val="21"/>
          <w:highlight w:val="none"/>
          <w:u w:val="none"/>
          <w:vertAlign w:val="baseline"/>
          <w:lang w:val="en-US" w:eastAsia="zh-CN"/>
        </w:rPr>
        <w:t>续</w:t>
      </w:r>
      <w:r>
        <w:rPr>
          <w:rFonts w:hint="eastAsia" w:ascii="宋体" w:hAnsi="宋体" w:eastAsia="宋体" w:cs="宋体"/>
          <w:i w:val="0"/>
          <w:strike w:val="0"/>
          <w:color w:val="000000"/>
          <w:sz w:val="21"/>
          <w:szCs w:val="21"/>
          <w:highlight w:val="none"/>
          <w:u w:val="none"/>
          <w:vertAlign w:val="baseline"/>
          <w:lang w:eastAsia="zh-CN"/>
        </w:rPr>
        <w:t>）</w:t>
      </w:r>
    </w:p>
    <w:tbl>
      <w:tblPr>
        <w:tblStyle w:val="1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878"/>
        <w:gridCol w:w="1936"/>
        <w:gridCol w:w="3676"/>
        <w:gridCol w:w="1886"/>
        <w:gridCol w:w="1222"/>
      </w:tblGrid>
      <w:tr w14:paraId="5545A1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tcBorders>
              <w:bottom w:val="single" w:color="auto" w:sz="12" w:space="0"/>
            </w:tcBorders>
            <w:shd w:val="clear" w:color="auto" w:fill="auto"/>
            <w:tcMar>
              <w:top w:w="150" w:type="dxa"/>
              <w:left w:w="240" w:type="dxa"/>
              <w:bottom w:w="150" w:type="dxa"/>
              <w:right w:w="240" w:type="dxa"/>
            </w:tcMar>
            <w:vAlign w:val="center"/>
          </w:tcPr>
          <w:p w14:paraId="08FCB543">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0" w:leftChars="0" w:firstLine="0" w:firstLineChars="0"/>
              <w:jc w:val="center"/>
              <w:textAlignment w:val="baseline"/>
              <w:rPr>
                <w:rFonts w:hint="eastAsia" w:ascii="宋体" w:hAnsi="宋体" w:eastAsia="宋体" w:cs="宋体"/>
                <w:b w:val="0"/>
                <w:bCs w:val="0"/>
                <w:color w:val="auto"/>
                <w:spacing w:val="0"/>
                <w:kern w:val="0"/>
                <w:sz w:val="18"/>
                <w:szCs w:val="18"/>
                <w:highlight w:val="none"/>
                <w:lang w:val="en-US" w:eastAsia="zh-CN" w:bidi="ar"/>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资源子类</w:t>
            </w:r>
          </w:p>
        </w:tc>
        <w:tc>
          <w:tcPr>
            <w:tcW w:w="1936" w:type="dxa"/>
            <w:tcBorders>
              <w:bottom w:val="single" w:color="auto" w:sz="12" w:space="0"/>
            </w:tcBorders>
            <w:shd w:val="clear" w:color="auto" w:fill="auto"/>
            <w:tcMar>
              <w:top w:w="150" w:type="dxa"/>
              <w:left w:w="240" w:type="dxa"/>
              <w:bottom w:w="150" w:type="dxa"/>
              <w:right w:w="240" w:type="dxa"/>
            </w:tcMar>
            <w:vAlign w:val="center"/>
          </w:tcPr>
          <w:p w14:paraId="159E8FB4">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0" w:leftChars="0" w:firstLine="0" w:firstLineChars="0"/>
              <w:jc w:val="center"/>
              <w:textAlignment w:val="baseline"/>
              <w:rPr>
                <w:rFonts w:hint="eastAsia" w:ascii="宋体" w:hAnsi="宋体" w:eastAsia="宋体" w:cs="宋体"/>
                <w:b w:val="0"/>
                <w:bCs w:val="0"/>
                <w:color w:val="auto"/>
                <w:spacing w:val="0"/>
                <w:kern w:val="0"/>
                <w:sz w:val="18"/>
                <w:szCs w:val="18"/>
                <w:highlight w:val="none"/>
                <w:lang w:val="en-US" w:eastAsia="zh-CN" w:bidi="ar"/>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资源项</w:t>
            </w:r>
          </w:p>
        </w:tc>
        <w:tc>
          <w:tcPr>
            <w:tcW w:w="3676" w:type="dxa"/>
            <w:tcBorders>
              <w:bottom w:val="single" w:color="auto" w:sz="12" w:space="0"/>
            </w:tcBorders>
            <w:shd w:val="clear" w:color="auto" w:fill="auto"/>
            <w:tcMar>
              <w:top w:w="150" w:type="dxa"/>
              <w:left w:w="240" w:type="dxa"/>
              <w:bottom w:w="150" w:type="dxa"/>
              <w:right w:w="240" w:type="dxa"/>
            </w:tcMar>
            <w:vAlign w:val="center"/>
          </w:tcPr>
          <w:p w14:paraId="653E6A45">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0" w:leftChars="0" w:firstLine="0" w:firstLineChars="0"/>
              <w:jc w:val="center"/>
              <w:textAlignment w:val="baseline"/>
              <w:rPr>
                <w:rFonts w:hint="eastAsia" w:ascii="宋体" w:hAnsi="宋体" w:eastAsia="宋体" w:cs="宋体"/>
                <w:b w:val="0"/>
                <w:bCs w:val="0"/>
                <w:color w:val="auto"/>
                <w:spacing w:val="0"/>
                <w:kern w:val="0"/>
                <w:sz w:val="18"/>
                <w:szCs w:val="18"/>
                <w:highlight w:val="none"/>
                <w:lang w:val="en-US" w:eastAsia="zh-CN" w:bidi="ar"/>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具体内容/描述</w:t>
            </w:r>
          </w:p>
        </w:tc>
        <w:tc>
          <w:tcPr>
            <w:tcW w:w="1886" w:type="dxa"/>
            <w:tcBorders>
              <w:bottom w:val="single" w:color="auto" w:sz="12" w:space="0"/>
            </w:tcBorders>
            <w:shd w:val="clear" w:color="auto" w:fill="auto"/>
            <w:tcMar>
              <w:top w:w="150" w:type="dxa"/>
              <w:left w:w="240" w:type="dxa"/>
              <w:bottom w:w="150" w:type="dxa"/>
              <w:right w:w="240" w:type="dxa"/>
            </w:tcMar>
            <w:vAlign w:val="center"/>
          </w:tcPr>
          <w:p w14:paraId="0592600A">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0" w:leftChars="0" w:firstLine="0" w:firstLineChars="0"/>
              <w:jc w:val="center"/>
              <w:textAlignment w:val="baseline"/>
              <w:rPr>
                <w:rFonts w:hint="eastAsia" w:ascii="宋体" w:hAnsi="宋体" w:eastAsia="宋体" w:cs="宋体"/>
                <w:b w:val="0"/>
                <w:bCs w:val="0"/>
                <w:color w:val="auto"/>
                <w:spacing w:val="0"/>
                <w:kern w:val="0"/>
                <w:sz w:val="18"/>
                <w:szCs w:val="18"/>
                <w:highlight w:val="none"/>
                <w:lang w:val="en-US" w:eastAsia="zh-CN" w:bidi="ar"/>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存量评估</w:t>
            </w:r>
          </w:p>
        </w:tc>
        <w:tc>
          <w:tcPr>
            <w:tcW w:w="1222" w:type="dxa"/>
            <w:tcBorders>
              <w:bottom w:val="single" w:color="auto" w:sz="12" w:space="0"/>
            </w:tcBorders>
            <w:shd w:val="clear" w:color="auto" w:fill="auto"/>
            <w:tcMar>
              <w:top w:w="150" w:type="dxa"/>
              <w:left w:w="240" w:type="dxa"/>
              <w:bottom w:w="150" w:type="dxa"/>
              <w:right w:w="0" w:type="dxa"/>
            </w:tcMar>
            <w:vAlign w:val="center"/>
          </w:tcPr>
          <w:p w14:paraId="313F3CFA">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0" w:leftChars="0" w:firstLine="0" w:firstLineChars="0"/>
              <w:jc w:val="center"/>
              <w:textAlignment w:val="baseline"/>
              <w:rPr>
                <w:rFonts w:hint="eastAsia" w:ascii="宋体" w:hAnsi="宋体" w:eastAsia="宋体" w:cs="宋体"/>
                <w:b w:val="0"/>
                <w:bCs w:val="0"/>
                <w:color w:val="auto"/>
                <w:spacing w:val="0"/>
                <w:kern w:val="0"/>
                <w:sz w:val="18"/>
                <w:szCs w:val="18"/>
                <w:highlight w:val="none"/>
                <w:lang w:val="en-US" w:eastAsia="zh-CN" w:bidi="ar"/>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缺口分析/获取途径</w:t>
            </w:r>
          </w:p>
        </w:tc>
      </w:tr>
      <w:tr w14:paraId="008A21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restart"/>
            <w:tcBorders>
              <w:top w:val="single" w:color="auto" w:sz="12" w:space="0"/>
              <w:tl2br w:val="nil"/>
              <w:tr2bl w:val="nil"/>
            </w:tcBorders>
            <w:shd w:val="clear" w:color="auto" w:fill="auto"/>
            <w:tcMar>
              <w:top w:w="150" w:type="dxa"/>
              <w:left w:w="240" w:type="dxa"/>
              <w:bottom w:w="150" w:type="dxa"/>
              <w:right w:w="240" w:type="dxa"/>
            </w:tcMar>
            <w:vAlign w:val="center"/>
          </w:tcPr>
          <w:p w14:paraId="53C1D8F2">
            <w:pPr>
              <w:adjustRightInd w:val="0"/>
              <w:spacing w:line="240" w:lineRule="auto"/>
              <w:ind w:firstLine="0" w:firstLineChars="0"/>
              <w:rPr>
                <w:rFonts w:hint="eastAsia" w:ascii="宋体" w:hAnsi="宋体" w:eastAsia="宋体" w:cs="宋体"/>
                <w:i w:val="0"/>
                <w:iCs w:val="0"/>
                <w:cap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品牌资产</w:t>
            </w:r>
          </w:p>
        </w:tc>
        <w:tc>
          <w:tcPr>
            <w:tcW w:w="1936" w:type="dxa"/>
            <w:tcBorders>
              <w:top w:val="single" w:color="auto" w:sz="12" w:space="0"/>
              <w:tl2br w:val="nil"/>
              <w:tr2bl w:val="nil"/>
            </w:tcBorders>
            <w:shd w:val="clear" w:color="auto" w:fill="auto"/>
            <w:tcMar>
              <w:top w:w="150" w:type="dxa"/>
              <w:left w:w="240" w:type="dxa"/>
              <w:bottom w:w="150" w:type="dxa"/>
              <w:right w:w="240" w:type="dxa"/>
            </w:tcMar>
            <w:vAlign w:val="center"/>
          </w:tcPr>
          <w:p w14:paraId="2E8A74D3">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品牌推广渠道</w:t>
            </w:r>
          </w:p>
        </w:tc>
        <w:tc>
          <w:tcPr>
            <w:tcW w:w="3676" w:type="dxa"/>
            <w:tcBorders>
              <w:top w:val="single" w:color="auto" w:sz="12" w:space="0"/>
              <w:tl2br w:val="nil"/>
              <w:tr2bl w:val="nil"/>
            </w:tcBorders>
            <w:shd w:val="clear" w:color="auto" w:fill="auto"/>
            <w:tcMar>
              <w:top w:w="150" w:type="dxa"/>
              <w:left w:w="240" w:type="dxa"/>
              <w:bottom w:w="150" w:type="dxa"/>
              <w:right w:w="240" w:type="dxa"/>
            </w:tcMar>
            <w:vAlign w:val="center"/>
          </w:tcPr>
          <w:p w14:paraId="049B32A1">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海外线上线下品牌曝光与传播渠道</w:t>
            </w:r>
          </w:p>
        </w:tc>
        <w:tc>
          <w:tcPr>
            <w:tcW w:w="1886" w:type="dxa"/>
            <w:tcBorders>
              <w:top w:val="single" w:color="auto" w:sz="12" w:space="0"/>
              <w:tl2br w:val="nil"/>
              <w:tr2bl w:val="nil"/>
            </w:tcBorders>
            <w:shd w:val="clear" w:color="auto" w:fill="auto"/>
            <w:tcMar>
              <w:top w:w="150" w:type="dxa"/>
              <w:left w:w="240" w:type="dxa"/>
              <w:bottom w:w="150" w:type="dxa"/>
              <w:right w:w="240" w:type="dxa"/>
            </w:tcMar>
            <w:vAlign w:val="center"/>
          </w:tcPr>
          <w:p w14:paraId="3EB57D5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op w:val="single" w:color="auto" w:sz="12" w:space="0"/>
              <w:tl2br w:val="nil"/>
              <w:tr2bl w:val="nil"/>
            </w:tcBorders>
            <w:shd w:val="clear" w:color="auto" w:fill="auto"/>
            <w:tcMar>
              <w:top w:w="150" w:type="dxa"/>
              <w:left w:w="240" w:type="dxa"/>
              <w:bottom w:w="150" w:type="dxa"/>
              <w:right w:w="0" w:type="dxa"/>
            </w:tcMar>
            <w:vAlign w:val="center"/>
          </w:tcPr>
          <w:p w14:paraId="46E75F0F">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4AEBB2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6A14F83A">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4478AB37">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商标布局</w:t>
            </w:r>
          </w:p>
        </w:tc>
        <w:tc>
          <w:tcPr>
            <w:tcW w:w="3676" w:type="dxa"/>
            <w:tcBorders>
              <w:tl2br w:val="nil"/>
              <w:tr2bl w:val="nil"/>
            </w:tcBorders>
            <w:shd w:val="clear" w:color="auto" w:fill="auto"/>
            <w:tcMar>
              <w:top w:w="150" w:type="dxa"/>
              <w:left w:w="240" w:type="dxa"/>
              <w:bottom w:w="150" w:type="dxa"/>
              <w:right w:w="240" w:type="dxa"/>
            </w:tcMar>
            <w:vAlign w:val="center"/>
          </w:tcPr>
          <w:p w14:paraId="7AAE014D">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在目标国家/地区的商标注册与保护情况</w:t>
            </w:r>
          </w:p>
        </w:tc>
        <w:tc>
          <w:tcPr>
            <w:tcW w:w="1886" w:type="dxa"/>
            <w:tcBorders>
              <w:tl2br w:val="nil"/>
              <w:tr2bl w:val="nil"/>
            </w:tcBorders>
            <w:shd w:val="clear" w:color="auto" w:fill="auto"/>
            <w:tcMar>
              <w:top w:w="150" w:type="dxa"/>
              <w:left w:w="240" w:type="dxa"/>
              <w:bottom w:w="150" w:type="dxa"/>
              <w:right w:w="240" w:type="dxa"/>
            </w:tcMar>
            <w:vAlign w:val="center"/>
          </w:tcPr>
          <w:p w14:paraId="3814265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518C106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429C8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4A2CEDE0">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299B8B25">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自创IP</w:t>
            </w:r>
          </w:p>
        </w:tc>
        <w:tc>
          <w:tcPr>
            <w:tcW w:w="3676" w:type="dxa"/>
            <w:tcBorders>
              <w:tl2br w:val="nil"/>
              <w:tr2bl w:val="nil"/>
            </w:tcBorders>
            <w:shd w:val="clear" w:color="auto" w:fill="auto"/>
            <w:tcMar>
              <w:top w:w="150" w:type="dxa"/>
              <w:left w:w="240" w:type="dxa"/>
              <w:bottom w:w="150" w:type="dxa"/>
              <w:right w:w="240" w:type="dxa"/>
            </w:tcMar>
            <w:vAlign w:val="center"/>
          </w:tcPr>
          <w:p w14:paraId="11EA7734">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自主知识产权的品牌IP资产</w:t>
            </w:r>
          </w:p>
        </w:tc>
        <w:tc>
          <w:tcPr>
            <w:tcW w:w="1886" w:type="dxa"/>
            <w:tcBorders>
              <w:tl2br w:val="nil"/>
              <w:tr2bl w:val="nil"/>
            </w:tcBorders>
            <w:shd w:val="clear" w:color="auto" w:fill="auto"/>
            <w:tcMar>
              <w:top w:w="150" w:type="dxa"/>
              <w:left w:w="240" w:type="dxa"/>
              <w:bottom w:w="150" w:type="dxa"/>
              <w:right w:w="240" w:type="dxa"/>
            </w:tcMar>
            <w:vAlign w:val="center"/>
          </w:tcPr>
          <w:p w14:paraId="701016D2">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687BA54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15D37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6C7BF6F0">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31F68E7F">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收购IP</w:t>
            </w:r>
          </w:p>
        </w:tc>
        <w:tc>
          <w:tcPr>
            <w:tcW w:w="3676" w:type="dxa"/>
            <w:tcBorders>
              <w:tl2br w:val="nil"/>
              <w:tr2bl w:val="nil"/>
            </w:tcBorders>
            <w:shd w:val="clear" w:color="auto" w:fill="auto"/>
            <w:tcMar>
              <w:top w:w="150" w:type="dxa"/>
              <w:left w:w="240" w:type="dxa"/>
              <w:bottom w:w="150" w:type="dxa"/>
              <w:right w:w="240" w:type="dxa"/>
            </w:tcMar>
            <w:vAlign w:val="center"/>
          </w:tcPr>
          <w:p w14:paraId="1438E5D2">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通过收购获取的IP资源与使用权</w:t>
            </w:r>
          </w:p>
        </w:tc>
        <w:tc>
          <w:tcPr>
            <w:tcW w:w="1886" w:type="dxa"/>
            <w:tcBorders>
              <w:tl2br w:val="nil"/>
              <w:tr2bl w:val="nil"/>
            </w:tcBorders>
            <w:shd w:val="clear" w:color="auto" w:fill="auto"/>
            <w:tcMar>
              <w:top w:w="150" w:type="dxa"/>
              <w:left w:w="240" w:type="dxa"/>
              <w:bottom w:w="150" w:type="dxa"/>
              <w:right w:w="240" w:type="dxa"/>
            </w:tcMar>
            <w:vAlign w:val="center"/>
          </w:tcPr>
          <w:p w14:paraId="1A1EBEE0">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752F60E2">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7D0A8F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534AA37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22AEC461">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品牌知名度</w:t>
            </w:r>
          </w:p>
        </w:tc>
        <w:tc>
          <w:tcPr>
            <w:tcW w:w="3676" w:type="dxa"/>
            <w:tcBorders>
              <w:tl2br w:val="nil"/>
              <w:tr2bl w:val="nil"/>
            </w:tcBorders>
            <w:shd w:val="clear" w:color="auto" w:fill="auto"/>
            <w:tcMar>
              <w:top w:w="150" w:type="dxa"/>
              <w:left w:w="240" w:type="dxa"/>
              <w:bottom w:w="150" w:type="dxa"/>
              <w:right w:w="240" w:type="dxa"/>
            </w:tcMar>
            <w:vAlign w:val="center"/>
          </w:tcPr>
          <w:p w14:paraId="6664AB8C">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在目标市场的品牌认知度</w:t>
            </w:r>
          </w:p>
        </w:tc>
        <w:tc>
          <w:tcPr>
            <w:tcW w:w="1886" w:type="dxa"/>
            <w:tcBorders>
              <w:tl2br w:val="nil"/>
              <w:tr2bl w:val="nil"/>
            </w:tcBorders>
            <w:shd w:val="clear" w:color="auto" w:fill="auto"/>
            <w:tcMar>
              <w:top w:w="150" w:type="dxa"/>
              <w:left w:w="240" w:type="dxa"/>
              <w:bottom w:w="150" w:type="dxa"/>
              <w:right w:w="240" w:type="dxa"/>
            </w:tcMar>
            <w:vAlign w:val="center"/>
          </w:tcPr>
          <w:p w14:paraId="7CDD6509">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1E76BA7A">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5F7DFD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040AE7DC">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7F2B6DDB">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品牌形象</w:t>
            </w:r>
          </w:p>
        </w:tc>
        <w:tc>
          <w:tcPr>
            <w:tcW w:w="3676" w:type="dxa"/>
            <w:tcBorders>
              <w:tl2br w:val="nil"/>
              <w:tr2bl w:val="nil"/>
            </w:tcBorders>
            <w:shd w:val="clear" w:color="auto" w:fill="auto"/>
            <w:tcMar>
              <w:top w:w="150" w:type="dxa"/>
              <w:left w:w="240" w:type="dxa"/>
              <w:bottom w:w="150" w:type="dxa"/>
              <w:right w:w="240" w:type="dxa"/>
            </w:tcMar>
            <w:vAlign w:val="center"/>
          </w:tcPr>
          <w:p w14:paraId="5D893E5C">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品牌在海外市场的定位与形象建设</w:t>
            </w:r>
          </w:p>
        </w:tc>
        <w:tc>
          <w:tcPr>
            <w:tcW w:w="1886" w:type="dxa"/>
            <w:tcBorders>
              <w:tl2br w:val="nil"/>
              <w:tr2bl w:val="nil"/>
            </w:tcBorders>
            <w:shd w:val="clear" w:color="auto" w:fill="auto"/>
            <w:tcMar>
              <w:top w:w="150" w:type="dxa"/>
              <w:left w:w="240" w:type="dxa"/>
              <w:bottom w:w="150" w:type="dxa"/>
              <w:right w:w="240" w:type="dxa"/>
            </w:tcMar>
            <w:vAlign w:val="center"/>
          </w:tcPr>
          <w:p w14:paraId="4494DB66">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48A9EBBF">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7B67DF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378A1B5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5BAFD7BB">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品牌声誉</w:t>
            </w:r>
          </w:p>
        </w:tc>
        <w:tc>
          <w:tcPr>
            <w:tcW w:w="3676" w:type="dxa"/>
            <w:tcBorders>
              <w:tl2br w:val="nil"/>
              <w:tr2bl w:val="nil"/>
            </w:tcBorders>
            <w:shd w:val="clear" w:color="auto" w:fill="auto"/>
            <w:tcMar>
              <w:top w:w="150" w:type="dxa"/>
              <w:left w:w="240" w:type="dxa"/>
              <w:bottom w:w="150" w:type="dxa"/>
              <w:right w:w="240" w:type="dxa"/>
            </w:tcMar>
            <w:vAlign w:val="center"/>
          </w:tcPr>
          <w:p w14:paraId="2271555A">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海外用户评价、媒体口碑与公关形象</w:t>
            </w:r>
          </w:p>
        </w:tc>
        <w:tc>
          <w:tcPr>
            <w:tcW w:w="1886" w:type="dxa"/>
            <w:tcBorders>
              <w:tl2br w:val="nil"/>
              <w:tr2bl w:val="nil"/>
            </w:tcBorders>
            <w:shd w:val="clear" w:color="auto" w:fill="auto"/>
            <w:tcMar>
              <w:top w:w="150" w:type="dxa"/>
              <w:left w:w="240" w:type="dxa"/>
              <w:bottom w:w="150" w:type="dxa"/>
              <w:right w:w="240" w:type="dxa"/>
            </w:tcMar>
            <w:vAlign w:val="center"/>
          </w:tcPr>
          <w:p w14:paraId="01E87B57">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776F6763">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0B3C4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17343740">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516F76B7">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客户忠诚度</w:t>
            </w:r>
          </w:p>
        </w:tc>
        <w:tc>
          <w:tcPr>
            <w:tcW w:w="3676" w:type="dxa"/>
            <w:tcBorders>
              <w:tl2br w:val="nil"/>
              <w:tr2bl w:val="nil"/>
            </w:tcBorders>
            <w:shd w:val="clear" w:color="auto" w:fill="auto"/>
            <w:tcMar>
              <w:top w:w="150" w:type="dxa"/>
              <w:left w:w="240" w:type="dxa"/>
              <w:bottom w:w="150" w:type="dxa"/>
              <w:right w:w="240" w:type="dxa"/>
            </w:tcMar>
            <w:vAlign w:val="center"/>
          </w:tcPr>
          <w:p w14:paraId="6C688B0D">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海外复购率、用户社群与品牌互动情况</w:t>
            </w:r>
          </w:p>
        </w:tc>
        <w:tc>
          <w:tcPr>
            <w:tcW w:w="1886" w:type="dxa"/>
            <w:tcBorders>
              <w:tl2br w:val="nil"/>
              <w:tr2bl w:val="nil"/>
            </w:tcBorders>
            <w:shd w:val="clear" w:color="auto" w:fill="auto"/>
            <w:tcMar>
              <w:top w:w="150" w:type="dxa"/>
              <w:left w:w="240" w:type="dxa"/>
              <w:bottom w:w="150" w:type="dxa"/>
              <w:right w:w="240" w:type="dxa"/>
            </w:tcMar>
            <w:vAlign w:val="center"/>
          </w:tcPr>
          <w:p w14:paraId="56435499">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14047C2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55C47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642187D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0B91A8D8">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知识产权海外布局策略</w:t>
            </w:r>
          </w:p>
        </w:tc>
        <w:tc>
          <w:tcPr>
            <w:tcW w:w="3676" w:type="dxa"/>
            <w:tcBorders>
              <w:tl2br w:val="nil"/>
              <w:tr2bl w:val="nil"/>
            </w:tcBorders>
            <w:shd w:val="clear" w:color="auto" w:fill="auto"/>
            <w:tcMar>
              <w:top w:w="150" w:type="dxa"/>
              <w:left w:w="240" w:type="dxa"/>
              <w:bottom w:w="150" w:type="dxa"/>
              <w:right w:w="240" w:type="dxa"/>
            </w:tcMar>
            <w:vAlign w:val="center"/>
          </w:tcPr>
          <w:p w14:paraId="5FBC1E22">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海外专利、著作权等知识产权的布局规划</w:t>
            </w:r>
          </w:p>
        </w:tc>
        <w:tc>
          <w:tcPr>
            <w:tcW w:w="1886" w:type="dxa"/>
            <w:tcBorders>
              <w:tl2br w:val="nil"/>
              <w:tr2bl w:val="nil"/>
            </w:tcBorders>
            <w:shd w:val="clear" w:color="auto" w:fill="auto"/>
            <w:tcMar>
              <w:top w:w="150" w:type="dxa"/>
              <w:left w:w="240" w:type="dxa"/>
              <w:bottom w:w="150" w:type="dxa"/>
              <w:right w:w="240" w:type="dxa"/>
            </w:tcMar>
            <w:vAlign w:val="center"/>
          </w:tcPr>
          <w:p w14:paraId="466B173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1BFDA55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r w14:paraId="7BEDDE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0" w:hRule="exact"/>
        </w:trPr>
        <w:tc>
          <w:tcPr>
            <w:tcW w:w="878" w:type="dxa"/>
            <w:vMerge w:val="continue"/>
            <w:tcBorders>
              <w:tl2br w:val="nil"/>
              <w:tr2bl w:val="nil"/>
            </w:tcBorders>
            <w:shd w:val="clear" w:color="auto" w:fill="auto"/>
            <w:tcMar>
              <w:top w:w="150" w:type="dxa"/>
              <w:left w:w="240" w:type="dxa"/>
              <w:bottom w:w="150" w:type="dxa"/>
              <w:right w:w="240" w:type="dxa"/>
            </w:tcMar>
            <w:vAlign w:val="center"/>
          </w:tcPr>
          <w:p w14:paraId="24D1ADBE">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c>
          <w:tcPr>
            <w:tcW w:w="1936" w:type="dxa"/>
            <w:tcBorders>
              <w:tl2br w:val="nil"/>
              <w:tr2bl w:val="nil"/>
            </w:tcBorders>
            <w:shd w:val="clear" w:color="auto" w:fill="auto"/>
            <w:tcMar>
              <w:top w:w="150" w:type="dxa"/>
              <w:left w:w="240" w:type="dxa"/>
              <w:bottom w:w="150" w:type="dxa"/>
              <w:right w:w="240" w:type="dxa"/>
            </w:tcMar>
            <w:vAlign w:val="center"/>
          </w:tcPr>
          <w:p w14:paraId="140470CE">
            <w:pPr>
              <w:keepNext w:val="0"/>
              <w:keepLines w:val="0"/>
              <w:widowControl/>
              <w:suppressLineNumbers w:val="0"/>
              <w:adjustRightInd w:val="0"/>
              <w:spacing w:line="240" w:lineRule="auto"/>
              <w:ind w:firstLine="0" w:firstLineChars="0"/>
              <w:jc w:val="center"/>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知识产权风险应对策略</w:t>
            </w:r>
          </w:p>
        </w:tc>
        <w:tc>
          <w:tcPr>
            <w:tcW w:w="3676" w:type="dxa"/>
            <w:tcBorders>
              <w:tl2br w:val="nil"/>
              <w:tr2bl w:val="nil"/>
            </w:tcBorders>
            <w:shd w:val="clear" w:color="auto" w:fill="auto"/>
            <w:tcMar>
              <w:top w:w="150" w:type="dxa"/>
              <w:left w:w="240" w:type="dxa"/>
              <w:bottom w:w="150" w:type="dxa"/>
              <w:right w:w="240" w:type="dxa"/>
            </w:tcMar>
            <w:vAlign w:val="center"/>
          </w:tcPr>
          <w:p w14:paraId="2354F36B">
            <w:pPr>
              <w:keepNext w:val="0"/>
              <w:keepLines w:val="0"/>
              <w:widowControl/>
              <w:suppressLineNumbers w:val="0"/>
              <w:adjustRightInd w:val="0"/>
              <w:spacing w:line="240" w:lineRule="auto"/>
              <w:ind w:firstLine="0" w:firstLineChars="0"/>
              <w:jc w:val="left"/>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i w:val="0"/>
                <w:iCs w:val="0"/>
                <w:caps w:val="0"/>
                <w:color w:val="auto"/>
                <w:spacing w:val="0"/>
                <w:kern w:val="0"/>
                <w:sz w:val="18"/>
                <w:szCs w:val="18"/>
                <w:highlight w:val="none"/>
                <w:lang w:val="en-US" w:eastAsia="zh-CN" w:bidi="ar"/>
              </w:rPr>
              <w:t>侵权监测、维权机制与法律应对准备</w:t>
            </w:r>
          </w:p>
        </w:tc>
        <w:tc>
          <w:tcPr>
            <w:tcW w:w="1886" w:type="dxa"/>
            <w:tcBorders>
              <w:tl2br w:val="nil"/>
              <w:tr2bl w:val="nil"/>
            </w:tcBorders>
            <w:shd w:val="clear" w:color="auto" w:fill="auto"/>
            <w:tcMar>
              <w:top w:w="150" w:type="dxa"/>
              <w:left w:w="240" w:type="dxa"/>
              <w:bottom w:w="150" w:type="dxa"/>
              <w:right w:w="240" w:type="dxa"/>
            </w:tcMar>
            <w:vAlign w:val="center"/>
          </w:tcPr>
          <w:p w14:paraId="5A4D06D8">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r>
              <w:rPr>
                <w:rFonts w:hint="eastAsia" w:ascii="宋体" w:hAnsi="宋体" w:eastAsia="宋体" w:cs="宋体"/>
                <w:b w:val="0"/>
                <w:bCs w:val="0"/>
                <w:color w:val="auto"/>
                <w:spacing w:val="0"/>
                <w:kern w:val="0"/>
                <w:sz w:val="18"/>
                <w:szCs w:val="18"/>
                <w:highlight w:val="none"/>
                <w:lang w:val="en-US" w:eastAsia="zh-CN" w:bidi="ar"/>
              </w:rPr>
              <w:t>□ 充足 □ 一般 □ 缺乏</w:t>
            </w:r>
          </w:p>
        </w:tc>
        <w:tc>
          <w:tcPr>
            <w:tcW w:w="1222" w:type="dxa"/>
            <w:tcBorders>
              <w:tl2br w:val="nil"/>
              <w:tr2bl w:val="nil"/>
            </w:tcBorders>
            <w:shd w:val="clear" w:color="auto" w:fill="auto"/>
            <w:tcMar>
              <w:top w:w="150" w:type="dxa"/>
              <w:left w:w="240" w:type="dxa"/>
              <w:bottom w:w="150" w:type="dxa"/>
              <w:right w:w="0" w:type="dxa"/>
            </w:tcMar>
            <w:vAlign w:val="center"/>
          </w:tcPr>
          <w:p w14:paraId="65DA1E04">
            <w:pPr>
              <w:adjustRightInd w:val="0"/>
              <w:spacing w:line="240" w:lineRule="auto"/>
              <w:ind w:firstLine="0" w:firstLineChars="0"/>
              <w:rPr>
                <w:rFonts w:hint="eastAsia" w:ascii="宋体" w:hAnsi="宋体" w:eastAsia="宋体" w:cs="宋体"/>
                <w:b w:val="0"/>
                <w:bCs w:val="0"/>
                <w:color w:val="auto"/>
                <w:spacing w:val="0"/>
                <w:kern w:val="0"/>
                <w:sz w:val="18"/>
                <w:szCs w:val="18"/>
                <w:highlight w:val="none"/>
                <w:lang w:val="en-US" w:eastAsia="zh-CN" w:bidi="ar"/>
              </w:rPr>
            </w:pPr>
          </w:p>
        </w:tc>
      </w:tr>
    </w:tbl>
    <w:p w14:paraId="02CA878A">
      <w:pPr>
        <w:widowControl/>
        <w:tabs>
          <w:tab w:val="center" w:pos="60"/>
        </w:tabs>
        <w:snapToGrid/>
        <w:spacing w:before="0" w:after="0" w:line="240" w:lineRule="auto"/>
        <w:ind w:left="0" w:firstLine="0"/>
        <w:jc w:val="left"/>
        <w:rPr>
          <w:rFonts w:hint="eastAsia" w:ascii="黑体" w:hAnsi="黑体" w:eastAsia="黑体" w:cs="黑体"/>
          <w:i w:val="0"/>
          <w:strike w:val="0"/>
          <w:color w:val="000000"/>
          <w:spacing w:val="100"/>
          <w:sz w:val="21"/>
          <w:highlight w:val="none"/>
          <w:u w:val="none"/>
          <w:shd w:val="clear" w:color="auto" w:fill="FFFFFF"/>
          <w:lang w:eastAsia="zh-CN"/>
        </w:rPr>
        <w:sectPr>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type="lines" w:linePitch="312" w:charSpace="0"/>
        </w:sectPr>
      </w:pPr>
    </w:p>
    <w:p w14:paraId="5705B7BA">
      <w:pPr>
        <w:pStyle w:val="59"/>
        <w:ind w:firstLineChars="0"/>
        <w:rPr>
          <w:rFonts w:hint="eastAsia"/>
          <w:lang w:val="en-US" w:eastAsia="zh-CN"/>
        </w:rPr>
      </w:pPr>
      <w:bookmarkStart w:id="104" w:name="_Toc13343"/>
      <w:bookmarkEnd w:id="104"/>
      <w:r>
        <w:br w:type="textWrapping"/>
      </w:r>
      <w:r>
        <w:rPr>
          <w:rFonts w:hint="eastAsia"/>
        </w:rPr>
        <w:t>（资料性）</w:t>
      </w:r>
      <w:r>
        <w:br w:type="textWrapping"/>
      </w:r>
      <w:r>
        <w:rPr>
          <w:rFonts w:hint="eastAsia"/>
          <w:lang w:val="en-US" w:eastAsia="zh-CN"/>
        </w:rPr>
        <w:t>全球及区域热点社交平台概况</w:t>
      </w:r>
    </w:p>
    <w:p w14:paraId="34A127A9">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i w:val="0"/>
          <w:strike w:val="0"/>
          <w:color w:val="000000"/>
          <w:spacing w:val="0"/>
          <w:sz w:val="21"/>
          <w:szCs w:val="21"/>
          <w:highlight w:val="none"/>
          <w:u w:val="none"/>
          <w:lang w:val="en-US" w:eastAsia="zh-CN"/>
        </w:rPr>
        <w:t>全球及区域热点社交平台概况见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H</w:t>
      </w:r>
      <w:r>
        <w:rPr>
          <w:rFonts w:ascii="宋体" w:hAnsi="宋体" w:eastAsia="宋体" w:cs="宋体"/>
          <w:i w:val="0"/>
          <w:strike w:val="0"/>
          <w:color w:val="000000"/>
          <w:sz w:val="21"/>
          <w:szCs w:val="21"/>
          <w:highlight w:val="none"/>
          <w:u w:val="none"/>
        </w:rPr>
        <w:t>.1。</w:t>
      </w:r>
    </w:p>
    <w:p w14:paraId="5B4EB726">
      <w:pPr>
        <w:adjustRightInd w:val="0"/>
        <w:snapToGrid w:val="0"/>
        <w:spacing w:before="157" w:beforeLines="50" w:after="157" w:afterLines="50" w:line="240" w:lineRule="auto"/>
        <w:ind w:left="0" w:firstLine="0" w:firstLineChars="0"/>
        <w:jc w:val="center"/>
        <w:rPr>
          <w:rFonts w:hint="eastAsia" w:ascii="黑体" w:hAnsi="黑体" w:eastAsia="黑体" w:cs="黑体"/>
          <w:i w:val="0"/>
          <w:strike w:val="0"/>
          <w:color w:val="000000"/>
          <w:sz w:val="21"/>
          <w:szCs w:val="21"/>
          <w:highlight w:val="none"/>
          <w:u w:val="none"/>
          <w:vertAlign w:val="baseli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H</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eastAsia" w:ascii="黑体" w:hAnsi="黑体" w:eastAsia="黑体" w:cs="黑体"/>
          <w:i w:val="0"/>
          <w:strike w:val="0"/>
          <w:color w:val="000000"/>
          <w:sz w:val="21"/>
          <w:szCs w:val="21"/>
          <w:highlight w:val="none"/>
          <w:u w:val="none"/>
          <w:vertAlign w:val="baseline"/>
        </w:rPr>
        <w:t>全球及区域热点社交平台概况</w:t>
      </w:r>
    </w:p>
    <w:tbl>
      <w:tblPr>
        <w:tblStyle w:val="1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9"/>
        <w:gridCol w:w="2290"/>
        <w:gridCol w:w="5175"/>
      </w:tblGrid>
      <w:tr w14:paraId="79893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tcBorders>
              <w:top w:val="single" w:color="auto" w:sz="12" w:space="0"/>
              <w:left w:val="single" w:color="auto" w:sz="12" w:space="0"/>
              <w:bottom w:val="single" w:color="auto" w:sz="12" w:space="0"/>
              <w:right w:val="single" w:color="auto" w:sz="4" w:space="0"/>
            </w:tcBorders>
            <w:noWrap w:val="0"/>
            <w:vAlign w:val="top"/>
          </w:tcPr>
          <w:p w14:paraId="6C0DF5C2">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类别</w:t>
            </w:r>
          </w:p>
        </w:tc>
        <w:tc>
          <w:tcPr>
            <w:tcW w:w="1197" w:type="pct"/>
            <w:tcBorders>
              <w:top w:val="single" w:color="auto" w:sz="12" w:space="0"/>
              <w:left w:val="single" w:color="auto" w:sz="4" w:space="0"/>
              <w:bottom w:val="single" w:color="auto" w:sz="12" w:space="0"/>
              <w:right w:val="single" w:color="auto" w:sz="4" w:space="0"/>
            </w:tcBorders>
            <w:noWrap w:val="0"/>
            <w:vAlign w:val="top"/>
          </w:tcPr>
          <w:p w14:paraId="50FD96D4">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应用名称</w:t>
            </w:r>
          </w:p>
        </w:tc>
        <w:tc>
          <w:tcPr>
            <w:tcW w:w="2705" w:type="pct"/>
            <w:tcBorders>
              <w:top w:val="single" w:color="auto" w:sz="12" w:space="0"/>
              <w:left w:val="single" w:color="auto" w:sz="4" w:space="0"/>
              <w:bottom w:val="single" w:color="auto" w:sz="12" w:space="0"/>
              <w:right w:val="single" w:color="auto" w:sz="12" w:space="0"/>
            </w:tcBorders>
            <w:noWrap w:val="0"/>
            <w:vAlign w:val="top"/>
          </w:tcPr>
          <w:p w14:paraId="40EE9340">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pPr>
            <w:r>
              <w:rPr>
                <w:rFonts w:hint="eastAsia" w:ascii="黑体" w:hAnsi="Times New Roman" w:eastAsia="黑体" w:cs="Times New Roman"/>
                <w:b w:val="0"/>
                <w:bCs w:val="0"/>
                <w:color w:val="000000" w:themeColor="text1"/>
                <w:kern w:val="21"/>
                <w:sz w:val="18"/>
                <w:szCs w:val="18"/>
                <w:highlight w:val="none"/>
                <w:vertAlign w:val="baseline"/>
                <w:lang w:val="en-US" w:eastAsia="zh-CN"/>
                <w14:textFill>
                  <w14:solidFill>
                    <w14:schemeClr w14:val="tx1"/>
                  </w14:solidFill>
                </w14:textFill>
              </w:rPr>
              <w:t>主要使用区域</w:t>
            </w:r>
          </w:p>
        </w:tc>
      </w:tr>
      <w:tr w14:paraId="5ED77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restart"/>
            <w:tcBorders>
              <w:top w:val="single" w:color="auto" w:sz="12" w:space="0"/>
              <w:left w:val="single" w:color="auto" w:sz="12" w:space="0"/>
              <w:bottom w:val="single" w:color="auto" w:sz="4" w:space="0"/>
              <w:right w:val="single" w:color="auto" w:sz="4" w:space="0"/>
            </w:tcBorders>
            <w:noWrap w:val="0"/>
            <w:vAlign w:val="top"/>
          </w:tcPr>
          <w:p w14:paraId="3A3040C0">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p w14:paraId="55C8875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p w14:paraId="72D6C0A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vertAlign w:val="baseline"/>
                <w:lang w:val="en-US" w:eastAsia="zh-CN"/>
              </w:rPr>
              <w:t>全球通用平台</w:t>
            </w:r>
          </w:p>
        </w:tc>
        <w:tc>
          <w:tcPr>
            <w:tcW w:w="1197" w:type="pct"/>
            <w:tcBorders>
              <w:top w:val="single" w:color="auto" w:sz="12" w:space="0"/>
              <w:left w:val="single" w:color="auto" w:sz="4" w:space="0"/>
              <w:bottom w:val="single" w:color="auto" w:sz="4" w:space="0"/>
              <w:right w:val="single" w:color="auto" w:sz="4" w:space="0"/>
            </w:tcBorders>
            <w:noWrap w:val="0"/>
            <w:vAlign w:val="top"/>
          </w:tcPr>
          <w:p w14:paraId="6E864825">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lang w:val="en-US" w:eastAsia="zh-CN"/>
              </w:rPr>
            </w:pPr>
            <w:r>
              <w:rPr>
                <w:rFonts w:hint="eastAsia" w:ascii="宋体" w:hAnsi="宋体" w:eastAsia="宋体" w:cs="宋体"/>
                <w:b w:val="0"/>
                <w:bCs w:val="0"/>
                <w:color w:val="auto"/>
                <w:sz w:val="18"/>
                <w:szCs w:val="18"/>
                <w:highlight w:val="none"/>
                <w:lang w:val="en-US" w:eastAsia="zh-CN"/>
              </w:rPr>
              <w:t>Facebook</w:t>
            </w:r>
          </w:p>
        </w:tc>
        <w:tc>
          <w:tcPr>
            <w:tcW w:w="2705" w:type="pct"/>
            <w:vMerge w:val="restart"/>
            <w:tcBorders>
              <w:top w:val="single" w:color="auto" w:sz="12" w:space="0"/>
              <w:left w:val="single" w:color="auto" w:sz="4" w:space="0"/>
              <w:bottom w:val="single" w:color="auto" w:sz="4" w:space="0"/>
              <w:right w:val="single" w:color="auto" w:sz="12" w:space="0"/>
            </w:tcBorders>
            <w:noWrap w:val="0"/>
            <w:vAlign w:val="center"/>
          </w:tcPr>
          <w:p w14:paraId="37AF378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left"/>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lang w:val="en-US" w:eastAsia="zh-CN"/>
              </w:rPr>
              <w:t>欧美、东南亚、拉美、印度等</w:t>
            </w:r>
          </w:p>
        </w:tc>
      </w:tr>
      <w:tr w14:paraId="14FB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0CFF0C0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217CB123">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Instagram</w:t>
            </w:r>
          </w:p>
        </w:tc>
        <w:tc>
          <w:tcPr>
            <w:tcW w:w="2705" w:type="pct"/>
            <w:vMerge w:val="continue"/>
            <w:tcBorders>
              <w:top w:val="single" w:color="auto" w:sz="4" w:space="0"/>
              <w:left w:val="single" w:color="auto" w:sz="4" w:space="0"/>
              <w:bottom w:val="single" w:color="auto" w:sz="4" w:space="0"/>
              <w:right w:val="single" w:color="auto" w:sz="12" w:space="0"/>
            </w:tcBorders>
            <w:noWrap w:val="0"/>
            <w:vAlign w:val="top"/>
          </w:tcPr>
          <w:p w14:paraId="77B5A661">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p>
        </w:tc>
      </w:tr>
      <w:tr w14:paraId="7D14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558D007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14:paraId="4B972C75">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TikTok</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13985428">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lang w:val="en-US" w:eastAsia="zh-CN"/>
              </w:rPr>
              <w:t>欧美（其中美国市场的使用需关注政策风险）、东南亚、拉美地区、中东地区等</w:t>
            </w:r>
          </w:p>
        </w:tc>
      </w:tr>
      <w:tr w14:paraId="1D183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61CD8BC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5DBF13A0">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lang w:val="en-US" w:eastAsia="zh-CN"/>
              </w:rPr>
              <w:t>X（原Twitter）</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73E6FFD5">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lang w:val="en-US" w:eastAsia="zh-CN"/>
              </w:rPr>
              <w:t>欧美、日本、南美、中东地区等</w:t>
            </w:r>
          </w:p>
        </w:tc>
      </w:tr>
      <w:tr w14:paraId="065D0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5FE5903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3472BF7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lang w:val="en-US" w:eastAsia="zh-CN"/>
              </w:rPr>
            </w:pPr>
            <w:r>
              <w:rPr>
                <w:rFonts w:hint="eastAsia" w:ascii="宋体" w:hAnsi="宋体" w:eastAsia="宋体" w:cs="宋体"/>
                <w:b w:val="0"/>
                <w:bCs w:val="0"/>
                <w:color w:val="auto"/>
                <w:sz w:val="18"/>
                <w:szCs w:val="18"/>
                <w:highlight w:val="none"/>
                <w:lang w:val="en-US" w:eastAsia="zh-CN"/>
              </w:rPr>
              <w:t>LinkedIn</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32D30D5E">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lang w:val="en-US" w:eastAsia="zh-CN"/>
              </w:rPr>
              <w:t>欧美、印度、东南亚、中东（B2B场景）等</w:t>
            </w:r>
          </w:p>
        </w:tc>
      </w:tr>
      <w:tr w14:paraId="303A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restart"/>
            <w:tcBorders>
              <w:top w:val="single" w:color="auto" w:sz="4" w:space="0"/>
              <w:left w:val="single" w:color="auto" w:sz="12" w:space="0"/>
              <w:bottom w:val="single" w:color="auto" w:sz="4" w:space="0"/>
              <w:right w:val="single" w:color="auto" w:sz="4" w:space="0"/>
            </w:tcBorders>
            <w:noWrap w:val="0"/>
            <w:vAlign w:val="top"/>
          </w:tcPr>
          <w:p w14:paraId="72FE9D8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p w14:paraId="4B2D1B51">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p>
          <w:p w14:paraId="79FE2DB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vertAlign w:val="baseline"/>
                <w:lang w:val="en-US" w:eastAsia="zh-CN"/>
              </w:rPr>
              <w:t>区域特色平台</w:t>
            </w:r>
          </w:p>
        </w:tc>
        <w:tc>
          <w:tcPr>
            <w:tcW w:w="1197" w:type="pct"/>
            <w:tcBorders>
              <w:top w:val="single" w:color="auto" w:sz="4" w:space="0"/>
              <w:left w:val="single" w:color="auto" w:sz="4" w:space="0"/>
              <w:bottom w:val="single" w:color="auto" w:sz="4" w:space="0"/>
              <w:right w:val="single" w:color="auto" w:sz="4" w:space="0"/>
            </w:tcBorders>
            <w:noWrap w:val="0"/>
            <w:vAlign w:val="top"/>
          </w:tcPr>
          <w:p w14:paraId="7231F16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vertAlign w:val="baseline"/>
                <w:lang w:val="en-US" w:eastAsia="zh-CN"/>
              </w:rPr>
              <w:t>Line</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24E30587">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日本、中国台湾、泰国、印尼</w:t>
            </w:r>
            <w:r>
              <w:rPr>
                <w:rFonts w:hint="eastAsia" w:ascii="宋体" w:hAnsi="宋体" w:eastAsia="宋体" w:cs="宋体"/>
                <w:color w:val="auto"/>
                <w:sz w:val="18"/>
                <w:szCs w:val="18"/>
                <w:highlight w:val="none"/>
                <w:lang w:val="en-US" w:eastAsia="zh-CN"/>
              </w:rPr>
              <w:t>等</w:t>
            </w:r>
          </w:p>
        </w:tc>
      </w:tr>
      <w:tr w14:paraId="63D5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78DB208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122CB05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vertAlign w:val="baseline"/>
                <w:lang w:val="en-US" w:eastAsia="zh-CN"/>
              </w:rPr>
              <w:t>Zalo</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177AD9C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越南</w:t>
            </w:r>
          </w:p>
        </w:tc>
      </w:tr>
      <w:tr w14:paraId="02D8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1485EAA8">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b w:val="0"/>
                <w:bCs w:val="0"/>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1AAABAB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color w:val="auto"/>
                <w:sz w:val="18"/>
                <w:szCs w:val="18"/>
                <w:highlight w:val="none"/>
                <w:vertAlign w:val="baseline"/>
                <w:lang w:val="en-US" w:eastAsia="zh-CN"/>
              </w:rPr>
              <w:t>KakaoTalk</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4914308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韩国</w:t>
            </w:r>
          </w:p>
        </w:tc>
      </w:tr>
      <w:tr w14:paraId="42568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0BC3C96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76D1A5A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Snapchat</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50E6D3B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欧美、拉美地区</w:t>
            </w:r>
            <w:r>
              <w:rPr>
                <w:rFonts w:hint="eastAsia" w:ascii="宋体" w:hAnsi="宋体" w:eastAsia="宋体" w:cs="宋体"/>
                <w:color w:val="auto"/>
                <w:sz w:val="18"/>
                <w:szCs w:val="18"/>
                <w:highlight w:val="none"/>
                <w:lang w:val="en-US" w:eastAsia="zh-CN"/>
              </w:rPr>
              <w:t>等</w:t>
            </w:r>
          </w:p>
        </w:tc>
      </w:tr>
      <w:tr w14:paraId="64E60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4" w:space="0"/>
              <w:right w:val="single" w:color="auto" w:sz="4" w:space="0"/>
            </w:tcBorders>
            <w:noWrap w:val="0"/>
            <w:vAlign w:val="top"/>
          </w:tcPr>
          <w:p w14:paraId="69C86C8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4" w:space="0"/>
              <w:right w:val="single" w:color="auto" w:sz="4" w:space="0"/>
            </w:tcBorders>
            <w:noWrap w:val="0"/>
            <w:vAlign w:val="top"/>
          </w:tcPr>
          <w:p w14:paraId="66C9539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WhatsApp</w:t>
            </w:r>
          </w:p>
        </w:tc>
        <w:tc>
          <w:tcPr>
            <w:tcW w:w="2705" w:type="pct"/>
            <w:tcBorders>
              <w:top w:val="single" w:color="auto" w:sz="4" w:space="0"/>
              <w:left w:val="single" w:color="auto" w:sz="4" w:space="0"/>
              <w:bottom w:val="single" w:color="auto" w:sz="4" w:space="0"/>
              <w:right w:val="single" w:color="auto" w:sz="12" w:space="0"/>
            </w:tcBorders>
            <w:noWrap w:val="0"/>
            <w:vAlign w:val="top"/>
          </w:tcPr>
          <w:p w14:paraId="31D748A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b/>
                <w:bCs/>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印度、拉美、东南亚和部分非洲国家、欧洲部分国家</w:t>
            </w:r>
            <w:r>
              <w:rPr>
                <w:rFonts w:hint="eastAsia" w:ascii="宋体" w:hAnsi="宋体" w:eastAsia="宋体" w:cs="宋体"/>
                <w:color w:val="auto"/>
                <w:sz w:val="18"/>
                <w:szCs w:val="18"/>
                <w:highlight w:val="none"/>
                <w:lang w:val="en-US" w:eastAsia="zh-CN"/>
              </w:rPr>
              <w:t>等</w:t>
            </w:r>
          </w:p>
        </w:tc>
      </w:tr>
      <w:tr w14:paraId="3F7A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97" w:type="pct"/>
            <w:vMerge w:val="continue"/>
            <w:tcBorders>
              <w:top w:val="single" w:color="auto" w:sz="4" w:space="0"/>
              <w:left w:val="single" w:color="auto" w:sz="12" w:space="0"/>
              <w:bottom w:val="single" w:color="auto" w:sz="12" w:space="0"/>
              <w:right w:val="single" w:color="auto" w:sz="4" w:space="0"/>
            </w:tcBorders>
            <w:noWrap w:val="0"/>
            <w:vAlign w:val="top"/>
          </w:tcPr>
          <w:p w14:paraId="2F53F59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p>
        </w:tc>
        <w:tc>
          <w:tcPr>
            <w:tcW w:w="1197" w:type="pct"/>
            <w:tcBorders>
              <w:top w:val="single" w:color="auto" w:sz="4" w:space="0"/>
              <w:left w:val="single" w:color="auto" w:sz="4" w:space="0"/>
              <w:bottom w:val="single" w:color="auto" w:sz="12" w:space="0"/>
              <w:right w:val="single" w:color="auto" w:sz="4" w:space="0"/>
            </w:tcBorders>
            <w:noWrap w:val="0"/>
            <w:vAlign w:val="top"/>
          </w:tcPr>
          <w:p w14:paraId="74459BF7">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ShareChat</w:t>
            </w:r>
          </w:p>
        </w:tc>
        <w:tc>
          <w:tcPr>
            <w:tcW w:w="2705" w:type="pct"/>
            <w:tcBorders>
              <w:top w:val="single" w:color="auto" w:sz="4" w:space="0"/>
              <w:left w:val="single" w:color="auto" w:sz="4" w:space="0"/>
              <w:bottom w:val="single" w:color="auto" w:sz="12" w:space="0"/>
              <w:right w:val="single" w:color="auto" w:sz="12" w:space="0"/>
            </w:tcBorders>
            <w:noWrap w:val="0"/>
            <w:vAlign w:val="top"/>
          </w:tcPr>
          <w:p w14:paraId="1384E47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印度</w:t>
            </w:r>
          </w:p>
        </w:tc>
      </w:tr>
    </w:tbl>
    <w:p w14:paraId="2D412D42">
      <w:pPr>
        <w:tabs>
          <w:tab w:val="left" w:pos="6406"/>
        </w:tabs>
        <w:snapToGrid/>
        <w:spacing w:before="25" w:after="50" w:line="240" w:lineRule="auto"/>
        <w:ind w:left="0" w:firstLine="0"/>
        <w:jc w:val="center"/>
        <w:rPr>
          <w:rFonts w:ascii="黑体" w:hAnsi="黑体" w:eastAsia="黑体" w:cs="黑体"/>
          <w:i w:val="0"/>
          <w:strike w:val="0"/>
          <w:color w:val="000000"/>
          <w:spacing w:val="100"/>
          <w:sz w:val="21"/>
          <w:highlight w:val="none"/>
          <w:u w:val="none"/>
          <w:shd w:val="clear" w:color="auto" w:fill="FFFFFF"/>
        </w:rPr>
        <w:sectPr>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type="lines" w:linePitch="312" w:charSpace="0"/>
        </w:sectPr>
      </w:pPr>
    </w:p>
    <w:p w14:paraId="082308B7">
      <w:pPr>
        <w:pStyle w:val="59"/>
        <w:ind w:firstLineChars="0"/>
        <w:rPr>
          <w:rFonts w:hint="eastAsia"/>
          <w:lang w:val="en-US" w:eastAsia="zh-CN"/>
        </w:rPr>
      </w:pPr>
      <w:bookmarkStart w:id="105" w:name="_Toc27938"/>
      <w:bookmarkEnd w:id="105"/>
      <w:r>
        <w:br w:type="textWrapping"/>
      </w:r>
      <w:r>
        <w:rPr>
          <w:rFonts w:hint="eastAsia"/>
        </w:rPr>
        <w:t>（资料性）</w:t>
      </w:r>
      <w:r>
        <w:br w:type="textWrapping"/>
      </w:r>
      <w:r>
        <w:rPr>
          <w:rFonts w:ascii="Calibri" w:hAnsi="黑体" w:eastAsia="黑体" w:cs="Times New Roman"/>
          <w:szCs w:val="21"/>
          <w:highlight w:val="none"/>
        </w:rPr>
        <w:t>常见跨境电商平台</w:t>
      </w:r>
    </w:p>
    <w:p w14:paraId="1EA84427">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i w:val="0"/>
          <w:strike w:val="0"/>
          <w:color w:val="000000"/>
          <w:sz w:val="21"/>
          <w:szCs w:val="21"/>
          <w:highlight w:val="none"/>
          <w:u w:val="none"/>
        </w:rPr>
        <w:t>常见跨境电商平台参见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I</w:t>
      </w:r>
      <w:r>
        <w:rPr>
          <w:rFonts w:ascii="宋体" w:hAnsi="宋体" w:eastAsia="宋体" w:cs="宋体"/>
          <w:i w:val="0"/>
          <w:strike w:val="0"/>
          <w:color w:val="000000"/>
          <w:sz w:val="21"/>
          <w:szCs w:val="21"/>
          <w:highlight w:val="none"/>
          <w:u w:val="none"/>
        </w:rPr>
        <w:t>.1。</w:t>
      </w:r>
    </w:p>
    <w:p w14:paraId="2FFDB6DF">
      <w:pPr>
        <w:pBdr>
          <w:bottom w:val="none" w:color="auto" w:sz="0" w:space="0"/>
        </w:pBdr>
        <w:adjustRightInd w:val="0"/>
        <w:snapToGrid w:val="0"/>
        <w:spacing w:before="157" w:beforeLines="50" w:after="157" w:afterLines="50" w:line="240" w:lineRule="auto"/>
        <w:ind w:left="0" w:firstLine="0" w:firstLineChars="0"/>
        <w:jc w:val="center"/>
        <w:rPr>
          <w:rFonts w:ascii="Calibri" w:hAnsi="Calibri" w:eastAsia="宋体" w:cs="Times New Roman"/>
          <w:szCs w:val="21"/>
          <w:highlight w:val="no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I</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eastAsia" w:ascii="黑体" w:hAnsi="黑体" w:eastAsia="黑体" w:cs="黑体"/>
          <w:i w:val="0"/>
          <w:strike w:val="0"/>
          <w:color w:val="000000"/>
          <w:sz w:val="21"/>
          <w:szCs w:val="21"/>
          <w:highlight w:val="none"/>
          <w:u w:val="none"/>
          <w:vertAlign w:val="baseline"/>
        </w:rPr>
        <w:t>常见跨境电商平台</w:t>
      </w:r>
    </w:p>
    <w:tbl>
      <w:tblPr>
        <w:tblStyle w:val="16"/>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775"/>
        <w:gridCol w:w="4453"/>
      </w:tblGrid>
      <w:tr w14:paraId="3BAEE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bottom w:val="single" w:color="auto" w:sz="12" w:space="0"/>
            </w:tcBorders>
            <w:shd w:val="clear" w:color="auto" w:fill="auto"/>
            <w:tcMar>
              <w:bottom w:w="0" w:type="dxa"/>
            </w:tcMar>
            <w:vAlign w:val="center"/>
          </w:tcPr>
          <w:p w14:paraId="18489D40">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kern w:val="21"/>
                <w:sz w:val="18"/>
                <w:szCs w:val="18"/>
                <w:highlight w:val="none"/>
              </w:rPr>
            </w:pPr>
            <w:r>
              <w:rPr>
                <w:rFonts w:hint="eastAsia" w:ascii="黑体" w:hAnsi="Times New Roman" w:eastAsia="黑体" w:cs="Times New Roman"/>
                <w:b w:val="0"/>
                <w:bCs w:val="0"/>
                <w:i w:val="0"/>
                <w:strike w:val="0"/>
                <w:color w:val="000000" w:themeColor="text1"/>
                <w:spacing w:val="0"/>
                <w:kern w:val="21"/>
                <w:sz w:val="18"/>
                <w:szCs w:val="18"/>
                <w:highlight w:val="none"/>
                <w:u w:val="none"/>
                <w14:textFill>
                  <w14:solidFill>
                    <w14:schemeClr w14:val="tx1"/>
                  </w14:solidFill>
                </w14:textFill>
              </w:rPr>
              <w:t>名称</w:t>
            </w:r>
          </w:p>
        </w:tc>
        <w:tc>
          <w:tcPr>
            <w:tcW w:w="1450" w:type="pct"/>
            <w:tcBorders>
              <w:bottom w:val="single" w:color="auto" w:sz="12" w:space="0"/>
            </w:tcBorders>
            <w:shd w:val="clear" w:color="auto" w:fill="auto"/>
            <w:tcMar>
              <w:bottom w:w="0" w:type="dxa"/>
            </w:tcMar>
            <w:vAlign w:val="center"/>
          </w:tcPr>
          <w:p w14:paraId="198E3904">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kern w:val="21"/>
                <w:sz w:val="18"/>
                <w:szCs w:val="18"/>
                <w:highlight w:val="none"/>
              </w:rPr>
            </w:pPr>
            <w:r>
              <w:rPr>
                <w:rFonts w:hint="eastAsia" w:ascii="黑体" w:hAnsi="Times New Roman" w:eastAsia="黑体" w:cs="Times New Roman"/>
                <w:b w:val="0"/>
                <w:bCs w:val="0"/>
                <w:i w:val="0"/>
                <w:strike w:val="0"/>
                <w:color w:val="000000" w:themeColor="text1"/>
                <w:spacing w:val="0"/>
                <w:kern w:val="21"/>
                <w:sz w:val="18"/>
                <w:szCs w:val="18"/>
                <w:highlight w:val="none"/>
                <w:u w:val="none"/>
                <w14:textFill>
                  <w14:solidFill>
                    <w14:schemeClr w14:val="tx1"/>
                  </w14:solidFill>
                </w14:textFill>
              </w:rPr>
              <w:t>主要市场</w:t>
            </w:r>
          </w:p>
        </w:tc>
        <w:tc>
          <w:tcPr>
            <w:tcW w:w="2327" w:type="pct"/>
            <w:tcBorders>
              <w:bottom w:val="single" w:color="auto" w:sz="12" w:space="0"/>
            </w:tcBorders>
            <w:shd w:val="clear" w:color="auto" w:fill="auto"/>
            <w:tcMar>
              <w:bottom w:w="0" w:type="dxa"/>
            </w:tcMar>
            <w:vAlign w:val="center"/>
          </w:tcPr>
          <w:p w14:paraId="33D62A57">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firstLine="0" w:firstLineChars="0"/>
              <w:jc w:val="center"/>
              <w:textAlignment w:val="baseline"/>
              <w:rPr>
                <w:rFonts w:hint="eastAsia" w:ascii="黑体" w:hAnsi="Times New Roman" w:eastAsia="黑体" w:cs="Times New Roman"/>
                <w:b w:val="0"/>
                <w:bCs w:val="0"/>
                <w:kern w:val="21"/>
                <w:sz w:val="18"/>
                <w:szCs w:val="18"/>
                <w:highlight w:val="none"/>
              </w:rPr>
            </w:pPr>
            <w:r>
              <w:rPr>
                <w:rFonts w:hint="eastAsia" w:ascii="黑体" w:hAnsi="Times New Roman" w:eastAsia="黑体" w:cs="Times New Roman"/>
                <w:b w:val="0"/>
                <w:bCs w:val="0"/>
                <w:i w:val="0"/>
                <w:strike w:val="0"/>
                <w:color w:val="000000" w:themeColor="text1"/>
                <w:spacing w:val="0"/>
                <w:kern w:val="21"/>
                <w:sz w:val="18"/>
                <w:szCs w:val="18"/>
                <w:highlight w:val="none"/>
                <w:u w:val="none"/>
                <w14:textFill>
                  <w14:solidFill>
                    <w14:schemeClr w14:val="tx1"/>
                  </w14:solidFill>
                </w14:textFill>
              </w:rPr>
              <w:t>网址</w:t>
            </w:r>
          </w:p>
        </w:tc>
      </w:tr>
      <w:tr w14:paraId="47E633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op w:val="single" w:color="auto" w:sz="12" w:space="0"/>
              <w:tl2br w:val="nil"/>
              <w:tr2bl w:val="nil"/>
            </w:tcBorders>
            <w:shd w:val="clear" w:color="auto" w:fill="auto"/>
            <w:tcMar>
              <w:bottom w:w="0" w:type="dxa"/>
            </w:tcMar>
            <w:vAlign w:val="center"/>
          </w:tcPr>
          <w:p w14:paraId="63B816B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阿里巴巴国际站</w:t>
            </w:r>
          </w:p>
        </w:tc>
        <w:tc>
          <w:tcPr>
            <w:tcW w:w="1450" w:type="pct"/>
            <w:tcBorders>
              <w:top w:val="single" w:color="auto" w:sz="12" w:space="0"/>
              <w:tl2br w:val="nil"/>
              <w:tr2bl w:val="nil"/>
            </w:tcBorders>
            <w:shd w:val="clear" w:color="auto" w:fill="auto"/>
            <w:tcMar>
              <w:bottom w:w="0" w:type="dxa"/>
            </w:tcMar>
            <w:vAlign w:val="center"/>
          </w:tcPr>
          <w:p w14:paraId="3ADE8B8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lang w:val="en-US" w:eastAsia="zh-CN"/>
              </w:rPr>
            </w:pPr>
            <w:r>
              <w:rPr>
                <w:rFonts w:hint="eastAsia" w:ascii="宋体" w:hAnsi="宋体" w:eastAsia="宋体" w:cs="宋体"/>
                <w:i w:val="0"/>
                <w:strike w:val="0"/>
                <w:color w:val="000000"/>
                <w:spacing w:val="0"/>
                <w:sz w:val="18"/>
                <w:szCs w:val="18"/>
                <w:highlight w:val="none"/>
                <w:u w:val="none"/>
              </w:rPr>
              <w:t>亚洲</w:t>
            </w:r>
            <w:r>
              <w:rPr>
                <w:rFonts w:hint="eastAsia" w:ascii="宋体" w:hAnsi="宋体" w:eastAsia="宋体" w:cs="宋体"/>
                <w:i w:val="0"/>
                <w:strike w:val="0"/>
                <w:color w:val="000000"/>
                <w:spacing w:val="0"/>
                <w:sz w:val="18"/>
                <w:szCs w:val="18"/>
                <w:highlight w:val="none"/>
                <w:u w:val="none"/>
                <w:lang w:eastAsia="zh-CN"/>
              </w:rPr>
              <w:t>、</w:t>
            </w:r>
            <w:r>
              <w:rPr>
                <w:rFonts w:hint="eastAsia" w:ascii="宋体" w:hAnsi="宋体" w:eastAsia="宋体" w:cs="宋体"/>
                <w:i w:val="0"/>
                <w:strike w:val="0"/>
                <w:color w:val="000000"/>
                <w:spacing w:val="0"/>
                <w:sz w:val="18"/>
                <w:szCs w:val="18"/>
                <w:highlight w:val="none"/>
                <w:u w:val="none"/>
                <w:lang w:val="en-US" w:eastAsia="zh-CN"/>
              </w:rPr>
              <w:t>北美、欧洲</w:t>
            </w:r>
          </w:p>
        </w:tc>
        <w:tc>
          <w:tcPr>
            <w:tcW w:w="2327" w:type="pct"/>
            <w:tcBorders>
              <w:top w:val="single" w:color="auto" w:sz="12" w:space="0"/>
              <w:tl2br w:val="nil"/>
              <w:tr2bl w:val="nil"/>
            </w:tcBorders>
            <w:shd w:val="clear" w:color="auto" w:fill="auto"/>
            <w:tcMar>
              <w:bottom w:w="0" w:type="dxa"/>
            </w:tcMar>
            <w:vAlign w:val="center"/>
          </w:tcPr>
          <w:p w14:paraId="75D0D15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http://www.alibaba.com/ normalLink \tdft \tdfe -10 \tdfid \tddp \tdop \tdlt inline \tdds \tdfvi \tdlf \l \tdsub normalLink \tdkey mw5oo7 \tdkey mw5oo7</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www.alibaba.com</w:t>
            </w:r>
            <w:r>
              <w:rPr>
                <w:rFonts w:hint="eastAsia" w:ascii="宋体" w:hAnsi="宋体" w:eastAsia="宋体" w:cs="宋体"/>
                <w:sz w:val="18"/>
                <w:szCs w:val="18"/>
                <w:highlight w:val="none"/>
              </w:rPr>
              <w:fldChar w:fldCharType="end"/>
            </w:r>
          </w:p>
        </w:tc>
      </w:tr>
      <w:tr w14:paraId="295A9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76AF1AE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敦煌网</w:t>
            </w:r>
          </w:p>
        </w:tc>
        <w:tc>
          <w:tcPr>
            <w:tcW w:w="1450" w:type="pct"/>
            <w:tcBorders>
              <w:tl2br w:val="nil"/>
              <w:tr2bl w:val="nil"/>
            </w:tcBorders>
            <w:shd w:val="clear" w:color="auto" w:fill="auto"/>
            <w:tcMar>
              <w:bottom w:w="0" w:type="dxa"/>
            </w:tcMar>
            <w:vAlign w:val="center"/>
          </w:tcPr>
          <w:p w14:paraId="6AD8300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 北美、欧洲</w:t>
            </w:r>
          </w:p>
        </w:tc>
        <w:tc>
          <w:tcPr>
            <w:tcW w:w="2327" w:type="pct"/>
            <w:tcBorders>
              <w:tl2br w:val="nil"/>
              <w:tr2bl w:val="nil"/>
            </w:tcBorders>
            <w:shd w:val="clear" w:color="auto" w:fill="auto"/>
            <w:tcMar>
              <w:bottom w:w="0" w:type="dxa"/>
            </w:tcMar>
            <w:vAlign w:val="center"/>
          </w:tcPr>
          <w:p w14:paraId="03CBAD7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http://www.dhgate.com/ normalLink \tdft \tdfe -10 \tdfid \tddp \tdop \tdlt inline \tdds \tdfvi \tdlf \l \tdsub normalLink \tdkey ucyklz \tdkey ucyklz</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www.dhgate.com</w:t>
            </w:r>
            <w:r>
              <w:rPr>
                <w:rFonts w:hint="eastAsia" w:ascii="宋体" w:hAnsi="宋体" w:eastAsia="宋体" w:cs="宋体"/>
                <w:sz w:val="18"/>
                <w:szCs w:val="18"/>
                <w:highlight w:val="none"/>
              </w:rPr>
              <w:fldChar w:fldCharType="end"/>
            </w:r>
          </w:p>
        </w:tc>
      </w:tr>
      <w:tr w14:paraId="1207D6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166BE3FE">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兰亭集势</w:t>
            </w:r>
          </w:p>
        </w:tc>
        <w:tc>
          <w:tcPr>
            <w:tcW w:w="1450" w:type="pct"/>
            <w:tcBorders>
              <w:tl2br w:val="nil"/>
              <w:tr2bl w:val="nil"/>
            </w:tcBorders>
            <w:shd w:val="clear" w:color="auto" w:fill="auto"/>
            <w:tcMar>
              <w:bottom w:w="0" w:type="dxa"/>
            </w:tcMar>
            <w:vAlign w:val="center"/>
          </w:tcPr>
          <w:p w14:paraId="2996DCB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 北美、欧洲</w:t>
            </w:r>
          </w:p>
        </w:tc>
        <w:tc>
          <w:tcPr>
            <w:tcW w:w="2327" w:type="pct"/>
            <w:tcBorders>
              <w:tl2br w:val="nil"/>
              <w:tr2bl w:val="nil"/>
            </w:tcBorders>
            <w:shd w:val="clear" w:color="auto" w:fill="auto"/>
            <w:tcMar>
              <w:bottom w:w="0" w:type="dxa"/>
            </w:tcMar>
            <w:vAlign w:val="center"/>
          </w:tcPr>
          <w:p w14:paraId="2F6B1495">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http://www.lightinthebox.com/ normalLink \tdft \tdfe -10 \tdfid \tddp \tdop \tdlt inline \tdds \tdfvi \tdlf \l \tdsub normalLink \tdkey u74k0e \tdkey u74k0e</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www.lightinthebox.com</w:t>
            </w:r>
            <w:r>
              <w:rPr>
                <w:rFonts w:hint="eastAsia" w:ascii="宋体" w:hAnsi="宋体" w:eastAsia="宋体" w:cs="宋体"/>
                <w:sz w:val="18"/>
                <w:szCs w:val="18"/>
                <w:highlight w:val="none"/>
              </w:rPr>
              <w:fldChar w:fldCharType="end"/>
            </w:r>
          </w:p>
        </w:tc>
      </w:tr>
      <w:tr w14:paraId="6137F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30E8C73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亚马逊</w:t>
            </w:r>
          </w:p>
        </w:tc>
        <w:tc>
          <w:tcPr>
            <w:tcW w:w="1450" w:type="pct"/>
            <w:tcBorders>
              <w:tl2br w:val="nil"/>
              <w:tr2bl w:val="nil"/>
            </w:tcBorders>
            <w:shd w:val="clear" w:color="auto" w:fill="auto"/>
            <w:tcMar>
              <w:bottom w:w="0" w:type="dxa"/>
            </w:tcMar>
            <w:vAlign w:val="center"/>
          </w:tcPr>
          <w:p w14:paraId="16533142">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北美、欧洲、亚洲</w:t>
            </w:r>
          </w:p>
        </w:tc>
        <w:tc>
          <w:tcPr>
            <w:tcW w:w="2327" w:type="pct"/>
            <w:tcBorders>
              <w:tl2br w:val="nil"/>
              <w:tr2bl w:val="nil"/>
            </w:tcBorders>
            <w:shd w:val="clear" w:color="auto" w:fill="auto"/>
            <w:tcMar>
              <w:bottom w:w="0" w:type="dxa"/>
            </w:tcMar>
            <w:vAlign w:val="center"/>
          </w:tcPr>
          <w:p w14:paraId="5404FF2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http://www.amazon.com/ normalLink \tdft \tdfe -10 \tdfid \tddp \tdop \tdlt inline \tdds \tdfvi \tdlf \l \tdsub normalLink \tdkey k8ll4j \tdkey k8ll4j</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www.amazon.com</w:t>
            </w:r>
            <w:r>
              <w:rPr>
                <w:rFonts w:hint="eastAsia" w:ascii="宋体" w:hAnsi="宋体" w:eastAsia="宋体" w:cs="宋体"/>
                <w:sz w:val="18"/>
                <w:szCs w:val="18"/>
                <w:highlight w:val="none"/>
              </w:rPr>
              <w:fldChar w:fldCharType="end"/>
            </w:r>
          </w:p>
        </w:tc>
      </w:tr>
      <w:tr w14:paraId="746332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1F1F263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eBay</w:t>
            </w:r>
          </w:p>
        </w:tc>
        <w:tc>
          <w:tcPr>
            <w:tcW w:w="1450" w:type="pct"/>
            <w:tcBorders>
              <w:tl2br w:val="nil"/>
              <w:tr2bl w:val="nil"/>
            </w:tcBorders>
            <w:shd w:val="clear" w:color="auto" w:fill="auto"/>
            <w:tcMar>
              <w:bottom w:w="0" w:type="dxa"/>
            </w:tcMar>
            <w:vAlign w:val="center"/>
          </w:tcPr>
          <w:p w14:paraId="6A2BC219">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北美、欧洲、亚洲</w:t>
            </w:r>
          </w:p>
        </w:tc>
        <w:tc>
          <w:tcPr>
            <w:tcW w:w="2327" w:type="pct"/>
            <w:tcBorders>
              <w:tl2br w:val="nil"/>
              <w:tr2bl w:val="nil"/>
            </w:tcBorders>
            <w:shd w:val="clear" w:color="auto" w:fill="auto"/>
            <w:tcMar>
              <w:bottom w:w="0" w:type="dxa"/>
            </w:tcMar>
            <w:vAlign w:val="center"/>
          </w:tcPr>
          <w:p w14:paraId="067926C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http://www.ebay.com/ normalLink \tdft \tdfe -10 \tdfid \tddp \tdop \tdlt inline \tdds \tdfvi \tdlf \l \tdsub normalLink \tdkey 0gafvr \tdkey 0gafvr</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www.ebay.com</w:t>
            </w:r>
            <w:r>
              <w:rPr>
                <w:rFonts w:hint="eastAsia" w:ascii="宋体" w:hAnsi="宋体" w:eastAsia="宋体" w:cs="宋体"/>
                <w:sz w:val="18"/>
                <w:szCs w:val="18"/>
                <w:highlight w:val="none"/>
              </w:rPr>
              <w:fldChar w:fldCharType="end"/>
            </w:r>
          </w:p>
        </w:tc>
      </w:tr>
      <w:tr w14:paraId="00E19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5D3ED41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速卖通</w:t>
            </w:r>
          </w:p>
        </w:tc>
        <w:tc>
          <w:tcPr>
            <w:tcW w:w="1450" w:type="pct"/>
            <w:tcBorders>
              <w:tl2br w:val="nil"/>
              <w:tr2bl w:val="nil"/>
            </w:tcBorders>
            <w:shd w:val="clear" w:color="auto" w:fill="auto"/>
            <w:tcMar>
              <w:bottom w:w="0" w:type="dxa"/>
            </w:tcMar>
            <w:vAlign w:val="center"/>
          </w:tcPr>
          <w:p w14:paraId="2CDA009E">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欧洲、北美、亚洲</w:t>
            </w:r>
          </w:p>
        </w:tc>
        <w:tc>
          <w:tcPr>
            <w:tcW w:w="2327" w:type="pct"/>
            <w:tcBorders>
              <w:tl2br w:val="nil"/>
              <w:tr2bl w:val="nil"/>
            </w:tcBorders>
            <w:shd w:val="clear" w:color="auto" w:fill="auto"/>
            <w:tcMar>
              <w:bottom w:w="0" w:type="dxa"/>
            </w:tcMar>
            <w:vAlign w:val="center"/>
          </w:tcPr>
          <w:p w14:paraId="590737D0">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http://www.aliexpress.com/ normalLink \tdft \tdfe -10 \tdfid \tddp \tdop \tdlt inline \tdds \tdfvi \tdlf \l \tdsub normalLink \tdkey 4lggzl \tdkey 4lggzl</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www.aliexpress.com</w:t>
            </w:r>
            <w:r>
              <w:rPr>
                <w:rFonts w:hint="eastAsia" w:ascii="宋体" w:hAnsi="宋体" w:eastAsia="宋体" w:cs="宋体"/>
                <w:sz w:val="18"/>
                <w:szCs w:val="18"/>
                <w:highlight w:val="none"/>
              </w:rPr>
              <w:fldChar w:fldCharType="end"/>
            </w:r>
          </w:p>
        </w:tc>
      </w:tr>
      <w:tr w14:paraId="34D3E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1A094EFE">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Temu</w:t>
            </w:r>
          </w:p>
        </w:tc>
        <w:tc>
          <w:tcPr>
            <w:tcW w:w="1450" w:type="pct"/>
            <w:tcBorders>
              <w:tl2br w:val="nil"/>
              <w:tr2bl w:val="nil"/>
            </w:tcBorders>
            <w:shd w:val="clear" w:color="auto" w:fill="auto"/>
            <w:tcMar>
              <w:bottom w:w="0" w:type="dxa"/>
            </w:tcMar>
            <w:vAlign w:val="center"/>
          </w:tcPr>
          <w:p w14:paraId="6092CC7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北美、欧洲、亚洲</w:t>
            </w:r>
          </w:p>
        </w:tc>
        <w:tc>
          <w:tcPr>
            <w:tcW w:w="2327" w:type="pct"/>
            <w:tcBorders>
              <w:tl2br w:val="nil"/>
              <w:tr2bl w:val="nil"/>
            </w:tcBorders>
            <w:shd w:val="clear" w:color="auto" w:fill="auto"/>
            <w:tcMar>
              <w:bottom w:w="0" w:type="dxa"/>
            </w:tcMar>
            <w:vAlign w:val="center"/>
          </w:tcPr>
          <w:p w14:paraId="72E341D0">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https://www.temu.com/ normalLink \tdft \tdfe -10 \tdfid \tddp \tdop \tdlt inline \tdds \tdfvi \tdlf \l \tdsub normalLink \tdkey 6ocoqn \tdkey 6ocoqn</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www.temu.com</w:t>
            </w:r>
            <w:r>
              <w:rPr>
                <w:rFonts w:hint="eastAsia" w:ascii="宋体" w:hAnsi="宋体" w:eastAsia="宋体" w:cs="宋体"/>
                <w:sz w:val="18"/>
                <w:szCs w:val="18"/>
                <w:highlight w:val="none"/>
              </w:rPr>
              <w:fldChar w:fldCharType="end"/>
            </w:r>
          </w:p>
        </w:tc>
      </w:tr>
      <w:tr w14:paraId="282BA4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45642C3">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Zalando</w:t>
            </w:r>
          </w:p>
        </w:tc>
        <w:tc>
          <w:tcPr>
            <w:tcW w:w="1450" w:type="pct"/>
            <w:tcBorders>
              <w:tl2br w:val="nil"/>
              <w:tr2bl w:val="nil"/>
            </w:tcBorders>
            <w:shd w:val="clear" w:color="auto" w:fill="auto"/>
            <w:tcMar>
              <w:bottom w:w="0" w:type="dxa"/>
            </w:tcMar>
            <w:vAlign w:val="center"/>
          </w:tcPr>
          <w:p w14:paraId="17468F9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欧洲、北美</w:t>
            </w:r>
          </w:p>
        </w:tc>
        <w:tc>
          <w:tcPr>
            <w:tcW w:w="2327" w:type="pct"/>
            <w:tcBorders>
              <w:tl2br w:val="nil"/>
              <w:tr2bl w:val="nil"/>
            </w:tcBorders>
            <w:shd w:val="clear" w:color="auto" w:fill="auto"/>
            <w:tcMar>
              <w:bottom w:w="0" w:type="dxa"/>
            </w:tcMar>
            <w:vAlign w:val="center"/>
          </w:tcPr>
          <w:p w14:paraId="65252D7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http://www.zalando.com/ normalLink \tdft \tdfe -10 \tdfid \tddp \tdop \tdlt inline \tdds \tdfvi \tdlf \l \tdsub normalLink \tdkey 8z76nn \tdkey 8z76nn</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www.zalando.com</w:t>
            </w:r>
            <w:r>
              <w:rPr>
                <w:rFonts w:hint="eastAsia" w:ascii="宋体" w:hAnsi="宋体" w:eastAsia="宋体" w:cs="宋体"/>
                <w:sz w:val="18"/>
                <w:szCs w:val="18"/>
                <w:highlight w:val="none"/>
              </w:rPr>
              <w:fldChar w:fldCharType="end"/>
            </w:r>
          </w:p>
        </w:tc>
      </w:tr>
      <w:tr w14:paraId="41BC18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2920467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Wish</w:t>
            </w:r>
          </w:p>
        </w:tc>
        <w:tc>
          <w:tcPr>
            <w:tcW w:w="1450" w:type="pct"/>
            <w:tcBorders>
              <w:tl2br w:val="nil"/>
              <w:tr2bl w:val="nil"/>
            </w:tcBorders>
            <w:shd w:val="clear" w:color="auto" w:fill="auto"/>
            <w:tcMar>
              <w:bottom w:w="0" w:type="dxa"/>
            </w:tcMar>
            <w:vAlign w:val="center"/>
          </w:tcPr>
          <w:p w14:paraId="20D9D31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欧洲、北美</w:t>
            </w:r>
          </w:p>
        </w:tc>
        <w:tc>
          <w:tcPr>
            <w:tcW w:w="2327" w:type="pct"/>
            <w:tcBorders>
              <w:tl2br w:val="nil"/>
              <w:tr2bl w:val="nil"/>
            </w:tcBorders>
            <w:shd w:val="clear" w:color="auto" w:fill="auto"/>
            <w:tcMar>
              <w:bottom w:w="0" w:type="dxa"/>
            </w:tcMar>
            <w:vAlign w:val="center"/>
          </w:tcPr>
          <w:p w14:paraId="4710D024">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http://www.wish.com/ normalLink \tdft \tdfe -10 \tdfid \tddp \tdop \tdlt inline \tdds \tdfvi \tdlf \l \tdsub normalLink \tdkey 0nvsbw \tdkey 0nvsbw</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www.wish.com</w:t>
            </w:r>
            <w:r>
              <w:rPr>
                <w:rFonts w:hint="eastAsia" w:ascii="宋体" w:hAnsi="宋体" w:eastAsia="宋体" w:cs="宋体"/>
                <w:sz w:val="18"/>
                <w:szCs w:val="18"/>
                <w:highlight w:val="none"/>
              </w:rPr>
              <w:fldChar w:fldCharType="end"/>
            </w:r>
          </w:p>
        </w:tc>
      </w:tr>
      <w:tr w14:paraId="188A8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2308EC0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Shopee</w:t>
            </w:r>
          </w:p>
        </w:tc>
        <w:tc>
          <w:tcPr>
            <w:tcW w:w="1450" w:type="pct"/>
            <w:tcBorders>
              <w:tl2br w:val="nil"/>
              <w:tr2bl w:val="nil"/>
            </w:tcBorders>
            <w:shd w:val="clear" w:color="auto" w:fill="auto"/>
            <w:tcMar>
              <w:bottom w:w="0" w:type="dxa"/>
            </w:tcMar>
            <w:vAlign w:val="center"/>
          </w:tcPr>
          <w:p w14:paraId="68A304F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拉美</w:t>
            </w:r>
          </w:p>
        </w:tc>
        <w:tc>
          <w:tcPr>
            <w:tcW w:w="2327" w:type="pct"/>
            <w:tcBorders>
              <w:tl2br w:val="nil"/>
              <w:tr2bl w:val="nil"/>
            </w:tcBorders>
            <w:shd w:val="clear" w:color="auto" w:fill="auto"/>
            <w:tcMar>
              <w:bottom w:w="0" w:type="dxa"/>
            </w:tcMar>
            <w:vAlign w:val="center"/>
          </w:tcPr>
          <w:p w14:paraId="3014A403">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https://shopee.com normalLink \tdft \tdfe -10 \tdfid \tddp \tdop \tdlt inline \tdds \tdfvi \tdlf \l \tdsub normalLink \tdkey ttl7a6 \tdkey ttl7a6</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shopee.com</w:t>
            </w:r>
            <w:r>
              <w:rPr>
                <w:rFonts w:hint="eastAsia" w:ascii="宋体" w:hAnsi="宋体" w:eastAsia="宋体" w:cs="宋体"/>
                <w:sz w:val="18"/>
                <w:szCs w:val="18"/>
                <w:highlight w:val="none"/>
              </w:rPr>
              <w:fldChar w:fldCharType="end"/>
            </w:r>
          </w:p>
        </w:tc>
      </w:tr>
      <w:tr w14:paraId="63C8BE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6D78983">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Mercado Libre</w:t>
            </w:r>
          </w:p>
        </w:tc>
        <w:tc>
          <w:tcPr>
            <w:tcW w:w="1450" w:type="pct"/>
            <w:tcBorders>
              <w:tl2br w:val="nil"/>
              <w:tr2bl w:val="nil"/>
            </w:tcBorders>
            <w:shd w:val="clear" w:color="auto" w:fill="auto"/>
            <w:tcMar>
              <w:bottom w:w="0" w:type="dxa"/>
            </w:tcMar>
            <w:vAlign w:val="center"/>
          </w:tcPr>
          <w:p w14:paraId="3C5CBF6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拉美、中东</w:t>
            </w:r>
          </w:p>
        </w:tc>
        <w:tc>
          <w:tcPr>
            <w:tcW w:w="2327" w:type="pct"/>
            <w:tcBorders>
              <w:tl2br w:val="nil"/>
              <w:tr2bl w:val="nil"/>
            </w:tcBorders>
            <w:shd w:val="clear" w:color="auto" w:fill="auto"/>
            <w:tcMar>
              <w:bottom w:w="0" w:type="dxa"/>
            </w:tcMar>
            <w:vAlign w:val="center"/>
          </w:tcPr>
          <w:p w14:paraId="668E8EC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https://www.mercadolibre.com/ normalLink \tdft \tdfe -10 \tdfid \tddp \tdop \tdlt inline \tdds \tdfvi \tdlf \l \tdsub normalLink \tdkey 1gz67i \tdkey 1gz67i</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www.mercadolibre.com</w:t>
            </w:r>
            <w:r>
              <w:rPr>
                <w:rFonts w:hint="eastAsia" w:ascii="宋体" w:hAnsi="宋体" w:eastAsia="宋体" w:cs="宋体"/>
                <w:sz w:val="18"/>
                <w:szCs w:val="18"/>
                <w:highlight w:val="none"/>
              </w:rPr>
              <w:fldChar w:fldCharType="end"/>
            </w:r>
          </w:p>
        </w:tc>
      </w:tr>
      <w:tr w14:paraId="61693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362723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Noon</w:t>
            </w:r>
          </w:p>
        </w:tc>
        <w:tc>
          <w:tcPr>
            <w:tcW w:w="1450" w:type="pct"/>
            <w:tcBorders>
              <w:tl2br w:val="nil"/>
              <w:tr2bl w:val="nil"/>
            </w:tcBorders>
            <w:shd w:val="clear" w:color="auto" w:fill="auto"/>
            <w:tcMar>
              <w:bottom w:w="0" w:type="dxa"/>
            </w:tcMar>
            <w:vAlign w:val="center"/>
          </w:tcPr>
          <w:p w14:paraId="0D164AD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拉美、中东</w:t>
            </w:r>
          </w:p>
        </w:tc>
        <w:tc>
          <w:tcPr>
            <w:tcW w:w="2327" w:type="pct"/>
            <w:tcBorders>
              <w:tl2br w:val="nil"/>
              <w:tr2bl w:val="nil"/>
            </w:tcBorders>
            <w:shd w:val="clear" w:color="auto" w:fill="auto"/>
            <w:tcMar>
              <w:bottom w:w="0" w:type="dxa"/>
            </w:tcMar>
            <w:vAlign w:val="center"/>
          </w:tcPr>
          <w:p w14:paraId="364DC7ED">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https://www.noon.com/uae-en/ normalLink \tdft \tdfe -10 \tdfid \tddp \tdop \tdlt inline \tdds \tdfvi \tdlf \l \tdsub normalLink \tdkey usgph6 \tdkey usgph6</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www.noon.com/uae-en</w:t>
            </w:r>
            <w:r>
              <w:rPr>
                <w:rFonts w:hint="eastAsia" w:ascii="宋体" w:hAnsi="宋体" w:eastAsia="宋体" w:cs="宋体"/>
                <w:sz w:val="18"/>
                <w:szCs w:val="18"/>
                <w:highlight w:val="none"/>
              </w:rPr>
              <w:fldChar w:fldCharType="end"/>
            </w:r>
          </w:p>
        </w:tc>
      </w:tr>
      <w:tr w14:paraId="1F06C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B903BC2">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IndiaMart</w:t>
            </w:r>
          </w:p>
        </w:tc>
        <w:tc>
          <w:tcPr>
            <w:tcW w:w="1450" w:type="pct"/>
            <w:tcBorders>
              <w:tl2br w:val="nil"/>
              <w:tr2bl w:val="nil"/>
            </w:tcBorders>
            <w:shd w:val="clear" w:color="auto" w:fill="auto"/>
            <w:tcMar>
              <w:bottom w:w="0" w:type="dxa"/>
            </w:tcMar>
            <w:vAlign w:val="center"/>
          </w:tcPr>
          <w:p w14:paraId="457AF1A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w:t>
            </w:r>
          </w:p>
        </w:tc>
        <w:tc>
          <w:tcPr>
            <w:tcW w:w="2327" w:type="pct"/>
            <w:tcBorders>
              <w:tl2br w:val="nil"/>
              <w:tr2bl w:val="nil"/>
            </w:tcBorders>
            <w:shd w:val="clear" w:color="auto" w:fill="auto"/>
            <w:tcMar>
              <w:bottom w:w="0" w:type="dxa"/>
            </w:tcMar>
            <w:vAlign w:val="center"/>
          </w:tcPr>
          <w:p w14:paraId="5477B69F">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http://www.indiamart.com/ normalLink \tdft \tdfe -10 \tdfid \tddp \tdop \tdlt inline \tdds \tdfvi \tdlf \l \tdsub normalLink \tdkey n4s6e5 \tdkey n4s6e5</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www.indiamart.com</w:t>
            </w:r>
            <w:r>
              <w:rPr>
                <w:rFonts w:hint="eastAsia" w:ascii="宋体" w:hAnsi="宋体" w:eastAsia="宋体" w:cs="宋体"/>
                <w:sz w:val="18"/>
                <w:szCs w:val="18"/>
                <w:highlight w:val="none"/>
              </w:rPr>
              <w:fldChar w:fldCharType="end"/>
            </w:r>
          </w:p>
        </w:tc>
      </w:tr>
      <w:tr w14:paraId="193C1A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673CD12">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Wildberries</w:t>
            </w:r>
          </w:p>
        </w:tc>
        <w:tc>
          <w:tcPr>
            <w:tcW w:w="1450" w:type="pct"/>
            <w:tcBorders>
              <w:tl2br w:val="nil"/>
              <w:tr2bl w:val="nil"/>
            </w:tcBorders>
            <w:shd w:val="clear" w:color="auto" w:fill="auto"/>
            <w:tcMar>
              <w:bottom w:w="0" w:type="dxa"/>
            </w:tcMar>
            <w:vAlign w:val="center"/>
          </w:tcPr>
          <w:p w14:paraId="7014A929">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w:t>
            </w:r>
          </w:p>
        </w:tc>
        <w:tc>
          <w:tcPr>
            <w:tcW w:w="2327" w:type="pct"/>
            <w:tcBorders>
              <w:tl2br w:val="nil"/>
              <w:tr2bl w:val="nil"/>
            </w:tcBorders>
            <w:shd w:val="clear" w:color="auto" w:fill="auto"/>
            <w:tcMar>
              <w:bottom w:w="0" w:type="dxa"/>
            </w:tcMar>
            <w:vAlign w:val="center"/>
          </w:tcPr>
          <w:p w14:paraId="09E8AC2A">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https://www.wildberries.ru/ normalLink \tdft \tdfe -10 \tdfid \tddp \tdop \tdlt inline \tdds \tdfvi \tdlf \l \tdsub normalLink \tdkey udmuq6 \tdkey udmuq6</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www.wildberries.ru</w:t>
            </w:r>
            <w:r>
              <w:rPr>
                <w:rFonts w:hint="eastAsia" w:ascii="宋体" w:hAnsi="宋体" w:eastAsia="宋体" w:cs="宋体"/>
                <w:sz w:val="18"/>
                <w:szCs w:val="18"/>
                <w:highlight w:val="none"/>
              </w:rPr>
              <w:fldChar w:fldCharType="end"/>
            </w:r>
          </w:p>
        </w:tc>
      </w:tr>
      <w:tr w14:paraId="2C57C9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7B1BBDF1">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Ozon</w:t>
            </w:r>
          </w:p>
        </w:tc>
        <w:tc>
          <w:tcPr>
            <w:tcW w:w="1450" w:type="pct"/>
            <w:tcBorders>
              <w:tl2br w:val="nil"/>
              <w:tr2bl w:val="nil"/>
            </w:tcBorders>
            <w:shd w:val="clear" w:color="auto" w:fill="auto"/>
            <w:tcMar>
              <w:bottom w:w="0" w:type="dxa"/>
            </w:tcMar>
            <w:vAlign w:val="center"/>
          </w:tcPr>
          <w:p w14:paraId="4797F426">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w:t>
            </w:r>
          </w:p>
        </w:tc>
        <w:tc>
          <w:tcPr>
            <w:tcW w:w="2327" w:type="pct"/>
            <w:tcBorders>
              <w:tl2br w:val="nil"/>
              <w:tr2bl w:val="nil"/>
            </w:tcBorders>
            <w:shd w:val="clear" w:color="auto" w:fill="auto"/>
            <w:tcMar>
              <w:bottom w:w="0" w:type="dxa"/>
            </w:tcMar>
            <w:vAlign w:val="center"/>
          </w:tcPr>
          <w:p w14:paraId="4E5C6893">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https://www.ozon.ru normalLink \tdft \tdfe -10 \tdfid \tddp \tdop \tdlt inline \tdds \tdfvi \tdlf \l \tdsub normalLink \tdkey hob8ps \tdkey hob8ps</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www.ozon.ru</w:t>
            </w:r>
            <w:r>
              <w:rPr>
                <w:rFonts w:hint="eastAsia" w:ascii="宋体" w:hAnsi="宋体" w:eastAsia="宋体" w:cs="宋体"/>
                <w:sz w:val="18"/>
                <w:szCs w:val="18"/>
                <w:highlight w:val="none"/>
              </w:rPr>
              <w:fldChar w:fldCharType="end"/>
            </w:r>
          </w:p>
        </w:tc>
      </w:tr>
      <w:tr w14:paraId="3EB13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192A7ED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Lazada</w:t>
            </w:r>
          </w:p>
        </w:tc>
        <w:tc>
          <w:tcPr>
            <w:tcW w:w="1450" w:type="pct"/>
            <w:tcBorders>
              <w:tl2br w:val="nil"/>
              <w:tr2bl w:val="nil"/>
            </w:tcBorders>
            <w:shd w:val="clear" w:color="auto" w:fill="auto"/>
            <w:tcMar>
              <w:bottom w:w="0" w:type="dxa"/>
            </w:tcMar>
            <w:vAlign w:val="center"/>
          </w:tcPr>
          <w:p w14:paraId="75F58645">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w:t>
            </w:r>
          </w:p>
        </w:tc>
        <w:tc>
          <w:tcPr>
            <w:tcW w:w="2327" w:type="pct"/>
            <w:tcBorders>
              <w:tl2br w:val="nil"/>
              <w:tr2bl w:val="nil"/>
            </w:tcBorders>
            <w:shd w:val="clear" w:color="auto" w:fill="auto"/>
            <w:tcMar>
              <w:bottom w:w="0" w:type="dxa"/>
            </w:tcMar>
            <w:vAlign w:val="center"/>
          </w:tcPr>
          <w:p w14:paraId="3A2AA938">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http://www.lazada.com/ normalLink \tdft \tdfe -10 \tdfid \tddp \tdop \tdlt inline \tdds \tdfvi \tdlf \l \tdsub normalLink \tdkey 6dnb6t \tdkey 6dnb6t</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www.lazada.com</w:t>
            </w:r>
            <w:r>
              <w:rPr>
                <w:rFonts w:hint="eastAsia" w:ascii="宋体" w:hAnsi="宋体" w:eastAsia="宋体" w:cs="宋体"/>
                <w:sz w:val="18"/>
                <w:szCs w:val="18"/>
                <w:highlight w:val="none"/>
              </w:rPr>
              <w:fldChar w:fldCharType="end"/>
            </w:r>
          </w:p>
        </w:tc>
      </w:tr>
      <w:tr w14:paraId="74498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1" w:type="pct"/>
            <w:tcBorders>
              <w:tl2br w:val="nil"/>
              <w:tr2bl w:val="nil"/>
            </w:tcBorders>
            <w:shd w:val="clear" w:color="auto" w:fill="auto"/>
            <w:tcMar>
              <w:bottom w:w="0" w:type="dxa"/>
            </w:tcMar>
            <w:vAlign w:val="center"/>
          </w:tcPr>
          <w:p w14:paraId="0ACFFF6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乐天Rakuten</w:t>
            </w:r>
          </w:p>
        </w:tc>
        <w:tc>
          <w:tcPr>
            <w:tcW w:w="1450" w:type="pct"/>
            <w:tcBorders>
              <w:tl2br w:val="nil"/>
              <w:tr2bl w:val="nil"/>
            </w:tcBorders>
            <w:shd w:val="clear" w:color="auto" w:fill="auto"/>
            <w:tcMar>
              <w:bottom w:w="0" w:type="dxa"/>
            </w:tcMar>
            <w:vAlign w:val="center"/>
          </w:tcPr>
          <w:p w14:paraId="33C3028B">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亚洲、北美</w:t>
            </w:r>
          </w:p>
        </w:tc>
        <w:tc>
          <w:tcPr>
            <w:tcW w:w="2327" w:type="pct"/>
            <w:tcBorders>
              <w:tl2br w:val="nil"/>
              <w:tr2bl w:val="nil"/>
            </w:tcBorders>
            <w:shd w:val="clear" w:color="auto" w:fill="auto"/>
            <w:tcMar>
              <w:bottom w:w="0" w:type="dxa"/>
            </w:tcMar>
            <w:vAlign w:val="center"/>
          </w:tcPr>
          <w:p w14:paraId="15A11B6C">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fldChar w:fldCharType="begin"/>
            </w:r>
            <w:r>
              <w:rPr>
                <w:rFonts w:hint="eastAsia" w:ascii="宋体" w:hAnsi="宋体" w:eastAsia="宋体" w:cs="宋体"/>
                <w:sz w:val="18"/>
                <w:szCs w:val="18"/>
                <w:highlight w:val="none"/>
              </w:rPr>
              <w:instrText xml:space="preserve">HYPERLINK http://www.rakuten.com/ normalLink \tdft \tdfe -10 \tdfid \tddp \tdop \tdlt inline \tdds \tdfvi \tdlf \l \tdsub normalLink \tdkey 6k3beg \tdkey 6k3beg</w:instrText>
            </w:r>
            <w:r>
              <w:rPr>
                <w:rFonts w:hint="eastAsia" w:ascii="宋体" w:hAnsi="宋体" w:eastAsia="宋体" w:cs="宋体"/>
                <w:sz w:val="18"/>
                <w:szCs w:val="18"/>
                <w:highlight w:val="none"/>
              </w:rPr>
              <w:fldChar w:fldCharType="separate"/>
            </w:r>
            <w:r>
              <w:rPr>
                <w:rFonts w:hint="eastAsia" w:ascii="宋体" w:hAnsi="宋体" w:eastAsia="宋体" w:cs="宋体"/>
                <w:color w:val="auto"/>
                <w:spacing w:val="0"/>
                <w:w w:val="100"/>
                <w:position w:val="0"/>
                <w:sz w:val="18"/>
                <w:szCs w:val="18"/>
                <w:highlight w:val="none"/>
                <w:u w:val="none"/>
                <w:vertAlign w:val="baseline"/>
              </w:rPr>
              <w:t>www.rakuten.com</w:t>
            </w:r>
            <w:r>
              <w:rPr>
                <w:rFonts w:hint="eastAsia" w:ascii="宋体" w:hAnsi="宋体" w:eastAsia="宋体" w:cs="宋体"/>
                <w:sz w:val="18"/>
                <w:szCs w:val="18"/>
                <w:highlight w:val="none"/>
              </w:rPr>
              <w:fldChar w:fldCharType="end"/>
            </w:r>
          </w:p>
        </w:tc>
      </w:tr>
    </w:tbl>
    <w:p w14:paraId="5F732F65">
      <w:pPr>
        <w:adjustRightInd w:val="0"/>
        <w:spacing w:line="400" w:lineRule="exact"/>
        <w:ind w:firstLine="0" w:firstLineChars="0"/>
        <w:rPr>
          <w:rFonts w:ascii="黑体" w:hAnsi="黑体" w:eastAsia="黑体" w:cs="黑体"/>
          <w:i w:val="0"/>
          <w:strike w:val="0"/>
          <w:color w:val="000000"/>
          <w:spacing w:val="100"/>
          <w:sz w:val="21"/>
          <w:szCs w:val="21"/>
          <w:highlight w:val="none"/>
          <w:u w:val="none"/>
          <w:shd w:val="clear" w:color="auto" w:fill="FFFFFF"/>
        </w:rPr>
      </w:pPr>
      <w:r>
        <w:rPr>
          <w:rFonts w:ascii="黑体" w:hAnsi="黑体" w:eastAsia="黑体" w:cs="黑体"/>
          <w:i w:val="0"/>
          <w:strike w:val="0"/>
          <w:color w:val="000000"/>
          <w:spacing w:val="100"/>
          <w:sz w:val="21"/>
          <w:szCs w:val="21"/>
          <w:highlight w:val="none"/>
          <w:u w:val="none"/>
          <w:shd w:val="clear" w:color="auto" w:fill="FFFFFF"/>
        </w:rPr>
        <w:br w:type="page"/>
      </w:r>
    </w:p>
    <w:p w14:paraId="1C79ADE6">
      <w:pPr>
        <w:pStyle w:val="59"/>
        <w:ind w:firstLineChars="0"/>
        <w:rPr>
          <w:rFonts w:ascii="Calibri" w:hAnsi="黑体" w:eastAsia="黑体" w:cs="Times New Roman"/>
          <w:szCs w:val="21"/>
          <w:highlight w:val="none"/>
        </w:rPr>
      </w:pPr>
      <w:bookmarkStart w:id="106" w:name="_Toc15684"/>
      <w:bookmarkEnd w:id="106"/>
      <w:r>
        <w:br w:type="textWrapping"/>
      </w:r>
      <w:r>
        <w:rPr>
          <w:rFonts w:hint="eastAsia"/>
        </w:rPr>
        <w:t>（资料性）</w:t>
      </w:r>
      <w:r>
        <w:br w:type="textWrapping"/>
      </w:r>
      <w:r>
        <w:rPr>
          <w:rFonts w:ascii="Calibri" w:hAnsi="黑体" w:eastAsia="黑体" w:cs="Times New Roman"/>
          <w:szCs w:val="21"/>
          <w:highlight w:val="none"/>
        </w:rPr>
        <w:t>全球主要会展平台情况</w:t>
      </w:r>
    </w:p>
    <w:p w14:paraId="220ABFF3">
      <w:pPr>
        <w:adjustRightInd w:val="0"/>
        <w:snapToGrid/>
        <w:spacing w:before="0" w:after="0" w:line="240" w:lineRule="auto"/>
        <w:ind w:left="0" w:firstLine="420" w:firstLineChars="200"/>
        <w:jc w:val="both"/>
        <w:rPr>
          <w:rFonts w:ascii="Calibri" w:hAnsi="Calibri" w:eastAsia="宋体" w:cs="Times New Roman"/>
          <w:szCs w:val="21"/>
          <w:highlight w:val="none"/>
        </w:rPr>
      </w:pPr>
      <w:r>
        <w:rPr>
          <w:rFonts w:hint="eastAsia" w:ascii="宋体" w:hAnsi="宋体" w:eastAsia="宋体" w:cs="宋体"/>
          <w:i w:val="0"/>
          <w:strike w:val="0"/>
          <w:color w:val="000000"/>
          <w:sz w:val="21"/>
          <w:szCs w:val="21"/>
          <w:highlight w:val="none"/>
          <w:u w:val="none"/>
        </w:rPr>
        <w:t>全球主要会展平台情况见</w:t>
      </w:r>
      <w:r>
        <w:rPr>
          <w:rFonts w:ascii="宋体" w:hAnsi="宋体" w:eastAsia="宋体" w:cs="宋体"/>
          <w:i w:val="0"/>
          <w:strike w:val="0"/>
          <w:color w:val="000000"/>
          <w:sz w:val="21"/>
          <w:szCs w:val="21"/>
          <w:highlight w:val="none"/>
          <w:u w:val="none"/>
        </w:rPr>
        <w:t>表</w:t>
      </w:r>
      <w:r>
        <w:rPr>
          <w:rFonts w:hint="eastAsia" w:ascii="宋体" w:hAnsi="宋体" w:eastAsia="宋体" w:cs="宋体"/>
          <w:i w:val="0"/>
          <w:strike w:val="0"/>
          <w:color w:val="000000"/>
          <w:sz w:val="21"/>
          <w:szCs w:val="21"/>
          <w:highlight w:val="none"/>
          <w:u w:val="none"/>
          <w:lang w:val="en-US" w:eastAsia="zh-CN"/>
        </w:rPr>
        <w:t>J</w:t>
      </w:r>
      <w:r>
        <w:rPr>
          <w:rFonts w:ascii="宋体" w:hAnsi="宋体" w:eastAsia="宋体" w:cs="宋体"/>
          <w:i w:val="0"/>
          <w:strike w:val="0"/>
          <w:color w:val="000000"/>
          <w:sz w:val="21"/>
          <w:szCs w:val="21"/>
          <w:highlight w:val="none"/>
          <w:u w:val="none"/>
        </w:rPr>
        <w:t>.1。</w:t>
      </w:r>
    </w:p>
    <w:p w14:paraId="34C0C967">
      <w:pPr>
        <w:pBdr>
          <w:bottom w:val="none" w:color="auto" w:sz="0" w:space="0"/>
        </w:pBdr>
        <w:adjustRightInd w:val="0"/>
        <w:snapToGrid w:val="0"/>
        <w:spacing w:before="157" w:beforeLines="50" w:after="157" w:afterLines="50" w:line="240" w:lineRule="auto"/>
        <w:ind w:left="0" w:firstLine="0" w:firstLineChars="0"/>
        <w:jc w:val="center"/>
        <w:rPr>
          <w:rFonts w:ascii="Calibri" w:hAnsi="Calibri" w:eastAsia="宋体" w:cs="Times New Roman"/>
          <w:szCs w:val="21"/>
          <w:highlight w:val="none"/>
        </w:rPr>
      </w:pPr>
      <w:r>
        <w:rPr>
          <w:rFonts w:ascii="黑体" w:hAnsi="黑体" w:eastAsia="黑体" w:cs="黑体"/>
          <w:i w:val="0"/>
          <w:strike w:val="0"/>
          <w:color w:val="000000"/>
          <w:sz w:val="21"/>
          <w:szCs w:val="21"/>
          <w:highlight w:val="none"/>
          <w:u w:val="none"/>
          <w:vertAlign w:val="baseline"/>
        </w:rPr>
        <w:t>表</w:t>
      </w:r>
      <w:r>
        <w:rPr>
          <w:rFonts w:hint="eastAsia" w:ascii="黑体" w:hAnsi="黑体" w:eastAsia="黑体" w:cs="黑体"/>
          <w:i w:val="0"/>
          <w:strike w:val="0"/>
          <w:color w:val="000000"/>
          <w:sz w:val="21"/>
          <w:szCs w:val="21"/>
          <w:highlight w:val="none"/>
          <w:u w:val="none"/>
          <w:vertAlign w:val="baseline"/>
          <w:lang w:val="en-US" w:eastAsia="zh-CN"/>
        </w:rPr>
        <w:t>J</w:t>
      </w:r>
      <w:r>
        <w:rPr>
          <w:rFonts w:ascii="黑体" w:hAnsi="黑体" w:eastAsia="黑体" w:cs="黑体"/>
          <w:i w:val="0"/>
          <w:strike w:val="0"/>
          <w:color w:val="000000"/>
          <w:sz w:val="21"/>
          <w:szCs w:val="21"/>
          <w:highlight w:val="none"/>
          <w:u w:val="none"/>
          <w:vertAlign w:val="baseline"/>
        </w:rPr>
        <w:t>.1</w:t>
      </w:r>
      <w:r>
        <w:rPr>
          <w:rFonts w:hint="eastAsia" w:ascii="黑体" w:hAnsi="黑体" w:eastAsia="黑体" w:cs="黑体"/>
          <w:i w:val="0"/>
          <w:strike w:val="0"/>
          <w:color w:val="000000"/>
          <w:sz w:val="21"/>
          <w:szCs w:val="21"/>
          <w:highlight w:val="none"/>
          <w:u w:val="none"/>
          <w:vertAlign w:val="baseline"/>
          <w:lang w:val="en-US" w:eastAsia="zh-CN"/>
        </w:rPr>
        <w:t xml:space="preserve">  </w:t>
      </w:r>
      <w:r>
        <w:rPr>
          <w:rFonts w:hint="eastAsia" w:ascii="黑体" w:hAnsi="黑体" w:eastAsia="黑体" w:cs="黑体"/>
          <w:i w:val="0"/>
          <w:strike w:val="0"/>
          <w:color w:val="000000"/>
          <w:sz w:val="21"/>
          <w:szCs w:val="21"/>
          <w:highlight w:val="none"/>
          <w:u w:val="none"/>
          <w:vertAlign w:val="baseline"/>
        </w:rPr>
        <w:t>全球主要会展平台情况</w:t>
      </w:r>
    </w:p>
    <w:tbl>
      <w:tblPr>
        <w:tblStyle w:val="1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4921"/>
        <w:gridCol w:w="2087"/>
      </w:tblGrid>
      <w:tr w14:paraId="771DED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tcBorders>
              <w:bottom w:val="single" w:color="auto" w:sz="12" w:space="0"/>
            </w:tcBorders>
            <w:tcMar>
              <w:top w:w="0" w:type="dxa"/>
              <w:left w:w="108" w:type="dxa"/>
              <w:bottom w:w="0" w:type="dxa"/>
              <w:right w:w="108" w:type="dxa"/>
            </w:tcMar>
            <w:vAlign w:val="center"/>
          </w:tcPr>
          <w:p w14:paraId="338E8A3C">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left="0" w:right="0" w:firstLine="0" w:firstLineChars="0"/>
              <w:jc w:val="center"/>
              <w:textAlignment w:val="baseline"/>
              <w:rPr>
                <w:rFonts w:hint="eastAsia" w:ascii="黑体" w:hAnsi="Times New Roman" w:eastAsia="黑体" w:cs="Times New Roman"/>
                <w:kern w:val="21"/>
                <w:sz w:val="18"/>
                <w:szCs w:val="18"/>
                <w:highlight w:val="none"/>
              </w:rPr>
            </w:pPr>
            <w:r>
              <w:rPr>
                <w:rFonts w:hint="eastAsia" w:ascii="黑体" w:hAnsi="Times New Roman" w:eastAsia="黑体" w:cs="Times New Roman"/>
                <w:b w:val="0"/>
                <w:i w:val="0"/>
                <w:strike w:val="0"/>
                <w:color w:val="000000" w:themeColor="text1"/>
                <w:spacing w:val="0"/>
                <w:kern w:val="21"/>
                <w:sz w:val="18"/>
                <w:szCs w:val="18"/>
                <w:highlight w:val="none"/>
                <w:u w:val="none"/>
                <w14:textFill>
                  <w14:solidFill>
                    <w14:schemeClr w14:val="tx1"/>
                  </w14:solidFill>
                </w14:textFill>
              </w:rPr>
              <w:t>领域类别</w:t>
            </w:r>
          </w:p>
        </w:tc>
        <w:tc>
          <w:tcPr>
            <w:tcW w:w="2570" w:type="pct"/>
            <w:tcBorders>
              <w:bottom w:val="single" w:color="auto" w:sz="12" w:space="0"/>
            </w:tcBorders>
            <w:tcMar>
              <w:top w:w="0" w:type="dxa"/>
              <w:left w:w="108" w:type="dxa"/>
              <w:bottom w:w="0" w:type="dxa"/>
              <w:right w:w="108" w:type="dxa"/>
            </w:tcMar>
            <w:vAlign w:val="center"/>
          </w:tcPr>
          <w:p w14:paraId="33D0BCC6">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left="0" w:right="0" w:firstLine="0" w:firstLineChars="0"/>
              <w:jc w:val="center"/>
              <w:textAlignment w:val="baseline"/>
              <w:rPr>
                <w:rFonts w:hint="eastAsia" w:ascii="黑体" w:hAnsi="Times New Roman" w:eastAsia="黑体" w:cs="Times New Roman"/>
                <w:kern w:val="21"/>
                <w:sz w:val="18"/>
                <w:szCs w:val="18"/>
                <w:highlight w:val="none"/>
              </w:rPr>
            </w:pPr>
            <w:r>
              <w:rPr>
                <w:rFonts w:hint="eastAsia" w:ascii="黑体" w:hAnsi="Times New Roman" w:eastAsia="黑体" w:cs="Times New Roman"/>
                <w:b w:val="0"/>
                <w:i w:val="0"/>
                <w:strike w:val="0"/>
                <w:color w:val="000000" w:themeColor="text1"/>
                <w:spacing w:val="0"/>
                <w:kern w:val="21"/>
                <w:sz w:val="18"/>
                <w:szCs w:val="18"/>
                <w:highlight w:val="none"/>
                <w:u w:val="none"/>
                <w14:textFill>
                  <w14:solidFill>
                    <w14:schemeClr w14:val="tx1"/>
                  </w14:solidFill>
                </w14:textFill>
              </w:rPr>
              <w:t>会展名称</w:t>
            </w:r>
          </w:p>
        </w:tc>
        <w:tc>
          <w:tcPr>
            <w:tcW w:w="1090" w:type="pct"/>
            <w:tcBorders>
              <w:bottom w:val="single" w:color="auto" w:sz="12" w:space="0"/>
            </w:tcBorders>
            <w:tcMar>
              <w:top w:w="0" w:type="dxa"/>
              <w:left w:w="108" w:type="dxa"/>
              <w:bottom w:w="0" w:type="dxa"/>
              <w:right w:w="108" w:type="dxa"/>
            </w:tcMar>
            <w:vAlign w:val="center"/>
          </w:tcPr>
          <w:p w14:paraId="33C13B13">
            <w:pPr>
              <w:keepNext w:val="0"/>
              <w:keepLines w:val="0"/>
              <w:pageBreakBefore w:val="0"/>
              <w:widowControl w:val="0"/>
              <w:numPr>
                <w:ilvl w:val="0"/>
                <w:numId w:val="0"/>
              </w:numPr>
              <w:kinsoku/>
              <w:wordWrap/>
              <w:overflowPunct/>
              <w:topLinePunct w:val="0"/>
              <w:autoSpaceDE/>
              <w:autoSpaceDN/>
              <w:bidi w:val="0"/>
              <w:adjustRightInd w:val="0"/>
              <w:snapToGrid w:val="0"/>
              <w:spacing w:before="50" w:beforeLines="50" w:after="50" w:afterLines="50" w:line="240" w:lineRule="auto"/>
              <w:ind w:left="0" w:right="0" w:firstLine="0" w:firstLineChars="0"/>
              <w:jc w:val="center"/>
              <w:textAlignment w:val="baseline"/>
              <w:rPr>
                <w:rFonts w:hint="eastAsia" w:ascii="黑体" w:hAnsi="Times New Roman" w:eastAsia="黑体" w:cs="Times New Roman"/>
                <w:kern w:val="21"/>
                <w:sz w:val="18"/>
                <w:szCs w:val="18"/>
                <w:highlight w:val="none"/>
              </w:rPr>
            </w:pPr>
            <w:r>
              <w:rPr>
                <w:rFonts w:hint="eastAsia" w:ascii="黑体" w:hAnsi="Times New Roman" w:eastAsia="黑体" w:cs="Times New Roman"/>
                <w:b w:val="0"/>
                <w:i w:val="0"/>
                <w:strike w:val="0"/>
                <w:color w:val="000000" w:themeColor="text1"/>
                <w:spacing w:val="0"/>
                <w:kern w:val="21"/>
                <w:sz w:val="18"/>
                <w:szCs w:val="18"/>
                <w:highlight w:val="none"/>
                <w:u w:val="none"/>
                <w14:textFill>
                  <w14:solidFill>
                    <w14:schemeClr w14:val="tx1"/>
                  </w14:solidFill>
                </w14:textFill>
              </w:rPr>
              <w:t>国家/地区</w:t>
            </w:r>
          </w:p>
        </w:tc>
      </w:tr>
      <w:tr w14:paraId="266973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restart"/>
            <w:tcBorders>
              <w:top w:val="single" w:color="auto" w:sz="12" w:space="0"/>
              <w:tl2br w:val="nil"/>
              <w:tr2bl w:val="nil"/>
            </w:tcBorders>
            <w:tcMar>
              <w:top w:w="0" w:type="dxa"/>
              <w:left w:w="108" w:type="dxa"/>
              <w:bottom w:w="0" w:type="dxa"/>
              <w:right w:w="108" w:type="dxa"/>
            </w:tcMar>
            <w:vAlign w:val="center"/>
          </w:tcPr>
          <w:p w14:paraId="3271D03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i w:val="0"/>
                <w:strike w:val="0"/>
                <w:color w:val="000000"/>
                <w:spacing w:val="0"/>
                <w:sz w:val="18"/>
                <w:szCs w:val="18"/>
                <w:highlight w:val="none"/>
                <w:u w:val="none"/>
              </w:rPr>
            </w:pPr>
            <w:r>
              <w:rPr>
                <w:rFonts w:hint="eastAsia" w:ascii="宋体" w:hAnsi="宋体" w:eastAsia="宋体" w:cs="宋体"/>
                <w:b w:val="0"/>
                <w:bCs/>
                <w:i w:val="0"/>
                <w:strike w:val="0"/>
                <w:color w:val="000000"/>
                <w:spacing w:val="0"/>
                <w:sz w:val="18"/>
                <w:szCs w:val="18"/>
                <w:highlight w:val="none"/>
                <w:u w:val="none"/>
              </w:rPr>
              <w:t>电子信息与</w:t>
            </w:r>
          </w:p>
          <w:p w14:paraId="23F7E7AA">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智能制造类</w:t>
            </w:r>
          </w:p>
        </w:tc>
        <w:tc>
          <w:tcPr>
            <w:tcW w:w="2570" w:type="pct"/>
            <w:tcBorders>
              <w:top w:val="single" w:color="auto" w:sz="12" w:space="0"/>
              <w:tl2br w:val="nil"/>
              <w:tr2bl w:val="nil"/>
            </w:tcBorders>
            <w:tcMar>
              <w:top w:w="0" w:type="dxa"/>
              <w:left w:w="108" w:type="dxa"/>
              <w:bottom w:w="0" w:type="dxa"/>
              <w:right w:w="108" w:type="dxa"/>
            </w:tcMar>
            <w:vAlign w:val="center"/>
          </w:tcPr>
          <w:p w14:paraId="7BC0EFA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国际消费电子展CES</w:t>
            </w:r>
          </w:p>
        </w:tc>
        <w:tc>
          <w:tcPr>
            <w:tcW w:w="1090" w:type="pct"/>
            <w:tcBorders>
              <w:top w:val="single" w:color="auto" w:sz="12" w:space="0"/>
              <w:tl2br w:val="nil"/>
              <w:tr2bl w:val="nil"/>
            </w:tcBorders>
            <w:tcMar>
              <w:top w:w="0" w:type="dxa"/>
              <w:left w:w="108" w:type="dxa"/>
              <w:bottom w:w="0" w:type="dxa"/>
              <w:right w:w="108" w:type="dxa"/>
            </w:tcMar>
            <w:vAlign w:val="center"/>
          </w:tcPr>
          <w:p w14:paraId="09B10D3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美国拉斯</w:t>
            </w:r>
            <w:r>
              <w:rPr>
                <w:rFonts w:hint="eastAsia" w:ascii="宋体" w:hAnsi="宋体" w:eastAsia="宋体" w:cs="宋体"/>
                <w:i w:val="0"/>
                <w:strike w:val="0"/>
                <w:color w:val="000000"/>
                <w:spacing w:val="0"/>
                <w:sz w:val="18"/>
                <w:szCs w:val="18"/>
                <w:highlight w:val="none"/>
                <w:u w:val="none"/>
                <w:lang w:val="en-US" w:eastAsia="zh-CN"/>
              </w:rPr>
              <w:t>维</w:t>
            </w:r>
            <w:r>
              <w:rPr>
                <w:rFonts w:hint="eastAsia" w:ascii="宋体" w:hAnsi="宋体" w:eastAsia="宋体" w:cs="宋体"/>
                <w:i w:val="0"/>
                <w:strike w:val="0"/>
                <w:color w:val="000000"/>
                <w:spacing w:val="0"/>
                <w:sz w:val="18"/>
                <w:szCs w:val="18"/>
                <w:highlight w:val="none"/>
                <w:u w:val="none"/>
              </w:rPr>
              <w:t>加斯</w:t>
            </w:r>
          </w:p>
        </w:tc>
      </w:tr>
      <w:tr w14:paraId="04338B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67EBDC0D">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5BE26238">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汉诺威工业博览会</w:t>
            </w:r>
          </w:p>
          <w:p w14:paraId="39F89398">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HANNOVER MESSE</w:t>
            </w:r>
          </w:p>
        </w:tc>
        <w:tc>
          <w:tcPr>
            <w:tcW w:w="1090" w:type="pct"/>
            <w:tcBorders>
              <w:tl2br w:val="nil"/>
              <w:tr2bl w:val="nil"/>
            </w:tcBorders>
            <w:tcMar>
              <w:top w:w="0" w:type="dxa"/>
              <w:left w:w="108" w:type="dxa"/>
              <w:bottom w:w="0" w:type="dxa"/>
              <w:right w:w="108" w:type="dxa"/>
            </w:tcMar>
            <w:vAlign w:val="center"/>
          </w:tcPr>
          <w:p w14:paraId="6DE4E531">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德国汉诺威</w:t>
            </w:r>
          </w:p>
        </w:tc>
      </w:tr>
      <w:tr w14:paraId="13D22F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3E3EEEF5">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5684FF6C">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海湾信息和通信技术展 GITEX GLOBAL</w:t>
            </w:r>
          </w:p>
        </w:tc>
        <w:tc>
          <w:tcPr>
            <w:tcW w:w="1090" w:type="pct"/>
            <w:tcBorders>
              <w:tl2br w:val="nil"/>
              <w:tr2bl w:val="nil"/>
            </w:tcBorders>
            <w:tcMar>
              <w:top w:w="0" w:type="dxa"/>
              <w:left w:w="108" w:type="dxa"/>
              <w:bottom w:w="0" w:type="dxa"/>
              <w:right w:w="108" w:type="dxa"/>
            </w:tcMar>
            <w:vAlign w:val="center"/>
          </w:tcPr>
          <w:p w14:paraId="31FA1ECC">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阿联酋迪拜</w:t>
            </w:r>
          </w:p>
        </w:tc>
      </w:tr>
      <w:tr w14:paraId="16A2A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00BFF8E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18940AB8">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欧洲智慧能源展 The smarter E Europe</w:t>
            </w:r>
          </w:p>
        </w:tc>
        <w:tc>
          <w:tcPr>
            <w:tcW w:w="1090" w:type="pct"/>
            <w:tcBorders>
              <w:tl2br w:val="nil"/>
              <w:tr2bl w:val="nil"/>
            </w:tcBorders>
            <w:tcMar>
              <w:top w:w="0" w:type="dxa"/>
              <w:left w:w="108" w:type="dxa"/>
              <w:bottom w:w="0" w:type="dxa"/>
              <w:right w:w="108" w:type="dxa"/>
            </w:tcMar>
            <w:vAlign w:val="center"/>
          </w:tcPr>
          <w:p w14:paraId="258E99C3">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德国慕尼黑</w:t>
            </w:r>
          </w:p>
        </w:tc>
      </w:tr>
      <w:tr w14:paraId="504250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restart"/>
            <w:tcBorders>
              <w:tl2br w:val="nil"/>
              <w:tr2bl w:val="nil"/>
            </w:tcBorders>
            <w:tcMar>
              <w:top w:w="0" w:type="dxa"/>
              <w:left w:w="108" w:type="dxa"/>
              <w:bottom w:w="0" w:type="dxa"/>
              <w:right w:w="108" w:type="dxa"/>
            </w:tcMar>
            <w:vAlign w:val="center"/>
          </w:tcPr>
          <w:p w14:paraId="6FA84EB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i w:val="0"/>
                <w:strike w:val="0"/>
                <w:color w:val="000000"/>
                <w:spacing w:val="0"/>
                <w:sz w:val="18"/>
                <w:szCs w:val="18"/>
                <w:highlight w:val="none"/>
                <w:u w:val="none"/>
              </w:rPr>
            </w:pPr>
            <w:r>
              <w:rPr>
                <w:rFonts w:hint="eastAsia" w:ascii="宋体" w:hAnsi="宋体" w:eastAsia="宋体" w:cs="宋体"/>
                <w:b w:val="0"/>
                <w:bCs/>
                <w:i w:val="0"/>
                <w:strike w:val="0"/>
                <w:color w:val="000000"/>
                <w:spacing w:val="0"/>
                <w:sz w:val="18"/>
                <w:szCs w:val="18"/>
                <w:highlight w:val="none"/>
                <w:u w:val="none"/>
              </w:rPr>
              <w:t>医疗健康与</w:t>
            </w:r>
          </w:p>
          <w:p w14:paraId="0C06FB7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生物科技类</w:t>
            </w:r>
          </w:p>
        </w:tc>
        <w:tc>
          <w:tcPr>
            <w:tcW w:w="2570" w:type="pct"/>
            <w:tcBorders>
              <w:tl2br w:val="nil"/>
              <w:tr2bl w:val="nil"/>
            </w:tcBorders>
            <w:tcMar>
              <w:top w:w="0" w:type="dxa"/>
              <w:left w:w="108" w:type="dxa"/>
              <w:bottom w:w="0" w:type="dxa"/>
              <w:right w:w="108" w:type="dxa"/>
            </w:tcMar>
            <w:vAlign w:val="center"/>
          </w:tcPr>
          <w:p w14:paraId="4837732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拉各斯医疗健康展 World Health Expo Lagos</w:t>
            </w:r>
          </w:p>
        </w:tc>
        <w:tc>
          <w:tcPr>
            <w:tcW w:w="1090" w:type="pct"/>
            <w:tcBorders>
              <w:tl2br w:val="nil"/>
              <w:tr2bl w:val="nil"/>
            </w:tcBorders>
            <w:tcMar>
              <w:top w:w="0" w:type="dxa"/>
              <w:left w:w="108" w:type="dxa"/>
              <w:bottom w:w="0" w:type="dxa"/>
              <w:right w:w="108" w:type="dxa"/>
            </w:tcMar>
            <w:vAlign w:val="center"/>
          </w:tcPr>
          <w:p w14:paraId="2BFF8AC5">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非洲尼日利亚</w:t>
            </w:r>
          </w:p>
        </w:tc>
      </w:tr>
      <w:tr w14:paraId="407DD0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2B6EFEE2">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48E6814D">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阿拉伯国际医疗设备展Arab Health</w:t>
            </w:r>
          </w:p>
        </w:tc>
        <w:tc>
          <w:tcPr>
            <w:tcW w:w="1090" w:type="pct"/>
            <w:tcBorders>
              <w:tl2br w:val="nil"/>
              <w:tr2bl w:val="nil"/>
            </w:tcBorders>
            <w:tcMar>
              <w:top w:w="0" w:type="dxa"/>
              <w:left w:w="108" w:type="dxa"/>
              <w:bottom w:w="0" w:type="dxa"/>
              <w:right w:w="108" w:type="dxa"/>
            </w:tcMar>
            <w:vAlign w:val="center"/>
          </w:tcPr>
          <w:p w14:paraId="2D712002">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阿联酋迪拜</w:t>
            </w:r>
          </w:p>
        </w:tc>
      </w:tr>
      <w:tr w14:paraId="4B3E33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0C9F6590">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4417FC2A">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美国生物技术大会BIO 2025‌</w:t>
            </w:r>
          </w:p>
        </w:tc>
        <w:tc>
          <w:tcPr>
            <w:tcW w:w="1090" w:type="pct"/>
            <w:tcBorders>
              <w:tl2br w:val="nil"/>
              <w:tr2bl w:val="nil"/>
            </w:tcBorders>
            <w:tcMar>
              <w:top w:w="0" w:type="dxa"/>
              <w:left w:w="108" w:type="dxa"/>
              <w:bottom w:w="0" w:type="dxa"/>
              <w:right w:w="108" w:type="dxa"/>
            </w:tcMar>
            <w:vAlign w:val="center"/>
          </w:tcPr>
          <w:p w14:paraId="53F21A65">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美国波士顿</w:t>
            </w:r>
          </w:p>
        </w:tc>
      </w:tr>
      <w:tr w14:paraId="3CAAEB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restart"/>
            <w:tcBorders>
              <w:tl2br w:val="nil"/>
              <w:tr2bl w:val="nil"/>
            </w:tcBorders>
            <w:tcMar>
              <w:top w:w="0" w:type="dxa"/>
              <w:left w:w="108" w:type="dxa"/>
              <w:bottom w:w="0" w:type="dxa"/>
              <w:right w:w="108" w:type="dxa"/>
            </w:tcMar>
            <w:vAlign w:val="center"/>
          </w:tcPr>
          <w:p w14:paraId="766265F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i w:val="0"/>
                <w:strike w:val="0"/>
                <w:color w:val="000000"/>
                <w:spacing w:val="0"/>
                <w:sz w:val="18"/>
                <w:szCs w:val="18"/>
                <w:highlight w:val="none"/>
                <w:u w:val="none"/>
              </w:rPr>
            </w:pPr>
            <w:r>
              <w:rPr>
                <w:rFonts w:hint="eastAsia" w:ascii="宋体" w:hAnsi="宋体" w:eastAsia="宋体" w:cs="宋体"/>
                <w:b w:val="0"/>
                <w:bCs/>
                <w:i w:val="0"/>
                <w:strike w:val="0"/>
                <w:color w:val="000000"/>
                <w:spacing w:val="0"/>
                <w:sz w:val="18"/>
                <w:szCs w:val="18"/>
                <w:highlight w:val="none"/>
                <w:u w:val="none"/>
              </w:rPr>
              <w:t>跨境电商</w:t>
            </w:r>
          </w:p>
          <w:p w14:paraId="2A09120A">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与消费类</w:t>
            </w:r>
          </w:p>
        </w:tc>
        <w:tc>
          <w:tcPr>
            <w:tcW w:w="2570" w:type="pct"/>
            <w:tcBorders>
              <w:tl2br w:val="nil"/>
              <w:tr2bl w:val="nil"/>
            </w:tcBorders>
            <w:tcMar>
              <w:top w:w="0" w:type="dxa"/>
              <w:left w:w="108" w:type="dxa"/>
              <w:bottom w:w="0" w:type="dxa"/>
              <w:right w:w="108" w:type="dxa"/>
            </w:tcMar>
            <w:vAlign w:val="center"/>
          </w:tcPr>
          <w:p w14:paraId="7FDDA9F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德国国际汽车及智慧出行博览会IAA MOBILITY</w:t>
            </w:r>
          </w:p>
        </w:tc>
        <w:tc>
          <w:tcPr>
            <w:tcW w:w="1090" w:type="pct"/>
            <w:tcBorders>
              <w:tl2br w:val="nil"/>
              <w:tr2bl w:val="nil"/>
            </w:tcBorders>
            <w:tcMar>
              <w:top w:w="0" w:type="dxa"/>
              <w:left w:w="108" w:type="dxa"/>
              <w:bottom w:w="0" w:type="dxa"/>
              <w:right w:w="108" w:type="dxa"/>
            </w:tcMar>
            <w:vAlign w:val="center"/>
          </w:tcPr>
          <w:p w14:paraId="7C0A1A9D">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德国慕尼黑</w:t>
            </w:r>
          </w:p>
        </w:tc>
      </w:tr>
      <w:tr w14:paraId="294D79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39576C4C">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749C8729">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科隆国际家具展imm cologne</w:t>
            </w:r>
          </w:p>
        </w:tc>
        <w:tc>
          <w:tcPr>
            <w:tcW w:w="1090" w:type="pct"/>
            <w:tcBorders>
              <w:tl2br w:val="nil"/>
              <w:tr2bl w:val="nil"/>
            </w:tcBorders>
            <w:tcMar>
              <w:top w:w="0" w:type="dxa"/>
              <w:left w:w="108" w:type="dxa"/>
              <w:bottom w:w="0" w:type="dxa"/>
              <w:right w:w="108" w:type="dxa"/>
            </w:tcMar>
            <w:vAlign w:val="center"/>
          </w:tcPr>
          <w:p w14:paraId="6AB9133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德国科隆</w:t>
            </w:r>
          </w:p>
        </w:tc>
      </w:tr>
      <w:tr w14:paraId="062B1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04917929">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0CF8A5C6">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巴黎时装周Paris Fashion Week</w:t>
            </w:r>
          </w:p>
        </w:tc>
        <w:tc>
          <w:tcPr>
            <w:tcW w:w="1090" w:type="pct"/>
            <w:tcBorders>
              <w:tl2br w:val="nil"/>
              <w:tr2bl w:val="nil"/>
            </w:tcBorders>
            <w:tcMar>
              <w:top w:w="0" w:type="dxa"/>
              <w:left w:w="108" w:type="dxa"/>
              <w:bottom w:w="0" w:type="dxa"/>
              <w:right w:w="108" w:type="dxa"/>
            </w:tcMar>
            <w:vAlign w:val="center"/>
          </w:tcPr>
          <w:p w14:paraId="16C85D45">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w:t>
            </w:r>
          </w:p>
        </w:tc>
      </w:tr>
      <w:tr w14:paraId="62E50D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tcBorders>
              <w:tl2br w:val="nil"/>
              <w:tr2bl w:val="nil"/>
            </w:tcBorders>
            <w:tcMar>
              <w:top w:w="0" w:type="dxa"/>
              <w:left w:w="108" w:type="dxa"/>
              <w:bottom w:w="0" w:type="dxa"/>
              <w:right w:w="108" w:type="dxa"/>
            </w:tcMar>
            <w:vAlign w:val="center"/>
          </w:tcPr>
          <w:p w14:paraId="7C90DDDE">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基础设施与工程服务类</w:t>
            </w:r>
          </w:p>
        </w:tc>
        <w:tc>
          <w:tcPr>
            <w:tcW w:w="2570" w:type="pct"/>
            <w:tcBorders>
              <w:tl2br w:val="nil"/>
              <w:tr2bl w:val="nil"/>
            </w:tcBorders>
            <w:tcMar>
              <w:top w:w="0" w:type="dxa"/>
              <w:left w:w="108" w:type="dxa"/>
              <w:bottom w:w="0" w:type="dxa"/>
              <w:right w:w="108" w:type="dxa"/>
            </w:tcMar>
            <w:vAlign w:val="center"/>
          </w:tcPr>
          <w:p w14:paraId="3B9FFB37">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沙特建筑建材展 SIE</w:t>
            </w:r>
          </w:p>
        </w:tc>
        <w:tc>
          <w:tcPr>
            <w:tcW w:w="1090" w:type="pct"/>
            <w:tcBorders>
              <w:tl2br w:val="nil"/>
              <w:tr2bl w:val="nil"/>
            </w:tcBorders>
            <w:tcMar>
              <w:top w:w="0" w:type="dxa"/>
              <w:left w:w="108" w:type="dxa"/>
              <w:bottom w:w="0" w:type="dxa"/>
              <w:right w:w="108" w:type="dxa"/>
            </w:tcMar>
            <w:vAlign w:val="center"/>
          </w:tcPr>
          <w:p w14:paraId="5EA5C1E2">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沙特阿拉伯利雅得</w:t>
            </w:r>
          </w:p>
        </w:tc>
      </w:tr>
      <w:tr w14:paraId="75B3A8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restart"/>
            <w:tcBorders>
              <w:tl2br w:val="nil"/>
              <w:tr2bl w:val="nil"/>
            </w:tcBorders>
            <w:tcMar>
              <w:top w:w="0" w:type="dxa"/>
              <w:left w:w="108" w:type="dxa"/>
              <w:bottom w:w="0" w:type="dxa"/>
              <w:right w:w="108" w:type="dxa"/>
            </w:tcMar>
            <w:vAlign w:val="center"/>
          </w:tcPr>
          <w:p w14:paraId="133E236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i w:val="0"/>
                <w:strike w:val="0"/>
                <w:color w:val="000000"/>
                <w:spacing w:val="0"/>
                <w:sz w:val="18"/>
                <w:szCs w:val="18"/>
                <w:highlight w:val="none"/>
                <w:u w:val="none"/>
              </w:rPr>
            </w:pPr>
            <w:r>
              <w:rPr>
                <w:rFonts w:hint="eastAsia" w:ascii="宋体" w:hAnsi="宋体" w:eastAsia="宋体" w:cs="宋体"/>
                <w:b w:val="0"/>
                <w:bCs/>
                <w:i w:val="0"/>
                <w:strike w:val="0"/>
                <w:color w:val="000000"/>
                <w:spacing w:val="0"/>
                <w:sz w:val="18"/>
                <w:szCs w:val="18"/>
                <w:highlight w:val="none"/>
                <w:u w:val="none"/>
              </w:rPr>
              <w:t>文化创意与</w:t>
            </w:r>
          </w:p>
          <w:p w14:paraId="044054D0">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数字服务类</w:t>
            </w:r>
          </w:p>
        </w:tc>
        <w:tc>
          <w:tcPr>
            <w:tcW w:w="2570" w:type="pct"/>
            <w:tcBorders>
              <w:tl2br w:val="nil"/>
              <w:tr2bl w:val="nil"/>
            </w:tcBorders>
            <w:tcMar>
              <w:top w:w="0" w:type="dxa"/>
              <w:left w:w="108" w:type="dxa"/>
              <w:bottom w:w="0" w:type="dxa"/>
              <w:right w:w="108" w:type="dxa"/>
            </w:tcMar>
            <w:vAlign w:val="center"/>
          </w:tcPr>
          <w:p w14:paraId="6C0997E3">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法国巴黎科技创新展VivaTech 2025</w:t>
            </w:r>
          </w:p>
        </w:tc>
        <w:tc>
          <w:tcPr>
            <w:tcW w:w="1090" w:type="pct"/>
            <w:tcBorders>
              <w:tl2br w:val="nil"/>
              <w:tr2bl w:val="nil"/>
            </w:tcBorders>
            <w:tcMar>
              <w:top w:w="0" w:type="dxa"/>
              <w:left w:w="108" w:type="dxa"/>
              <w:bottom w:w="0" w:type="dxa"/>
              <w:right w:w="108" w:type="dxa"/>
            </w:tcMar>
            <w:vAlign w:val="center"/>
          </w:tcPr>
          <w:p w14:paraId="71F49A01">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w:t>
            </w:r>
          </w:p>
        </w:tc>
      </w:tr>
      <w:tr w14:paraId="107C00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56D77A43">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p>
        </w:tc>
        <w:tc>
          <w:tcPr>
            <w:tcW w:w="2570" w:type="pct"/>
            <w:tcBorders>
              <w:tl2br w:val="nil"/>
              <w:tr2bl w:val="nil"/>
            </w:tcBorders>
            <w:tcMar>
              <w:top w:w="0" w:type="dxa"/>
              <w:left w:w="108" w:type="dxa"/>
              <w:bottom w:w="0" w:type="dxa"/>
              <w:right w:w="108" w:type="dxa"/>
            </w:tcMar>
            <w:vAlign w:val="center"/>
          </w:tcPr>
          <w:p w14:paraId="2596A6E0">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巴黎国际博览会</w:t>
            </w:r>
          </w:p>
        </w:tc>
        <w:tc>
          <w:tcPr>
            <w:tcW w:w="1090" w:type="pct"/>
            <w:tcBorders>
              <w:tl2br w:val="nil"/>
              <w:tr2bl w:val="nil"/>
            </w:tcBorders>
            <w:tcMar>
              <w:top w:w="0" w:type="dxa"/>
              <w:left w:w="108" w:type="dxa"/>
              <w:bottom w:w="0" w:type="dxa"/>
              <w:right w:w="108" w:type="dxa"/>
            </w:tcMar>
            <w:vAlign w:val="center"/>
          </w:tcPr>
          <w:p w14:paraId="42B5F8F2">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w:t>
            </w:r>
          </w:p>
        </w:tc>
      </w:tr>
      <w:tr w14:paraId="26FD51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restart"/>
            <w:tcBorders>
              <w:tl2br w:val="nil"/>
              <w:tr2bl w:val="nil"/>
            </w:tcBorders>
            <w:tcMar>
              <w:top w:w="0" w:type="dxa"/>
              <w:left w:w="108" w:type="dxa"/>
              <w:bottom w:w="0" w:type="dxa"/>
              <w:right w:w="108" w:type="dxa"/>
            </w:tcMar>
            <w:vAlign w:val="center"/>
          </w:tcPr>
          <w:p w14:paraId="6F2B3CB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b w:val="0"/>
                <w:bCs/>
                <w:sz w:val="18"/>
                <w:szCs w:val="18"/>
                <w:highlight w:val="none"/>
              </w:rPr>
            </w:pPr>
            <w:r>
              <w:rPr>
                <w:rFonts w:hint="eastAsia" w:ascii="宋体" w:hAnsi="宋体" w:eastAsia="宋体" w:cs="宋体"/>
                <w:b w:val="0"/>
                <w:bCs/>
                <w:i w:val="0"/>
                <w:strike w:val="0"/>
                <w:color w:val="000000"/>
                <w:spacing w:val="0"/>
                <w:sz w:val="18"/>
                <w:szCs w:val="18"/>
                <w:highlight w:val="none"/>
                <w:u w:val="none"/>
              </w:rPr>
              <w:t>综合类</w:t>
            </w:r>
          </w:p>
        </w:tc>
        <w:tc>
          <w:tcPr>
            <w:tcW w:w="2570" w:type="pct"/>
            <w:tcBorders>
              <w:tl2br w:val="nil"/>
              <w:tr2bl w:val="nil"/>
            </w:tcBorders>
            <w:tcMar>
              <w:top w:w="0" w:type="dxa"/>
              <w:left w:w="108" w:type="dxa"/>
              <w:bottom w:w="0" w:type="dxa"/>
              <w:right w:w="108" w:type="dxa"/>
            </w:tcMar>
            <w:vAlign w:val="center"/>
          </w:tcPr>
          <w:p w14:paraId="54108347">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法国巴黎国际博览会Foire de Paris</w:t>
            </w:r>
          </w:p>
        </w:tc>
        <w:tc>
          <w:tcPr>
            <w:tcW w:w="1090" w:type="pct"/>
            <w:tcBorders>
              <w:tl2br w:val="nil"/>
              <w:tr2bl w:val="nil"/>
            </w:tcBorders>
            <w:tcMar>
              <w:top w:w="0" w:type="dxa"/>
              <w:left w:w="108" w:type="dxa"/>
              <w:bottom w:w="0" w:type="dxa"/>
              <w:right w:w="108" w:type="dxa"/>
            </w:tcMar>
            <w:vAlign w:val="center"/>
          </w:tcPr>
          <w:p w14:paraId="66EB933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法国巴黎</w:t>
            </w:r>
          </w:p>
        </w:tc>
      </w:tr>
      <w:tr w14:paraId="2E1901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8" w:type="pct"/>
            <w:vMerge w:val="continue"/>
            <w:tcBorders>
              <w:tl2br w:val="nil"/>
              <w:tr2bl w:val="nil"/>
            </w:tcBorders>
            <w:tcMar>
              <w:top w:w="0" w:type="dxa"/>
              <w:left w:w="108" w:type="dxa"/>
              <w:bottom w:w="0" w:type="dxa"/>
              <w:right w:w="108" w:type="dxa"/>
            </w:tcMar>
            <w:vAlign w:val="center"/>
          </w:tcPr>
          <w:p w14:paraId="1CAFB1A4">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p>
        </w:tc>
        <w:tc>
          <w:tcPr>
            <w:tcW w:w="2570" w:type="pct"/>
            <w:tcBorders>
              <w:tl2br w:val="nil"/>
              <w:tr2bl w:val="nil"/>
            </w:tcBorders>
            <w:tcMar>
              <w:top w:w="0" w:type="dxa"/>
              <w:left w:w="108" w:type="dxa"/>
              <w:bottom w:w="0" w:type="dxa"/>
              <w:right w:w="108" w:type="dxa"/>
            </w:tcMar>
            <w:vAlign w:val="center"/>
          </w:tcPr>
          <w:p w14:paraId="4B6B75BB">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rPr>
            </w:pPr>
            <w:r>
              <w:rPr>
                <w:rFonts w:hint="eastAsia" w:ascii="宋体" w:hAnsi="宋体" w:eastAsia="宋体" w:cs="宋体"/>
                <w:i w:val="0"/>
                <w:strike w:val="0"/>
                <w:color w:val="000000"/>
                <w:spacing w:val="0"/>
                <w:sz w:val="18"/>
                <w:szCs w:val="18"/>
                <w:highlight w:val="none"/>
                <w:u w:val="none"/>
              </w:rPr>
              <w:t>世界博览会World Expos</w:t>
            </w:r>
          </w:p>
        </w:tc>
        <w:tc>
          <w:tcPr>
            <w:tcW w:w="1090" w:type="pct"/>
            <w:tcBorders>
              <w:tl2br w:val="nil"/>
              <w:tr2bl w:val="nil"/>
            </w:tcBorders>
            <w:tcMar>
              <w:top w:w="0" w:type="dxa"/>
              <w:left w:w="108" w:type="dxa"/>
              <w:bottom w:w="0" w:type="dxa"/>
              <w:right w:w="108" w:type="dxa"/>
            </w:tcMar>
            <w:vAlign w:val="center"/>
          </w:tcPr>
          <w:p w14:paraId="0C6EE6B6">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sz w:val="18"/>
                <w:szCs w:val="18"/>
                <w:highlight w:val="none"/>
                <w:lang w:val="en-US" w:eastAsia="zh-CN"/>
              </w:rPr>
            </w:pPr>
            <w:r>
              <w:rPr>
                <w:rFonts w:hint="eastAsia" w:ascii="宋体" w:hAnsi="宋体" w:eastAsia="宋体" w:cs="宋体"/>
                <w:i w:val="0"/>
                <w:strike w:val="0"/>
                <w:color w:val="000000"/>
                <w:spacing w:val="0"/>
                <w:sz w:val="18"/>
                <w:szCs w:val="18"/>
                <w:highlight w:val="none"/>
                <w:u w:val="none"/>
                <w:lang w:val="en-US" w:eastAsia="zh-CN"/>
              </w:rPr>
              <w:t>大会选取参展地</w:t>
            </w:r>
          </w:p>
        </w:tc>
      </w:tr>
    </w:tbl>
    <w:p w14:paraId="5746543E">
      <w:pPr>
        <w:adjustRightInd w:val="0"/>
        <w:spacing w:line="400" w:lineRule="exact"/>
        <w:ind w:firstLine="0" w:firstLineChars="0"/>
        <w:rPr>
          <w:rFonts w:hint="eastAsia" w:ascii="Calibri" w:hAnsi="Calibri" w:eastAsia="宋体" w:cs="Times New Roman"/>
          <w:szCs w:val="21"/>
          <w:highlight w:val="none"/>
        </w:rPr>
      </w:pPr>
      <w:r>
        <w:rPr>
          <w:rFonts w:hint="eastAsia" w:ascii="宋体" w:hAnsi="宋体" w:eastAsia="宋体" w:cs="宋体"/>
          <w:sz w:val="18"/>
          <w:szCs w:val="18"/>
          <w:highlight w:val="none"/>
        </w:rPr>
        <w:br w:type="page"/>
      </w:r>
    </w:p>
    <w:p w14:paraId="4A81BABA">
      <w:pPr>
        <w:pStyle w:val="59"/>
        <w:ind w:firstLineChars="0"/>
        <w:rPr>
          <w:rFonts w:hint="eastAsia"/>
          <w:lang w:val="en-US" w:eastAsia="zh-CN"/>
        </w:rPr>
      </w:pPr>
      <w:bookmarkStart w:id="107" w:name="_Toc15625"/>
      <w:bookmarkEnd w:id="107"/>
      <w:r>
        <w:br w:type="textWrapping"/>
      </w:r>
      <w:r>
        <w:rPr>
          <w:rFonts w:hint="eastAsia"/>
        </w:rPr>
        <w:t>（资料性）</w:t>
      </w:r>
      <w:r>
        <w:br w:type="textWrapping"/>
      </w:r>
      <w:r>
        <w:rPr>
          <w:rFonts w:ascii="Calibri" w:hAnsi="黑体" w:eastAsia="黑体" w:cs="Times New Roman"/>
          <w:szCs w:val="21"/>
          <w:highlight w:val="none"/>
        </w:rPr>
        <w:t>合规清单</w:t>
      </w:r>
    </w:p>
    <w:p w14:paraId="771F09D9">
      <w:pPr>
        <w:widowControl w:val="0"/>
        <w:numPr>
          <w:ilvl w:val="0"/>
          <w:numId w:val="0"/>
        </w:numPr>
        <w:spacing w:before="0" w:beforeLines="0" w:after="0" w:afterLines="0" w:line="240" w:lineRule="auto"/>
        <w:jc w:val="both"/>
        <w:outlineLvl w:val="9"/>
        <w:rPr>
          <w:rFonts w:hint="default" w:ascii="宋体" w:hAnsi="Times New Roman" w:eastAsia="宋体" w:cs="Times New Roman"/>
          <w:kern w:val="21"/>
          <w:sz w:val="21"/>
          <w:highlight w:val="none"/>
          <w:lang w:val="en-US" w:eastAsia="zh-CN" w:bidi="ar-SA"/>
        </w:rPr>
      </w:pPr>
      <w:r>
        <w:rPr>
          <w:rFonts w:hint="eastAsia" w:ascii="宋体" w:hAnsi="Times New Roman" w:eastAsia="宋体" w:cs="Times New Roman"/>
          <w:kern w:val="21"/>
          <w:sz w:val="21"/>
          <w:highlight w:val="none"/>
          <w:lang w:val="en-US" w:eastAsia="zh-CN" w:bidi="ar-SA"/>
        </w:rPr>
        <w:t>合规清单</w:t>
      </w:r>
      <w:r>
        <w:rPr>
          <w:rFonts w:hint="default" w:ascii="宋体" w:hAnsi="Times New Roman" w:eastAsia="宋体" w:cs="Times New Roman"/>
          <w:kern w:val="21"/>
          <w:sz w:val="21"/>
          <w:highlight w:val="none"/>
          <w:lang w:val="en-US" w:eastAsia="zh-CN" w:bidi="ar-SA"/>
        </w:rPr>
        <w:t>见表</w:t>
      </w:r>
      <w:r>
        <w:rPr>
          <w:rFonts w:hint="eastAsia" w:ascii="宋体" w:hAnsi="Times New Roman" w:eastAsia="宋体" w:cs="Times New Roman"/>
          <w:kern w:val="21"/>
          <w:sz w:val="21"/>
          <w:highlight w:val="none"/>
          <w:lang w:val="en-US" w:eastAsia="zh-CN" w:bidi="ar-SA"/>
        </w:rPr>
        <w:t>K</w:t>
      </w:r>
      <w:r>
        <w:rPr>
          <w:rFonts w:hint="default" w:ascii="宋体" w:hAnsi="Times New Roman" w:eastAsia="宋体" w:cs="Times New Roman"/>
          <w:kern w:val="21"/>
          <w:sz w:val="21"/>
          <w:highlight w:val="none"/>
          <w:lang w:val="en-US" w:eastAsia="zh-CN" w:bidi="ar-SA"/>
        </w:rPr>
        <w:t>.1。</w:t>
      </w:r>
    </w:p>
    <w:p w14:paraId="75B3ED36">
      <w:pPr>
        <w:numPr>
          <w:ilvl w:val="1"/>
          <w:numId w:val="0"/>
        </w:numPr>
        <w:adjustRightInd w:val="0"/>
        <w:snapToGrid w:val="0"/>
        <w:spacing w:before="120" w:beforeLines="50" w:after="120" w:afterLines="50"/>
        <w:ind w:firstLine="0"/>
        <w:jc w:val="center"/>
        <w:textAlignment w:val="baseline"/>
        <w:rPr>
          <w:rFonts w:hint="default" w:ascii="黑体" w:hAnsi="Times New Roman" w:eastAsia="黑体" w:cs="Times New Roman"/>
          <w:kern w:val="21"/>
          <w:sz w:val="21"/>
          <w:highlight w:val="none"/>
          <w:lang w:val="en-US" w:eastAsia="zh-CN" w:bidi="ar-SA"/>
        </w:rPr>
      </w:pPr>
      <w:r>
        <w:rPr>
          <w:rFonts w:hint="eastAsia" w:ascii="黑体" w:hAnsi="Times New Roman" w:eastAsia="黑体" w:cs="Times New Roman"/>
          <w:kern w:val="21"/>
          <w:sz w:val="21"/>
          <w:highlight w:val="none"/>
          <w:lang w:val="en-US" w:eastAsia="zh-CN" w:bidi="ar-SA"/>
        </w:rPr>
        <w:t>表K.1  合规清单</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875"/>
        <w:gridCol w:w="2550"/>
        <w:gridCol w:w="4845"/>
      </w:tblGrid>
      <w:tr w14:paraId="2A1EA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6" w:hRule="atLeast"/>
          <w:tblHeader/>
        </w:trPr>
        <w:tc>
          <w:tcPr>
            <w:tcW w:w="0" w:type="auto"/>
            <w:tcBorders>
              <w:top w:val="single" w:color="auto" w:sz="12" w:space="0"/>
              <w:left w:val="single" w:color="auto" w:sz="12" w:space="0"/>
              <w:bottom w:val="single" w:color="auto" w:sz="12" w:space="0"/>
              <w:right w:val="single" w:color="auto" w:sz="4" w:space="0"/>
            </w:tcBorders>
            <w:shd w:val="clear" w:color="auto" w:fill="auto"/>
            <w:tcMar>
              <w:top w:w="150" w:type="dxa"/>
              <w:left w:w="0" w:type="dxa"/>
              <w:bottom w:w="150" w:type="dxa"/>
              <w:right w:w="240" w:type="dxa"/>
            </w:tcMar>
            <w:vAlign w:val="center"/>
          </w:tcPr>
          <w:p w14:paraId="576A6651">
            <w:pPr>
              <w:widowControl w:val="0"/>
              <w:numPr>
                <w:ilvl w:val="0"/>
                <w:numId w:val="0"/>
              </w:numPr>
              <w:adjustRightInd w:val="0"/>
              <w:snapToGrid w:val="0"/>
              <w:spacing w:before="50" w:beforeLines="50" w:after="50" w:afterLines="50" w:line="240" w:lineRule="auto"/>
              <w:ind w:firstLine="0" w:firstLineChars="0"/>
              <w:jc w:val="center"/>
              <w:textAlignment w:val="baseline"/>
              <w:rPr>
                <w:rFonts w:hint="eastAsia" w:ascii="宋体" w:hAnsi="宋体" w:eastAsia="宋体" w:cs="宋体"/>
                <w:b w:val="0"/>
                <w:bCs w:val="0"/>
                <w:i w:val="0"/>
                <w:iCs w:val="0"/>
                <w:caps w:val="0"/>
                <w:color w:val="000000" w:themeColor="text1"/>
                <w:spacing w:val="0"/>
                <w:kern w:val="21"/>
                <w:sz w:val="18"/>
                <w:szCs w:val="18"/>
                <w:highlight w:val="none"/>
                <w:u w:val="none"/>
                <w:lang w:val="en-US" w:eastAsia="zh-CN" w:bidi="ar-SA"/>
                <w14:textFill>
                  <w14:solidFill>
                    <w14:schemeClr w14:val="tx1"/>
                  </w14:solidFill>
                </w14:textFill>
              </w:rPr>
            </w:pPr>
            <w:bookmarkStart w:id="108" w:name="BookMark8"/>
            <w:r>
              <w:rPr>
                <w:rFonts w:hint="eastAsia" w:ascii="宋体" w:hAnsi="宋体" w:eastAsia="宋体" w:cs="宋体"/>
                <w:b w:val="0"/>
                <w:bCs w:val="0"/>
                <w:i w:val="0"/>
                <w:iCs w:val="0"/>
                <w:caps w:val="0"/>
                <w:color w:val="000000" w:themeColor="text1"/>
                <w:spacing w:val="0"/>
                <w:kern w:val="21"/>
                <w:sz w:val="18"/>
                <w:szCs w:val="18"/>
                <w:highlight w:val="none"/>
                <w:u w:val="none"/>
                <w:lang w:val="en-US" w:eastAsia="zh-CN" w:bidi="ar-SA"/>
                <w14:textFill>
                  <w14:solidFill>
                    <w14:schemeClr w14:val="tx1"/>
                  </w14:solidFill>
                </w14:textFill>
              </w:rPr>
              <w:t>合规方面</w:t>
            </w:r>
          </w:p>
        </w:tc>
        <w:tc>
          <w:tcPr>
            <w:tcW w:w="0" w:type="auto"/>
            <w:tcBorders>
              <w:top w:val="single" w:color="auto" w:sz="12" w:space="0"/>
              <w:left w:val="single" w:color="auto" w:sz="4" w:space="0"/>
              <w:bottom w:val="single" w:color="auto" w:sz="12" w:space="0"/>
              <w:right w:val="single" w:color="auto" w:sz="4" w:space="0"/>
            </w:tcBorders>
            <w:shd w:val="clear" w:color="auto" w:fill="auto"/>
            <w:tcMar>
              <w:top w:w="150" w:type="dxa"/>
              <w:left w:w="240" w:type="dxa"/>
              <w:bottom w:w="150" w:type="dxa"/>
              <w:right w:w="240" w:type="dxa"/>
            </w:tcMar>
            <w:vAlign w:val="center"/>
          </w:tcPr>
          <w:p w14:paraId="2A822186">
            <w:pPr>
              <w:keepNext w:val="0"/>
              <w:keepLines w:val="0"/>
              <w:widowControl w:val="0"/>
              <w:numPr>
                <w:ilvl w:val="0"/>
                <w:numId w:val="0"/>
              </w:numPr>
              <w:suppressLineNumbers w:val="0"/>
              <w:adjustRightInd w:val="0"/>
              <w:snapToGrid w:val="0"/>
              <w:spacing w:before="50" w:beforeLines="50" w:after="50" w:afterLines="50" w:line="240" w:lineRule="auto"/>
              <w:ind w:firstLine="0" w:firstLineChars="0"/>
              <w:jc w:val="center"/>
              <w:textAlignment w:val="baseline"/>
              <w:rPr>
                <w:rFonts w:hint="eastAsia" w:ascii="宋体" w:hAnsi="宋体" w:eastAsia="宋体" w:cs="宋体"/>
                <w:i w:val="0"/>
                <w:iCs w:val="0"/>
                <w:caps w:val="0"/>
                <w:color w:val="000000" w:themeColor="text1"/>
                <w:spacing w:val="0"/>
                <w:kern w:val="21"/>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1"/>
                <w:sz w:val="18"/>
                <w:szCs w:val="18"/>
                <w:highlight w:val="none"/>
                <w:u w:val="none"/>
                <w:lang w:val="en-US" w:eastAsia="zh-CN" w:bidi="ar-SA"/>
                <w14:textFill>
                  <w14:solidFill>
                    <w14:schemeClr w14:val="tx1"/>
                  </w14:solidFill>
                </w14:textFill>
              </w:rPr>
              <w:t>重点关注内容</w:t>
            </w:r>
          </w:p>
        </w:tc>
        <w:tc>
          <w:tcPr>
            <w:tcW w:w="0" w:type="auto"/>
            <w:tcBorders>
              <w:top w:val="single" w:color="auto" w:sz="12" w:space="0"/>
              <w:left w:val="single" w:color="auto" w:sz="4" w:space="0"/>
              <w:bottom w:val="single" w:color="auto" w:sz="12" w:space="0"/>
              <w:right w:val="single" w:color="auto" w:sz="12" w:space="0"/>
            </w:tcBorders>
            <w:shd w:val="clear" w:color="auto" w:fill="auto"/>
            <w:tcMar>
              <w:top w:w="150" w:type="dxa"/>
              <w:left w:w="240" w:type="dxa"/>
              <w:bottom w:w="150" w:type="dxa"/>
              <w:right w:w="0" w:type="dxa"/>
            </w:tcMar>
            <w:vAlign w:val="center"/>
          </w:tcPr>
          <w:p w14:paraId="6AEB3F90">
            <w:pPr>
              <w:keepNext w:val="0"/>
              <w:keepLines w:val="0"/>
              <w:widowControl w:val="0"/>
              <w:numPr>
                <w:ilvl w:val="0"/>
                <w:numId w:val="0"/>
              </w:numPr>
              <w:suppressLineNumbers w:val="0"/>
              <w:adjustRightInd w:val="0"/>
              <w:snapToGrid w:val="0"/>
              <w:spacing w:before="50" w:beforeLines="50" w:after="50" w:afterLines="50" w:line="240" w:lineRule="auto"/>
              <w:ind w:firstLine="0" w:firstLineChars="0"/>
              <w:jc w:val="center"/>
              <w:textAlignment w:val="baseline"/>
              <w:rPr>
                <w:rFonts w:hint="eastAsia" w:ascii="宋体" w:hAnsi="宋体" w:eastAsia="宋体" w:cs="宋体"/>
                <w:i w:val="0"/>
                <w:iCs w:val="0"/>
                <w:caps w:val="0"/>
                <w:color w:val="000000" w:themeColor="text1"/>
                <w:spacing w:val="0"/>
                <w:kern w:val="21"/>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1"/>
                <w:sz w:val="18"/>
                <w:szCs w:val="18"/>
                <w:highlight w:val="none"/>
                <w:u w:val="none"/>
                <w:lang w:val="en-US" w:eastAsia="zh-CN" w:bidi="ar-SA"/>
                <w14:textFill>
                  <w14:solidFill>
                    <w14:schemeClr w14:val="tx1"/>
                  </w14:solidFill>
                </w14:textFill>
              </w:rPr>
              <w:t>检查要点</w:t>
            </w:r>
          </w:p>
        </w:tc>
      </w:tr>
      <w:tr w14:paraId="51C3B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restart"/>
            <w:tcBorders>
              <w:top w:val="single" w:color="auto" w:sz="12"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50995BF">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市场准入与产品合规</w:t>
            </w:r>
          </w:p>
        </w:tc>
        <w:tc>
          <w:tcPr>
            <w:tcW w:w="0" w:type="auto"/>
            <w:tcBorders>
              <w:top w:val="single" w:color="auto" w:sz="12"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1BE6A173">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产品技术标准与认证</w:t>
            </w:r>
          </w:p>
        </w:tc>
        <w:tc>
          <w:tcPr>
            <w:tcW w:w="0" w:type="auto"/>
            <w:tcBorders>
              <w:top w:val="single" w:color="auto" w:sz="12"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006C822">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已确认产品需符合的目标市场强制性标准</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已获得所需的产品认证</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产品标识、标签符合当地规定</w:t>
            </w:r>
          </w:p>
        </w:tc>
      </w:tr>
      <w:tr w14:paraId="64B35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74315017">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65B561C9">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化学品与材料限制</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2499CCED">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已完成产品材料成分筛查</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确保不含有目标市场禁限用物质</w:t>
            </w:r>
          </w:p>
        </w:tc>
      </w:tr>
      <w:tr w14:paraId="5853B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4AA55AE9">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47E9D15C">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能效与环保要求</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54A7FF48">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产品符合目标市场能效等级要求</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已准备能效标签及信息</w:t>
            </w:r>
          </w:p>
        </w:tc>
      </w:tr>
      <w:tr w14:paraId="1F7EB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426944B">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1B928952">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医疗/食品等特殊产品监管</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49FDE99D">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已了解产品是否属于特殊监管类别</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已满足特殊品类的准入和注册要求</w:t>
            </w:r>
          </w:p>
        </w:tc>
      </w:tr>
      <w:tr w14:paraId="455B1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775EED83">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知识产权</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43082007">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商标注册与保护</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38807F23">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已在目标市场完成核心商标的注册</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已进行商标检索，避免侵权</w:t>
            </w:r>
          </w:p>
        </w:tc>
      </w:tr>
      <w:tr w14:paraId="28D7F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61C5CDC5">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75EFEB0E">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专利布局与风险排查</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EF9D3B5">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已评估自身技术/设计的专利风险</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已在关键市场进行专利布局</w:t>
            </w:r>
          </w:p>
        </w:tc>
      </w:tr>
      <w:tr w14:paraId="68BC9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165C29C3">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1CAA989F">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版权与内容合规</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42C9DAB4">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确保官网、社媒、广告等所有宣传内容未侵犯他人版权</w:t>
            </w:r>
          </w:p>
        </w:tc>
      </w:tr>
      <w:tr w14:paraId="1C156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37F5D976">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数据安全与隐私保护</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52EB06C8">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数据跨境传输</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29F046F">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已识别业务中涉及的个人数据类型及流向</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已建立合法的数据跨境传输机制</w:t>
            </w:r>
          </w:p>
        </w:tc>
      </w:tr>
      <w:tr w14:paraId="685F9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0FA61496">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61CBD01A">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隐私政策与用户同意</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DD558D6">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网站/App已部署符合当地要求的隐私政策</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已建立有效的用户同意获取机制</w:t>
            </w:r>
          </w:p>
        </w:tc>
      </w:tr>
      <w:tr w14:paraId="1D452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2D98D668">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5CC02EDD">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数据安全措施</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64EE9D40">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已采取技术和管理措施保护用户数据安全</w:t>
            </w:r>
          </w:p>
        </w:tc>
      </w:tr>
      <w:tr w14:paraId="5593C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792E3406">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劳工与人权</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20FBFAB0">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员工权益与雇佣合规</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0B6947EF">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已了解目标市场关于劳动合同、工时、最低工资等规定</w:t>
            </w:r>
          </w:p>
        </w:tc>
      </w:tr>
      <w:tr w14:paraId="67C43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63AB414">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7AE84D90">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现代奴隶制与反强迫劳动</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5EF9334D">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已对供应链进行尽职调查，确保无强迫劳动风险</w:t>
            </w:r>
          </w:p>
        </w:tc>
      </w:tr>
      <w:tr w14:paraId="11335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6035BF3A">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环境合规</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4A155D8A">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生产者责任延伸与回收</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49D7DEE">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已了解并履行产品废弃后的回收责任</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产品包装符合当地减量与回收要求</w:t>
            </w:r>
          </w:p>
        </w:tc>
      </w:tr>
      <w:tr w14:paraId="05355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12" w:space="0"/>
              <w:right w:val="single" w:color="auto" w:sz="4" w:space="0"/>
            </w:tcBorders>
            <w:shd w:val="clear" w:color="auto" w:fill="auto"/>
            <w:tcMar>
              <w:top w:w="150" w:type="dxa"/>
              <w:left w:w="0" w:type="dxa"/>
              <w:bottom w:w="150" w:type="dxa"/>
              <w:right w:w="240" w:type="dxa"/>
            </w:tcMar>
            <w:vAlign w:val="center"/>
          </w:tcPr>
          <w:p w14:paraId="2D74824E">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12" w:space="0"/>
              <w:right w:val="single" w:color="auto" w:sz="4" w:space="0"/>
            </w:tcBorders>
            <w:shd w:val="clear" w:color="auto" w:fill="auto"/>
            <w:tcMar>
              <w:top w:w="150" w:type="dxa"/>
              <w:left w:w="240" w:type="dxa"/>
              <w:bottom w:w="150" w:type="dxa"/>
              <w:right w:w="240" w:type="dxa"/>
            </w:tcMar>
            <w:vAlign w:val="center"/>
          </w:tcPr>
          <w:p w14:paraId="416759E4">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碳排放与环保声明</w:t>
            </w:r>
          </w:p>
        </w:tc>
        <w:tc>
          <w:tcPr>
            <w:tcW w:w="0" w:type="auto"/>
            <w:tcBorders>
              <w:top w:val="single" w:color="auto" w:sz="4" w:space="0"/>
              <w:left w:val="single" w:color="auto" w:sz="4" w:space="0"/>
              <w:bottom w:val="single" w:color="auto" w:sz="12" w:space="0"/>
              <w:right w:val="single" w:color="auto" w:sz="12" w:space="0"/>
            </w:tcBorders>
            <w:shd w:val="clear" w:color="auto" w:fill="auto"/>
            <w:tcMar>
              <w:top w:w="150" w:type="dxa"/>
              <w:left w:w="240" w:type="dxa"/>
              <w:bottom w:w="150" w:type="dxa"/>
              <w:right w:w="0" w:type="dxa"/>
            </w:tcMar>
            <w:vAlign w:val="center"/>
          </w:tcPr>
          <w:p w14:paraId="42630C05">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环保营销声称准确、有据可查</w:t>
            </w:r>
          </w:p>
        </w:tc>
      </w:tr>
    </w:tbl>
    <w:p w14:paraId="2077FA74">
      <w:r>
        <w:br w:type="page"/>
      </w:r>
    </w:p>
    <w:p w14:paraId="22C4442A">
      <w:pPr>
        <w:numPr>
          <w:ilvl w:val="1"/>
          <w:numId w:val="0"/>
        </w:numPr>
        <w:adjustRightInd w:val="0"/>
        <w:snapToGrid w:val="0"/>
        <w:spacing w:before="120" w:beforeLines="50" w:after="120" w:afterLines="50"/>
        <w:ind w:firstLine="0"/>
        <w:jc w:val="center"/>
        <w:textAlignment w:val="baseline"/>
      </w:pPr>
      <w:r>
        <w:rPr>
          <w:rFonts w:hint="eastAsia" w:ascii="黑体" w:hAnsi="Times New Roman" w:eastAsia="黑体" w:cs="Times New Roman"/>
          <w:kern w:val="21"/>
          <w:sz w:val="21"/>
          <w:highlight w:val="none"/>
          <w:lang w:val="en-US" w:eastAsia="zh-CN" w:bidi="ar-SA"/>
        </w:rPr>
        <w:t>表K.1  合规清单</w:t>
      </w:r>
      <w:r>
        <w:rPr>
          <w:rFonts w:hint="eastAsia" w:ascii="宋体" w:hAnsi="宋体" w:eastAsia="宋体" w:cs="宋体"/>
          <w:kern w:val="21"/>
          <w:sz w:val="21"/>
          <w:highlight w:val="none"/>
          <w:lang w:val="en-US" w:eastAsia="zh-CN" w:bidi="ar-SA"/>
        </w:rPr>
        <w:t>（续）</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977"/>
        <w:gridCol w:w="2579"/>
        <w:gridCol w:w="4813"/>
      </w:tblGrid>
      <w:tr w14:paraId="1FB3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6" w:hRule="atLeast"/>
          <w:tblHeader/>
        </w:trPr>
        <w:tc>
          <w:tcPr>
            <w:tcW w:w="0" w:type="auto"/>
            <w:tcBorders>
              <w:top w:val="single" w:color="auto" w:sz="12" w:space="0"/>
              <w:left w:val="single" w:color="auto" w:sz="12" w:space="0"/>
              <w:bottom w:val="single" w:color="auto" w:sz="12" w:space="0"/>
              <w:right w:val="single" w:color="auto" w:sz="4" w:space="0"/>
            </w:tcBorders>
            <w:shd w:val="clear" w:color="auto" w:fill="auto"/>
            <w:tcMar>
              <w:top w:w="150" w:type="dxa"/>
              <w:left w:w="0" w:type="dxa"/>
              <w:bottom w:w="150" w:type="dxa"/>
              <w:right w:w="240" w:type="dxa"/>
            </w:tcMar>
            <w:vAlign w:val="center"/>
          </w:tcPr>
          <w:p w14:paraId="37B0F382">
            <w:pPr>
              <w:widowControl w:val="0"/>
              <w:numPr>
                <w:ilvl w:val="0"/>
                <w:numId w:val="0"/>
              </w:numPr>
              <w:adjustRightInd w:val="0"/>
              <w:snapToGrid w:val="0"/>
              <w:spacing w:before="50" w:beforeLines="50" w:after="50" w:afterLines="50" w:line="240" w:lineRule="auto"/>
              <w:ind w:left="0" w:leftChars="0" w:firstLine="0" w:firstLineChars="0"/>
              <w:jc w:val="center"/>
              <w:textAlignment w:val="baseline"/>
              <w:rPr>
                <w:rFonts w:hint="eastAsia" w:ascii="黑体" w:hAnsi="Times New Roman" w:eastAsia="黑体" w:cs="Times New Roman"/>
                <w:b w:val="0"/>
                <w:bCs w:val="0"/>
                <w:i w:val="0"/>
                <w:iCs w:val="0"/>
                <w:caps w:val="0"/>
                <w:color w:val="000000" w:themeColor="text1"/>
                <w:spacing w:val="0"/>
                <w:kern w:val="21"/>
                <w:sz w:val="18"/>
                <w:szCs w:val="18"/>
                <w:highlight w:val="none"/>
                <w:u w:val="none"/>
                <w:lang w:val="en-US" w:eastAsia="zh-CN" w:bidi="ar-SA"/>
                <w14:textFill>
                  <w14:solidFill>
                    <w14:schemeClr w14:val="tx1"/>
                  </w14:solidFill>
                </w14:textFill>
              </w:rPr>
            </w:pPr>
            <w:r>
              <w:rPr>
                <w:rFonts w:hint="eastAsia" w:ascii="黑体" w:hAnsi="Times New Roman" w:eastAsia="黑体" w:cs="Times New Roman"/>
                <w:b w:val="0"/>
                <w:bCs w:val="0"/>
                <w:i w:val="0"/>
                <w:iCs w:val="0"/>
                <w:caps w:val="0"/>
                <w:color w:val="000000" w:themeColor="text1"/>
                <w:spacing w:val="0"/>
                <w:kern w:val="21"/>
                <w:sz w:val="18"/>
                <w:szCs w:val="18"/>
                <w:highlight w:val="none"/>
                <w:u w:val="none"/>
                <w:lang w:val="en-US" w:eastAsia="zh-CN" w:bidi="ar-SA"/>
                <w14:textFill>
                  <w14:solidFill>
                    <w14:schemeClr w14:val="tx1"/>
                  </w14:solidFill>
                </w14:textFill>
              </w:rPr>
              <w:t>合规方面</w:t>
            </w:r>
          </w:p>
        </w:tc>
        <w:tc>
          <w:tcPr>
            <w:tcW w:w="0" w:type="auto"/>
            <w:tcBorders>
              <w:top w:val="single" w:color="auto" w:sz="12" w:space="0"/>
              <w:left w:val="single" w:color="auto" w:sz="4" w:space="0"/>
              <w:bottom w:val="single" w:color="auto" w:sz="12" w:space="0"/>
              <w:right w:val="single" w:color="auto" w:sz="4" w:space="0"/>
            </w:tcBorders>
            <w:shd w:val="clear" w:color="auto" w:fill="auto"/>
            <w:tcMar>
              <w:top w:w="150" w:type="dxa"/>
              <w:left w:w="240" w:type="dxa"/>
              <w:bottom w:w="150" w:type="dxa"/>
              <w:right w:w="240" w:type="dxa"/>
            </w:tcMar>
            <w:vAlign w:val="center"/>
          </w:tcPr>
          <w:p w14:paraId="7ACEC7F7">
            <w:pPr>
              <w:keepNext w:val="0"/>
              <w:keepLines w:val="0"/>
              <w:widowControl w:val="0"/>
              <w:numPr>
                <w:ilvl w:val="0"/>
                <w:numId w:val="0"/>
              </w:numPr>
              <w:suppressLineNumbers w:val="0"/>
              <w:adjustRightInd w:val="0"/>
              <w:snapToGrid w:val="0"/>
              <w:spacing w:before="50" w:beforeLines="50" w:after="50" w:afterLines="50" w:line="240" w:lineRule="auto"/>
              <w:ind w:left="0" w:leftChars="0" w:firstLine="0" w:firstLineChars="0"/>
              <w:jc w:val="center"/>
              <w:textAlignment w:val="baseline"/>
              <w:rPr>
                <w:rFonts w:hint="eastAsia" w:ascii="黑体" w:hAnsi="Times New Roman" w:eastAsia="黑体" w:cs="Times New Roman"/>
                <w:i w:val="0"/>
                <w:iCs w:val="0"/>
                <w:caps w:val="0"/>
                <w:color w:val="000000" w:themeColor="text1"/>
                <w:spacing w:val="0"/>
                <w:kern w:val="21"/>
                <w:sz w:val="18"/>
                <w:szCs w:val="18"/>
                <w:highlight w:val="none"/>
                <w:u w:val="none"/>
                <w:lang w:val="en-US" w:eastAsia="zh-CN" w:bidi="ar-SA"/>
                <w14:textFill>
                  <w14:solidFill>
                    <w14:schemeClr w14:val="tx1"/>
                  </w14:solidFill>
                </w14:textFill>
              </w:rPr>
            </w:pPr>
            <w:r>
              <w:rPr>
                <w:rFonts w:hint="eastAsia" w:ascii="黑体" w:hAnsi="Times New Roman" w:eastAsia="黑体" w:cs="Times New Roman"/>
                <w:i w:val="0"/>
                <w:iCs w:val="0"/>
                <w:caps w:val="0"/>
                <w:color w:val="000000" w:themeColor="text1"/>
                <w:spacing w:val="0"/>
                <w:kern w:val="21"/>
                <w:sz w:val="18"/>
                <w:szCs w:val="18"/>
                <w:highlight w:val="none"/>
                <w:u w:val="none"/>
                <w:lang w:val="en-US" w:eastAsia="zh-CN" w:bidi="ar-SA"/>
                <w14:textFill>
                  <w14:solidFill>
                    <w14:schemeClr w14:val="tx1"/>
                  </w14:solidFill>
                </w14:textFill>
              </w:rPr>
              <w:t>重点关注内容</w:t>
            </w:r>
          </w:p>
        </w:tc>
        <w:tc>
          <w:tcPr>
            <w:tcW w:w="0" w:type="auto"/>
            <w:tcBorders>
              <w:top w:val="single" w:color="auto" w:sz="12" w:space="0"/>
              <w:left w:val="single" w:color="auto" w:sz="4" w:space="0"/>
              <w:bottom w:val="single" w:color="auto" w:sz="12" w:space="0"/>
              <w:right w:val="single" w:color="auto" w:sz="12" w:space="0"/>
            </w:tcBorders>
            <w:shd w:val="clear" w:color="auto" w:fill="auto"/>
            <w:tcMar>
              <w:top w:w="150" w:type="dxa"/>
              <w:left w:w="240" w:type="dxa"/>
              <w:bottom w:w="150" w:type="dxa"/>
              <w:right w:w="0" w:type="dxa"/>
            </w:tcMar>
            <w:vAlign w:val="center"/>
          </w:tcPr>
          <w:p w14:paraId="33DADA01">
            <w:pPr>
              <w:keepNext w:val="0"/>
              <w:keepLines w:val="0"/>
              <w:widowControl w:val="0"/>
              <w:numPr>
                <w:ilvl w:val="0"/>
                <w:numId w:val="0"/>
              </w:numPr>
              <w:suppressLineNumbers w:val="0"/>
              <w:adjustRightInd w:val="0"/>
              <w:snapToGrid w:val="0"/>
              <w:spacing w:before="50" w:beforeLines="50" w:after="50" w:afterLines="50" w:line="240" w:lineRule="auto"/>
              <w:ind w:left="0" w:leftChars="0" w:firstLine="0" w:firstLineChars="0"/>
              <w:jc w:val="center"/>
              <w:textAlignment w:val="baseline"/>
              <w:rPr>
                <w:rFonts w:hint="eastAsia" w:ascii="黑体" w:hAnsi="Times New Roman" w:eastAsia="黑体" w:cs="Times New Roman"/>
                <w:i w:val="0"/>
                <w:iCs w:val="0"/>
                <w:caps w:val="0"/>
                <w:color w:val="000000" w:themeColor="text1"/>
                <w:spacing w:val="0"/>
                <w:kern w:val="21"/>
                <w:sz w:val="18"/>
                <w:szCs w:val="18"/>
                <w:highlight w:val="none"/>
                <w:u w:val="none"/>
                <w:lang w:val="en-US" w:eastAsia="zh-CN" w:bidi="ar-SA"/>
                <w14:textFill>
                  <w14:solidFill>
                    <w14:schemeClr w14:val="tx1"/>
                  </w14:solidFill>
                </w14:textFill>
              </w:rPr>
            </w:pPr>
            <w:r>
              <w:rPr>
                <w:rFonts w:hint="eastAsia" w:ascii="黑体" w:hAnsi="Times New Roman" w:eastAsia="黑体" w:cs="Times New Roman"/>
                <w:i w:val="0"/>
                <w:iCs w:val="0"/>
                <w:caps w:val="0"/>
                <w:color w:val="000000" w:themeColor="text1"/>
                <w:spacing w:val="0"/>
                <w:kern w:val="21"/>
                <w:sz w:val="18"/>
                <w:szCs w:val="18"/>
                <w:highlight w:val="none"/>
                <w:u w:val="none"/>
                <w:lang w:val="en-US" w:eastAsia="zh-CN" w:bidi="ar-SA"/>
                <w14:textFill>
                  <w14:solidFill>
                    <w14:schemeClr w14:val="tx1"/>
                  </w14:solidFill>
                </w14:textFill>
              </w:rPr>
              <w:t>检查要点</w:t>
            </w:r>
          </w:p>
        </w:tc>
      </w:tr>
      <w:tr w14:paraId="7EC4B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36" w:hRule="atLeast"/>
          <w:tblHeader/>
        </w:trPr>
        <w:tc>
          <w:tcPr>
            <w:tcW w:w="0" w:type="auto"/>
            <w:vMerge w:val="restart"/>
            <w:tcBorders>
              <w:top w:val="single" w:color="auto" w:sz="12"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74C18639">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商业行为与反腐败</w:t>
            </w:r>
          </w:p>
        </w:tc>
        <w:tc>
          <w:tcPr>
            <w:tcW w:w="0" w:type="auto"/>
            <w:tcBorders>
              <w:top w:val="single" w:color="auto" w:sz="12"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602F6DC6">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反贿赂与反腐败</w:t>
            </w:r>
          </w:p>
        </w:tc>
        <w:tc>
          <w:tcPr>
            <w:tcW w:w="0" w:type="auto"/>
            <w:tcBorders>
              <w:top w:val="single" w:color="auto" w:sz="12"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3D30157C">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已对员工及合作伙伴进行反贿赂培训</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已建立规范的礼品与招待政策</w:t>
            </w:r>
          </w:p>
        </w:tc>
      </w:tr>
      <w:tr w14:paraId="45558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4ABEB00">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1F4EED4D">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反垄断与公平竞争</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32132F61">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确保定价、销售政策及合作伙伴协议不违反公平竞争原则</w:t>
            </w:r>
          </w:p>
        </w:tc>
      </w:tr>
      <w:tr w14:paraId="56B7B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77336FA6">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val="en-US" w:eastAsia="zh-CN"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财务与税务</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46CBDED2">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税收登记与申报</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4066448D">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已完成必要的税务登记</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已建立合规的税务申报流程</w:t>
            </w:r>
          </w:p>
        </w:tc>
      </w:tr>
      <w:tr w14:paraId="04F7C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12DFA358">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32C087BC">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转让定价</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00353C37">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关联交易符合独立交易原则，准备转让定价文档</w:t>
            </w:r>
          </w:p>
        </w:tc>
      </w:tr>
      <w:tr w14:paraId="18674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68C28AE6">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营销与广告</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33CAEFF5">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广告内容真实性</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7854B58C">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广告内容真实、无误导性</w:t>
            </w:r>
            <w:r>
              <w:rPr>
                <w:rFonts w:hint="eastAsia" w:ascii="宋体" w:hAnsi="宋体" w:eastAsia="宋体" w:cs="宋体"/>
                <w:i w:val="0"/>
                <w:iCs w:val="0"/>
                <w:caps w:val="0"/>
                <w:color w:val="333333"/>
                <w:spacing w:val="0"/>
                <w:kern w:val="0"/>
                <w:sz w:val="18"/>
                <w:szCs w:val="18"/>
                <w:highlight w:val="none"/>
                <w:u w:val="none"/>
                <w:lang w:val="en-US" w:eastAsia="zh-CN" w:bidi="ar"/>
              </w:rPr>
              <w:br w:type="textWrapping"/>
            </w:r>
            <w:r>
              <w:rPr>
                <w:rFonts w:hint="eastAsia" w:ascii="宋体" w:hAnsi="宋体" w:eastAsia="宋体" w:cs="宋体"/>
                <w:i w:val="0"/>
                <w:iCs w:val="0"/>
                <w:caps w:val="0"/>
                <w:color w:val="333333"/>
                <w:spacing w:val="0"/>
                <w:kern w:val="0"/>
                <w:sz w:val="18"/>
                <w:szCs w:val="18"/>
                <w:highlight w:val="none"/>
                <w:u w:val="none"/>
                <w:lang w:val="en-US" w:eastAsia="zh-CN" w:bidi="ar"/>
              </w:rPr>
              <w:t>□ 促销、折扣活动规则清晰、透明</w:t>
            </w:r>
          </w:p>
        </w:tc>
      </w:tr>
      <w:tr w14:paraId="1B35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76A824F">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502778A5">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influencer营销披露</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15AD8FC6">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已要求合作网红明确标注广告内容</w:t>
            </w:r>
          </w:p>
        </w:tc>
      </w:tr>
      <w:tr w14:paraId="7E61B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restart"/>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4F16279D">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电子商务与消费者保护</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5DFB3849">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在线交易条款</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450A43EE">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退货、退款、售后服务政策清晰且符合当地最低法定要求</w:t>
            </w:r>
          </w:p>
        </w:tc>
      </w:tr>
      <w:tr w14:paraId="46EDF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vMerge w:val="continue"/>
            <w:tcBorders>
              <w:top w:val="single" w:color="auto" w:sz="4" w:space="0"/>
              <w:left w:val="single" w:color="auto" w:sz="12" w:space="0"/>
              <w:bottom w:val="single" w:color="auto" w:sz="4" w:space="0"/>
              <w:right w:val="single" w:color="auto" w:sz="4" w:space="0"/>
            </w:tcBorders>
            <w:shd w:val="clear" w:color="auto" w:fill="auto"/>
            <w:tcMar>
              <w:top w:w="150" w:type="dxa"/>
              <w:left w:w="0" w:type="dxa"/>
              <w:bottom w:w="150" w:type="dxa"/>
              <w:right w:w="240" w:type="dxa"/>
            </w:tcMar>
            <w:vAlign w:val="center"/>
          </w:tcPr>
          <w:p w14:paraId="59114992">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0" w:type="dxa"/>
              <w:left w:w="240" w:type="dxa"/>
              <w:bottom w:w="150" w:type="dxa"/>
              <w:right w:w="240" w:type="dxa"/>
            </w:tcMar>
            <w:vAlign w:val="center"/>
          </w:tcPr>
          <w:p w14:paraId="1031869A">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平台规则遵守</w:t>
            </w:r>
          </w:p>
        </w:tc>
        <w:tc>
          <w:tcPr>
            <w:tcW w:w="0" w:type="auto"/>
            <w:tcBorders>
              <w:top w:val="single" w:color="auto" w:sz="4" w:space="0"/>
              <w:left w:val="single" w:color="auto" w:sz="4" w:space="0"/>
              <w:bottom w:val="single" w:color="auto" w:sz="4" w:space="0"/>
              <w:right w:val="single" w:color="auto" w:sz="12" w:space="0"/>
            </w:tcBorders>
            <w:shd w:val="clear" w:color="auto" w:fill="auto"/>
            <w:tcMar>
              <w:top w:w="150" w:type="dxa"/>
              <w:left w:w="240" w:type="dxa"/>
              <w:bottom w:w="150" w:type="dxa"/>
              <w:right w:w="0" w:type="dxa"/>
            </w:tcMar>
            <w:vAlign w:val="center"/>
          </w:tcPr>
          <w:p w14:paraId="1691AE6E">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已熟知并遵守所入驻平台的运营规则</w:t>
            </w:r>
          </w:p>
        </w:tc>
      </w:tr>
      <w:tr w14:paraId="3FFF9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tcBorders>
              <w:top w:val="single" w:color="auto" w:sz="4" w:space="0"/>
              <w:left w:val="single" w:color="auto" w:sz="12" w:space="0"/>
              <w:bottom w:val="single" w:color="auto" w:sz="12" w:space="0"/>
              <w:right w:val="single" w:color="auto" w:sz="4" w:space="0"/>
            </w:tcBorders>
            <w:shd w:val="clear" w:color="auto" w:fill="auto"/>
            <w:tcMar>
              <w:top w:w="150" w:type="dxa"/>
              <w:left w:w="0" w:type="dxa"/>
              <w:bottom w:w="150" w:type="dxa"/>
              <w:right w:w="240" w:type="dxa"/>
            </w:tcMar>
            <w:vAlign w:val="center"/>
          </w:tcPr>
          <w:p w14:paraId="45B59AC3">
            <w:pPr>
              <w:widowControl/>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b w:val="0"/>
                <w:bCs w:val="0"/>
                <w:i w:val="0"/>
                <w:iCs w:val="0"/>
                <w:caps w:val="0"/>
                <w:color w:val="333333"/>
                <w:spacing w:val="0"/>
                <w:kern w:val="0"/>
                <w:sz w:val="18"/>
                <w:szCs w:val="18"/>
                <w:highlight w:val="none"/>
                <w:u w:val="none"/>
                <w:lang w:val="en-US" w:eastAsia="zh-CN" w:bidi="ar"/>
              </w:rPr>
              <w:t>行业特定合规要求</w:t>
            </w:r>
          </w:p>
        </w:tc>
        <w:tc>
          <w:tcPr>
            <w:tcW w:w="0" w:type="auto"/>
            <w:tcBorders>
              <w:top w:val="single" w:color="auto" w:sz="4" w:space="0"/>
              <w:left w:val="single" w:color="auto" w:sz="4" w:space="0"/>
              <w:bottom w:val="single" w:color="auto" w:sz="12" w:space="0"/>
              <w:right w:val="single" w:color="auto" w:sz="4" w:space="0"/>
            </w:tcBorders>
            <w:shd w:val="clear" w:color="auto" w:fill="auto"/>
            <w:tcMar>
              <w:top w:w="150" w:type="dxa"/>
              <w:left w:w="240" w:type="dxa"/>
              <w:bottom w:w="150" w:type="dxa"/>
              <w:right w:w="240" w:type="dxa"/>
            </w:tcMar>
            <w:vAlign w:val="center"/>
          </w:tcPr>
          <w:p w14:paraId="471258E6">
            <w:pPr>
              <w:keepNext w:val="0"/>
              <w:keepLines w:val="0"/>
              <w:widowControl/>
              <w:suppressLineNumbers w:val="0"/>
              <w:adjustRightInd/>
              <w:spacing w:line="240" w:lineRule="auto"/>
              <w:ind w:firstLine="0" w:firstLineChars="0"/>
              <w:jc w:val="center"/>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（根据企业所在行业填写）</w:t>
            </w:r>
          </w:p>
        </w:tc>
        <w:tc>
          <w:tcPr>
            <w:tcW w:w="0" w:type="auto"/>
            <w:tcBorders>
              <w:top w:val="single" w:color="auto" w:sz="4" w:space="0"/>
              <w:left w:val="single" w:color="auto" w:sz="4" w:space="0"/>
              <w:bottom w:val="single" w:color="auto" w:sz="12" w:space="0"/>
              <w:right w:val="single" w:color="auto" w:sz="12" w:space="0"/>
            </w:tcBorders>
            <w:shd w:val="clear" w:color="auto" w:fill="auto"/>
            <w:tcMar>
              <w:top w:w="150" w:type="dxa"/>
              <w:left w:w="240" w:type="dxa"/>
              <w:bottom w:w="150" w:type="dxa"/>
              <w:right w:w="0" w:type="dxa"/>
            </w:tcMar>
            <w:vAlign w:val="center"/>
          </w:tcPr>
          <w:p w14:paraId="70EE7948">
            <w:pPr>
              <w:keepNext w:val="0"/>
              <w:keepLines w:val="0"/>
              <w:widowControl/>
              <w:suppressLineNumbers w:val="0"/>
              <w:adjustRightInd/>
              <w:spacing w:line="240" w:lineRule="auto"/>
              <w:ind w:firstLine="0" w:firstLineChars="0"/>
              <w:jc w:val="both"/>
              <w:textAlignment w:val="center"/>
              <w:rPr>
                <w:rFonts w:hint="eastAsia" w:ascii="宋体" w:hAnsi="宋体" w:eastAsia="宋体" w:cs="宋体"/>
                <w:i w:val="0"/>
                <w:iCs w:val="0"/>
                <w:caps w:val="0"/>
                <w:color w:val="333333"/>
                <w:spacing w:val="0"/>
                <w:kern w:val="0"/>
                <w:sz w:val="18"/>
                <w:szCs w:val="18"/>
                <w:highlight w:val="none"/>
                <w:u w:val="none"/>
                <w:lang w:bidi="ar"/>
              </w:rPr>
            </w:pPr>
            <w:r>
              <w:rPr>
                <w:rFonts w:hint="eastAsia" w:ascii="宋体" w:hAnsi="宋体" w:eastAsia="宋体" w:cs="宋体"/>
                <w:i w:val="0"/>
                <w:iCs w:val="0"/>
                <w:caps w:val="0"/>
                <w:color w:val="333333"/>
                <w:spacing w:val="0"/>
                <w:kern w:val="0"/>
                <w:sz w:val="18"/>
                <w:szCs w:val="18"/>
                <w:highlight w:val="none"/>
                <w:u w:val="none"/>
                <w:lang w:val="en-US" w:eastAsia="zh-CN" w:bidi="ar"/>
              </w:rPr>
              <w:t>□ 已识别并满足所有行业特殊的合规要求</w:t>
            </w:r>
          </w:p>
        </w:tc>
      </w:tr>
      <w:bookmarkEnd w:id="108"/>
    </w:tbl>
    <w:p w14:paraId="03B88C0F">
      <w:pPr>
        <w:widowControl/>
        <w:adjustRightInd/>
        <w:spacing w:line="240" w:lineRule="auto"/>
        <w:ind w:firstLine="0" w:firstLineChars="0"/>
        <w:jc w:val="center"/>
        <w:rPr>
          <w:rFonts w:hint="eastAsia" w:ascii="宋体" w:hAnsi="Times New Roman" w:eastAsia="宋体" w:cs="Times New Roman"/>
          <w:kern w:val="0"/>
          <w:szCs w:val="20"/>
          <w:highlight w:val="none"/>
          <w:lang w:eastAsia="zh-CN"/>
        </w:rPr>
      </w:pPr>
    </w:p>
    <w:p w14:paraId="2732C009">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ascii="宋体" w:hAnsi="Times New Roman" w:eastAsia="宋体" w:cs="Times New Roman"/>
          <w:color w:val="auto"/>
          <w:szCs w:val="22"/>
        </w:rPr>
      </w:pPr>
      <w:r>
        <w:rPr>
          <w:rFonts w:ascii="宋体" w:hAnsi="Times New Roman" w:eastAsia="宋体" w:cs="Times New Roman"/>
          <w:kern w:val="0"/>
          <w:szCs w:val="20"/>
          <w:highlight w:val="none"/>
        </w:rPr>
        <w:drawing>
          <wp:inline distT="0" distB="0" distL="0" distR="0">
            <wp:extent cx="1485900" cy="317500"/>
            <wp:effectExtent l="0" t="0" r="0" b="6350"/>
            <wp:docPr id="26" name="图片 26"/>
            <wp:cNvGraphicFramePr/>
            <a:graphic xmlns:a="http://schemas.openxmlformats.org/drawingml/2006/main">
              <a:graphicData uri="http://schemas.openxmlformats.org/drawingml/2006/picture">
                <pic:pic xmlns:pic="http://schemas.openxmlformats.org/drawingml/2006/picture">
                  <pic:nvPicPr>
                    <pic:cNvPr id="26" name="图片 26"/>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551F3DC9"/>
    <w:p w14:paraId="4EA29AF0"/>
    <w:sectPr>
      <w:footerReference r:id="rId25" w:type="default"/>
      <w:footerReference r:id="rId26" w:type="even"/>
      <w:pgSz w:w="11906" w:h="16838"/>
      <w:pgMar w:top="1417" w:right="1134" w:bottom="1134" w:left="1134" w:header="1418" w:footer="1134" w:gutter="284"/>
      <w:pgBorders>
        <w:top w:val="none" w:sz="0" w:space="0"/>
        <w:left w:val="none" w:sz="0" w:space="0"/>
        <w:bottom w:val="none" w:sz="0" w:space="0"/>
        <w:right w:val="none" w:sz="0" w:space="0"/>
      </w:pgBorders>
      <w:pgNumType w:fmt="decimal"/>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80BB35-C154-44E5-900F-8309B5853858}"/>
  </w:font>
  <w:font w:name="Courier New">
    <w:panose1 w:val="02070309020205020404"/>
    <w:charset w:val="01"/>
    <w:family w:val="modern"/>
    <w:pitch w:val="default"/>
    <w:sig w:usb0="E0002EFF" w:usb1="C0007843" w:usb2="00000009" w:usb3="00000000" w:csb0="400001FF" w:csb1="FFFF0000"/>
    <w:embedRegular r:id="rId2" w:fontKey="{D775653E-866F-4761-9F74-21340F39D93D}"/>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AD9BAB23-6789-4558-97FD-99D987E65C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91A27">
    <w:pPr>
      <w:pStyle w:val="10"/>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9BC87">
    <w:pPr>
      <w:pStyle w:val="10"/>
      <w:ind w:firstLine="360"/>
    </w:pPr>
    <w:r>
      <mc:AlternateContent>
        <mc:Choice Requires="wps">
          <w:drawing>
            <wp:anchor distT="0" distB="0" distL="114300" distR="114300" simplePos="0" relativeHeight="2516776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F5B9A4">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17F5B9A4">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071CD">
    <w:pPr>
      <w:ind w:left="198" w:firstLine="0" w:firstLineChars="0"/>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BF5AC4">
                          <w:pPr>
                            <w:ind w:left="227" w:leftChars="0" w:firstLine="0" w:firstLineChars="0"/>
                            <w:jc w:val="left"/>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w:fldChar w:fldCharType="begin"/>
                          </w:r>
                          <w:r>
                            <w:rPr>
                              <w:rFonts w:ascii="宋体" w:hAnsi="Times New Roman" w:eastAsia="宋体" w:cs="Times New Roman"/>
                              <w:sz w:val="18"/>
                              <w:lang w:val="en-US" w:eastAsia="zh-CN" w:bidi="ar-SA"/>
                            </w:rPr>
                            <w:instrText xml:space="preserve"> PAGE   \* MERGEFORMAT \* MERGEFORMAT </w:instrText>
                          </w:r>
                          <w:r>
                            <w:rPr>
                              <w:rFonts w:ascii="宋体" w:hAnsi="Times New Roman" w:eastAsia="宋体" w:cs="Times New Roman"/>
                              <w:sz w:val="18"/>
                              <w:lang w:val="en-US" w:eastAsia="zh-CN" w:bidi="ar-SA"/>
                            </w:rPr>
                            <w:fldChar w:fldCharType="separate"/>
                          </w:r>
                          <w:r>
                            <w:rPr>
                              <w:rFonts w:ascii="宋体" w:hAnsi="Times New Roman" w:eastAsia="宋体" w:cs="Times New Roman"/>
                              <w:sz w:val="18"/>
                              <w:lang w:val="en-US" w:eastAsia="zh-CN" w:bidi="ar-SA"/>
                            </w:rPr>
                            <w:t>2</w:t>
                          </w:r>
                          <w:r>
                            <w:rPr>
                              <w:rFonts w:ascii="宋体" w:hAnsi="Times New Roman" w:eastAsia="宋体" w:cs="Times New Roman"/>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vgJmo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KvgJmo5AgAAcQQAAA4AAAAAAAAAAQAgAAAAHwEAAGRycy9lMm9Eb2Mu&#10;eG1sUEsFBgAAAAAGAAYAWQEAAMoFAAAAAA==&#10;">
              <v:fill on="f" focussize="0,0"/>
              <v:stroke on="f" weight="0.5pt"/>
              <v:imagedata o:title=""/>
              <o:lock v:ext="edit" aspectratio="f"/>
              <v:textbox inset="0mm,0mm,0mm,0mm" style="mso-fit-shape-to-text:t;">
                <w:txbxContent>
                  <w:p w14:paraId="49BF5AC4">
                    <w:pPr>
                      <w:ind w:left="227" w:leftChars="0" w:firstLine="0" w:firstLineChars="0"/>
                      <w:jc w:val="left"/>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w:fldChar w:fldCharType="begin"/>
                    </w:r>
                    <w:r>
                      <w:rPr>
                        <w:rFonts w:ascii="宋体" w:hAnsi="Times New Roman" w:eastAsia="宋体" w:cs="Times New Roman"/>
                        <w:sz w:val="18"/>
                        <w:lang w:val="en-US" w:eastAsia="zh-CN" w:bidi="ar-SA"/>
                      </w:rPr>
                      <w:instrText xml:space="preserve"> PAGE   \* MERGEFORMAT \* MERGEFORMAT </w:instrText>
                    </w:r>
                    <w:r>
                      <w:rPr>
                        <w:rFonts w:ascii="宋体" w:hAnsi="Times New Roman" w:eastAsia="宋体" w:cs="Times New Roman"/>
                        <w:sz w:val="18"/>
                        <w:lang w:val="en-US" w:eastAsia="zh-CN" w:bidi="ar-SA"/>
                      </w:rPr>
                      <w:fldChar w:fldCharType="separate"/>
                    </w:r>
                    <w:r>
                      <w:rPr>
                        <w:rFonts w:ascii="宋体" w:hAnsi="Times New Roman" w:eastAsia="宋体" w:cs="Times New Roman"/>
                        <w:sz w:val="18"/>
                        <w:lang w:val="en-US" w:eastAsia="zh-CN" w:bidi="ar-SA"/>
                      </w:rPr>
                      <w:t>2</w:t>
                    </w:r>
                    <w:r>
                      <w:rPr>
                        <w:rFonts w:ascii="宋体" w:hAnsi="Times New Roman" w:eastAsia="宋体" w:cs="Times New Roman"/>
                        <w:sz w:val="18"/>
                        <w:lang w:val="en-US" w:eastAsia="zh-CN" w:bidi="ar-S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D00F2">
    <w:pPr>
      <w:pStyle w:val="10"/>
      <w:ind w:firstLine="360"/>
    </w:pPr>
    <w:r>
      <mc:AlternateContent>
        <mc:Choice Requires="wps">
          <w:drawing>
            <wp:anchor distT="0" distB="0" distL="114300" distR="114300" simplePos="0" relativeHeight="2516797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18590D">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C18590D">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8285A">
    <w:pPr>
      <w:ind w:left="198" w:firstLine="0" w:firstLineChars="0"/>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mc:AlternateContent>
        <mc:Choice Requires="wps">
          <w:drawing>
            <wp:anchor distT="0" distB="0" distL="114300" distR="114300" simplePos="0" relativeHeight="2516807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B05B78">
                          <w:pPr>
                            <w:ind w:left="227" w:firstLine="0" w:firstLineChars="0"/>
                            <w:jc w:val="left"/>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w:fldChar w:fldCharType="begin"/>
                          </w:r>
                          <w:r>
                            <w:rPr>
                              <w:rFonts w:ascii="宋体" w:hAnsi="Times New Roman" w:eastAsia="宋体" w:cs="Times New Roman"/>
                              <w:sz w:val="18"/>
                              <w:lang w:val="en-US" w:eastAsia="zh-CN" w:bidi="ar-SA"/>
                            </w:rPr>
                            <w:instrText xml:space="preserve"> PAGE   \* MERGEFORMAT \* MERGEFORMAT </w:instrText>
                          </w:r>
                          <w:r>
                            <w:rPr>
                              <w:rFonts w:ascii="宋体" w:hAnsi="Times New Roman" w:eastAsia="宋体" w:cs="Times New Roman"/>
                              <w:sz w:val="18"/>
                              <w:lang w:val="en-US" w:eastAsia="zh-CN" w:bidi="ar-SA"/>
                            </w:rPr>
                            <w:fldChar w:fldCharType="separate"/>
                          </w:r>
                          <w:r>
                            <w:rPr>
                              <w:rFonts w:ascii="宋体" w:hAnsi="Times New Roman" w:eastAsia="宋体" w:cs="Times New Roman"/>
                              <w:sz w:val="18"/>
                              <w:lang w:val="en-US" w:eastAsia="zh-CN" w:bidi="ar-SA"/>
                            </w:rPr>
                            <w:t>2</w:t>
                          </w:r>
                          <w:r>
                            <w:rPr>
                              <w:rFonts w:ascii="宋体" w:hAnsi="Times New Roman" w:eastAsia="宋体" w:cs="Times New Roman"/>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08B05B78">
                    <w:pPr>
                      <w:ind w:left="227" w:firstLine="0" w:firstLineChars="0"/>
                      <w:jc w:val="left"/>
                      <w:rPr>
                        <w:rFonts w:ascii="宋体" w:hAnsi="Times New Roman" w:eastAsia="宋体" w:cs="Times New Roman"/>
                        <w:sz w:val="18"/>
                        <w:lang w:val="en-US" w:eastAsia="zh-CN" w:bidi="ar-SA"/>
                      </w:rPr>
                    </w:pPr>
                    <w:r>
                      <w:rPr>
                        <w:rFonts w:ascii="宋体" w:hAnsi="Times New Roman" w:eastAsia="宋体" w:cs="Times New Roman"/>
                        <w:sz w:val="18"/>
                        <w:lang w:val="en-US" w:eastAsia="zh-CN" w:bidi="ar-SA"/>
                      </w:rPr>
                      <w:fldChar w:fldCharType="begin"/>
                    </w:r>
                    <w:r>
                      <w:rPr>
                        <w:rFonts w:ascii="宋体" w:hAnsi="Times New Roman" w:eastAsia="宋体" w:cs="Times New Roman"/>
                        <w:sz w:val="18"/>
                        <w:lang w:val="en-US" w:eastAsia="zh-CN" w:bidi="ar-SA"/>
                      </w:rPr>
                      <w:instrText xml:space="preserve"> PAGE   \* MERGEFORMAT \* MERGEFORMAT </w:instrText>
                    </w:r>
                    <w:r>
                      <w:rPr>
                        <w:rFonts w:ascii="宋体" w:hAnsi="Times New Roman" w:eastAsia="宋体" w:cs="Times New Roman"/>
                        <w:sz w:val="18"/>
                        <w:lang w:val="en-US" w:eastAsia="zh-CN" w:bidi="ar-SA"/>
                      </w:rPr>
                      <w:fldChar w:fldCharType="separate"/>
                    </w:r>
                    <w:r>
                      <w:rPr>
                        <w:rFonts w:ascii="宋体" w:hAnsi="Times New Roman" w:eastAsia="宋体" w:cs="Times New Roman"/>
                        <w:sz w:val="18"/>
                        <w:lang w:val="en-US" w:eastAsia="zh-CN" w:bidi="ar-SA"/>
                      </w:rPr>
                      <w:t>2</w:t>
                    </w:r>
                    <w:r>
                      <w:rPr>
                        <w:rFonts w:ascii="宋体" w:hAnsi="Times New Roman" w:eastAsia="宋体" w:cs="Times New Roman"/>
                        <w:sz w:val="18"/>
                        <w:lang w:val="en-US" w:eastAsia="zh-CN" w:bidi="ar-SA"/>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9131C">
    <w:pPr>
      <w:pStyle w:val="46"/>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322580" cy="1828800"/>
              <wp:effectExtent l="0" t="0" r="1905" b="0"/>
              <wp:wrapNone/>
              <wp:docPr id="14" name="文本框 14"/>
              <wp:cNvGraphicFramePr/>
              <a:graphic xmlns:a="http://schemas.openxmlformats.org/drawingml/2006/main">
                <a:graphicData uri="http://schemas.microsoft.com/office/word/2010/wordprocessingShape">
                  <wps:wsp>
                    <wps:cNvSpPr txBox="1"/>
                    <wps:spPr>
                      <a:xfrm>
                        <a:off x="0" y="0"/>
                        <a:ext cx="32241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FA960">
                          <w:pPr>
                            <w:pStyle w:val="46"/>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25.4pt;mso-position-horizontal:outside;mso-position-horizontal-relative:margin;z-index:251666432;mso-width-relative:page;mso-height-relative:page;" filled="f" stroked="f" coordsize="21600,21600" o:gfxdata="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uF2TXTAAAABAEAAA8AAAAAAAAAAQAgAAAAIgAAAGRycy9kb3ducmV2LnhtbFBL&#10;AQIUABQAAAAIAIdO4kBaV58SNAIAAFgEAAAOAAAAAAAAAAEAIAAAACIBAABkcnMvZTJvRG9jLnht&#10;bFBLBQYAAAAABgAGAFkBAADIBQAAAAA=&#10;">
              <v:fill on="f" focussize="0,0"/>
              <v:stroke on="f" weight="0.5pt"/>
              <v:imagedata o:title=""/>
              <o:lock v:ext="edit" aspectratio="f"/>
              <v:textbox inset="0mm,0mm,0mm,0mm" style="mso-fit-shape-to-text:t;">
                <w:txbxContent>
                  <w:p w14:paraId="3F8FA960">
                    <w:pPr>
                      <w:pStyle w:val="46"/>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B87F1">
    <w:pPr>
      <w:pStyle w:val="10"/>
      <w:ind w:firstLine="360"/>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060297">
                          <w:pPr>
                            <w:pStyle w:val="10"/>
                            <w:ind w:firstLine="360"/>
                            <w:rPr>
                              <w:rFonts w:hint="eastAsia"/>
                            </w:rPr>
                          </w:pPr>
                          <w:r>
                            <w:rPr>
                              <w:rStyle w:val="19"/>
                              <w:rFonts w:hint="eastAsia" w:ascii="宋体" w:hAnsi="宋体"/>
                              <w:color w:val="auto"/>
                            </w:rPr>
                            <w:fldChar w:fldCharType="begin"/>
                          </w:r>
                          <w:r>
                            <w:rPr>
                              <w:rStyle w:val="19"/>
                              <w:rFonts w:hint="eastAsia" w:ascii="宋体" w:hAnsi="宋体"/>
                              <w:color w:val="auto"/>
                            </w:rPr>
                            <w:instrText xml:space="preserve">PAGE  </w:instrText>
                          </w:r>
                          <w:r>
                            <w:rPr>
                              <w:rStyle w:val="19"/>
                              <w:rFonts w:hint="eastAsia" w:ascii="宋体" w:hAnsi="宋体"/>
                              <w:color w:val="auto"/>
                            </w:rPr>
                            <w:fldChar w:fldCharType="separate"/>
                          </w:r>
                          <w:r>
                            <w:rPr>
                              <w:rStyle w:val="19"/>
                              <w:rFonts w:hint="eastAsia" w:ascii="宋体" w:hAnsi="宋体"/>
                              <w:color w:val="auto"/>
                            </w:rPr>
                            <w:t>8</w:t>
                          </w:r>
                          <w:r>
                            <w:rPr>
                              <w:rStyle w:val="19"/>
                              <w:rFonts w:hint="eastAsia" w:ascii="宋体" w:hAnsi="宋体"/>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4A060297">
                    <w:pPr>
                      <w:pStyle w:val="10"/>
                      <w:ind w:firstLine="360"/>
                      <w:rPr>
                        <w:rFonts w:hint="eastAsia"/>
                      </w:rPr>
                    </w:pPr>
                    <w:r>
                      <w:rPr>
                        <w:rStyle w:val="19"/>
                        <w:rFonts w:hint="eastAsia" w:ascii="宋体" w:hAnsi="宋体"/>
                        <w:color w:val="auto"/>
                      </w:rPr>
                      <w:fldChar w:fldCharType="begin"/>
                    </w:r>
                    <w:r>
                      <w:rPr>
                        <w:rStyle w:val="19"/>
                        <w:rFonts w:hint="eastAsia" w:ascii="宋体" w:hAnsi="宋体"/>
                        <w:color w:val="auto"/>
                      </w:rPr>
                      <w:instrText xml:space="preserve">PAGE  </w:instrText>
                    </w:r>
                    <w:r>
                      <w:rPr>
                        <w:rStyle w:val="19"/>
                        <w:rFonts w:hint="eastAsia" w:ascii="宋体" w:hAnsi="宋体"/>
                        <w:color w:val="auto"/>
                      </w:rPr>
                      <w:fldChar w:fldCharType="separate"/>
                    </w:r>
                    <w:r>
                      <w:rPr>
                        <w:rStyle w:val="19"/>
                        <w:rFonts w:hint="eastAsia" w:ascii="宋体" w:hAnsi="宋体"/>
                        <w:color w:val="auto"/>
                      </w:rPr>
                      <w:t>8</w:t>
                    </w:r>
                    <w:r>
                      <w:rPr>
                        <w:rStyle w:val="19"/>
                        <w:rFonts w:hint="eastAsia" w:ascii="宋体" w:hAnsi="宋体"/>
                        <w:color w:val="auto"/>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0F283">
    <w:pPr>
      <w:pStyle w:val="10"/>
      <w:ind w:firstLine="360"/>
    </w:pPr>
    <w:r>
      <w:rPr>
        <w:sz w:val="18"/>
      </w:rPr>
      <mc:AlternateContent>
        <mc:Choice Requires="wps">
          <w:drawing>
            <wp:anchor distT="0" distB="0" distL="114300" distR="114300" simplePos="0" relativeHeight="251674624" behindDoc="0" locked="0" layoutInCell="1" allowOverlap="1">
              <wp:simplePos x="0" y="0"/>
              <wp:positionH relativeFrom="margin">
                <wp:align>inside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F94C8">
                          <w:pPr>
                            <w:pStyle w:val="10"/>
                            <w:ind w:firstLine="360"/>
                          </w:pPr>
                          <w:r>
                            <w:fldChar w:fldCharType="begin"/>
                          </w:r>
                          <w:r>
                            <w:instrText xml:space="preserve">PAGE   \* MERGEFORMAT</w:instrText>
                          </w:r>
                          <w:r>
                            <w:fldChar w:fldCharType="separate"/>
                          </w:r>
                          <w:r>
                            <w:rPr>
                              <w:lang w:val="zh-CN"/>
                            </w:rPr>
                            <w:t>2</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5EDF94C8">
                    <w:pPr>
                      <w:pStyle w:val="10"/>
                      <w:ind w:firstLine="360"/>
                    </w:pPr>
                    <w:r>
                      <w:fldChar w:fldCharType="begin"/>
                    </w:r>
                    <w:r>
                      <w:instrText xml:space="preserve">PAGE   \* MERGEFORMAT</w:instrText>
                    </w:r>
                    <w:r>
                      <w:fldChar w:fldCharType="separate"/>
                    </w:r>
                    <w:r>
                      <w:rPr>
                        <w:lang w:val="zh-CN"/>
                      </w:rPr>
                      <w:t>2</w:t>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AC67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7BBD6">
    <w:pPr>
      <w:pStyle w:val="10"/>
      <w:ind w:firstLine="360"/>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4EDB7B">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34EDB7B">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96718">
    <w:pPr>
      <w:pStyle w:val="10"/>
      <w:ind w:firstLine="360"/>
    </w:pPr>
  </w:p>
  <w:p w14:paraId="1463610F">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3F8E7">
    <w:pPr>
      <w:pStyle w:val="10"/>
      <w:ind w:firstLine="360"/>
    </w:pPr>
    <w:r>
      <mc:AlternateContent>
        <mc:Choice Requires="wps">
          <w:drawing>
            <wp:anchor distT="0" distB="0" distL="114300" distR="114300" simplePos="0" relativeHeight="251670528" behindDoc="0" locked="0" layoutInCell="1" allowOverlap="1">
              <wp:simplePos x="0" y="0"/>
              <wp:positionH relativeFrom="margin">
                <wp:posOffset>5357495</wp:posOffset>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161AE6">
                          <w:pPr>
                            <w:pStyle w:val="10"/>
                            <w:ind w:firstLine="360"/>
                            <w:rPr>
                              <w:color w:val="auto"/>
                            </w:rPr>
                          </w:pPr>
                          <w:r>
                            <w:rPr>
                              <w:rFonts w:hint="eastAsia"/>
                              <w:color w:val="auto"/>
                              <w:lang w:val="en-US" w:eastAsia="zh-CN"/>
                            </w:rPr>
                            <w:t>·</w:t>
                          </w: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21.85pt;margin-top:0pt;height:144pt;width:144pt;mso-position-horizontal-relative:margin;mso-wrap-style:none;z-index:251670528;mso-width-relative:page;mso-height-relative:page;" filled="f" stroked="f" coordsize="21600,21600" o:gfxdata="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zc2sLVAAAACQEAAA8AAAAAAAAAAQAgAAAAIgAAAGRycy9kb3ducmV2LnhtbFBLAQIUABQA&#10;AAAIAIdO4kCeugv7LAIAAFUEAAAOAAAAAAAAAAEAIAAAACQBAABkcnMvZTJvRG9jLnhtbFBLBQYA&#10;AAAABgAGAFkBAADCBQAAAAA=&#10;">
              <v:fill on="f" focussize="0,0"/>
              <v:stroke on="f" weight="0.5pt"/>
              <v:imagedata o:title=""/>
              <o:lock v:ext="edit" aspectratio="f"/>
              <v:textbox inset="0mm,0mm,0mm,0mm" style="mso-fit-shape-to-text:t;">
                <w:txbxContent>
                  <w:p w14:paraId="7E161AE6">
                    <w:pPr>
                      <w:pStyle w:val="10"/>
                      <w:ind w:firstLine="360"/>
                      <w:rPr>
                        <w:color w:val="auto"/>
                      </w:rPr>
                    </w:pPr>
                    <w:r>
                      <w:rPr>
                        <w:rFonts w:hint="eastAsia"/>
                        <w:color w:val="auto"/>
                        <w:lang w:val="en-US" w:eastAsia="zh-CN"/>
                      </w:rPr>
                      <w:t>·</w:t>
                    </w: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09C75">
    <w:pPr>
      <w:pStyle w:val="10"/>
      <w:ind w:firstLine="360"/>
    </w:pPr>
    <w:r>
      <w:rPr>
        <w:sz w:val="18"/>
      </w:rPr>
      <mc:AlternateContent>
        <mc:Choice Requires="wps">
          <w:drawing>
            <wp:anchor distT="0" distB="0" distL="114300" distR="114300" simplePos="0" relativeHeight="251671552" behindDoc="0" locked="0" layoutInCell="1" allowOverlap="1">
              <wp:simplePos x="0" y="0"/>
              <wp:positionH relativeFrom="margin">
                <wp:align>left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75FC23">
                          <w:pPr>
                            <w:pStyle w:val="10"/>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375FC23">
                    <w:pPr>
                      <w:pStyle w:val="10"/>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BA261">
    <w:pPr>
      <w:pStyle w:val="10"/>
      <w:ind w:firstLine="360"/>
    </w:pPr>
    <w: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64773F">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1864773F">
                    <w:pPr>
                      <w:pStyle w:val="10"/>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4DF64">
    <w:pPr>
      <w:pStyle w:val="10"/>
      <w:ind w:firstLine="360"/>
    </w:pPr>
    <w:r>
      <w:rPr>
        <w:sz w:val="18"/>
      </w:rPr>
      <mc:AlternateContent>
        <mc:Choice Requires="wps">
          <w:drawing>
            <wp:anchor distT="0" distB="0" distL="114300" distR="114300" simplePos="0" relativeHeight="251676672" behindDoc="0" locked="0" layoutInCell="1" allowOverlap="1">
              <wp:simplePos x="0" y="0"/>
              <wp:positionH relativeFrom="margin">
                <wp:align>right</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F8291A">
                          <w:pPr>
                            <w:pStyle w:val="10"/>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5DF8291A">
                    <w:pPr>
                      <w:pStyle w:val="10"/>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55D7F">
    <w:pPr>
      <w:pStyle w:val="11"/>
      <w:ind w:firstLine="360"/>
    </w:pPr>
    <w:r>
      <w:pict>
        <v:shape id="PowerPlusWaterMarkObject207578" o:spid="_x0000_s3074" o:spt="136" type="#_x0000_t136" style="position:absolute;left:0pt;height:213.25pt;width:468.15pt;mso-position-horizontal:center;mso-position-horizontal-relative:margin;mso-position-vertical:center;mso-position-vertical-relative:margin;rotation:-2949120f;z-index:-25165516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E4AC1">
    <w:pPr>
      <w:pStyle w:val="11"/>
      <w:ind w:firstLine="360"/>
    </w:pPr>
    <w:r>
      <w:rPr>
        <w:rFonts w:ascii="Times New Roman" w:hAnsi="Times New Roman"/>
      </w:rPr>
      <w:pict>
        <v:shape id="PowerPlusWaterMarkObject250004" o:spid="_x0000_s3075" o:spt="136" type="#_x0000_t136" style="position:absolute;left:0pt;height:213.25pt;width:468.15pt;mso-position-horizontal:center;mso-position-horizontal-relative:margin;mso-position-vertical:center;mso-position-vertical-relative:margin;rotation:-2949120f;z-index:-25165414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t>T/SZS</w:t>
    </w:r>
    <w:r>
      <w:rPr>
        <w:rFonts w:hint="eastAsia"/>
      </w:rPr>
      <w:t xml:space="preserve"> </w:t>
    </w:r>
    <w:r>
      <w:t>XXXX</w:t>
    </w:r>
    <w:r>
      <w:rPr>
        <w:rFonts w:hint="eastAsia"/>
      </w:rPr>
      <w:t>-20</w:t>
    </w:r>
    <w: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58C35">
    <w:pPr>
      <w:pStyle w:val="11"/>
      <w:ind w:firstLine="360"/>
    </w:pPr>
    <w:r>
      <w:pict>
        <v:shape id="PowerPlusWaterMarkObject267136" o:spid="_x0000_s3073" o:spt="136" type="#_x0000_t136" style="position:absolute;left:0pt;height:213.25pt;width:468.15pt;mso-position-horizontal:center;mso-position-horizontal-relative:margin;mso-position-vertical:center;mso-position-vertical-relative:margin;rotation:-2949120f;z-index:-25165312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0C7B0">
    <w:pPr>
      <w:spacing w:after="283"/>
      <w:ind w:firstLine="0" w:firstLineChars="0"/>
      <w:jc w:val="right"/>
      <w:rPr>
        <w:rFonts w:hint="eastAsia" w:ascii="黑体" w:hAnsi="黑体" w:eastAsia="黑体" w:cs="黑体"/>
        <w:color w:val="auto"/>
      </w:rPr>
    </w:pPr>
    <w:r>
      <w:rPr>
        <w:rFonts w:hint="eastAsia" w:ascii="黑体" w:hAnsi="黑体" w:eastAsia="黑体" w:cs="黑体"/>
        <w:color w:val="auto"/>
      </w:rPr>
      <w:pict>
        <v:shape id="PowerPlusWaterMarkObject307446" o:spid="_x0000_s3076"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color w:val="auto"/>
      </w:rPr>
      <w:t xml:space="preserve">T/SZS </w:t>
    </w:r>
    <w:r>
      <w:rPr>
        <w:rFonts w:hint="eastAsia" w:ascii="黑体" w:hAnsi="黑体" w:eastAsia="黑体" w:cs="黑体"/>
        <w:color w:val="auto"/>
        <w:lang w:val="en-US" w:eastAsia="zh-CN"/>
      </w:rPr>
      <w:t>xxx</w:t>
    </w:r>
    <w:r>
      <w:rPr>
        <w:rFonts w:hint="eastAsia" w:ascii="黑体" w:hAnsi="黑体" w:eastAsia="黑体" w:cs="黑体"/>
        <w:color w:val="auto"/>
      </w:rPr>
      <w:t>—</w:t>
    </w:r>
    <w:r>
      <w:rPr>
        <w:rFonts w:hint="eastAsia" w:ascii="黑体" w:hAnsi="黑体" w:eastAsia="黑体" w:cs="黑体"/>
        <w:color w:val="auto"/>
        <w:lang w:val="en-US" w:eastAsia="zh-CN"/>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1D415">
    <w:pPr>
      <w:spacing w:after="283"/>
      <w:ind w:firstLine="0" w:firstLineChars="0"/>
      <w:jc w:val="left"/>
    </w:pPr>
    <w:r>
      <w:rPr>
        <w:rFonts w:hint="eastAsia" w:ascii="黑体" w:hAnsi="黑体" w:eastAsia="黑体" w:cs="黑体"/>
        <w:color w:val="auto"/>
      </w:rPr>
      <w:pict>
        <v:shape id="_x0000_s3081" o:spid="_x0000_s3081"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color w:val="auto"/>
      </w:rPr>
      <w:t xml:space="preserve">T/SZS </w:t>
    </w:r>
    <w:r>
      <w:rPr>
        <w:rFonts w:hint="eastAsia" w:ascii="黑体" w:hAnsi="黑体" w:eastAsia="黑体" w:cs="黑体"/>
        <w:color w:val="auto"/>
        <w:lang w:val="en-US" w:eastAsia="zh-CN"/>
      </w:rPr>
      <w:t>xxx</w:t>
    </w:r>
    <w:r>
      <w:rPr>
        <w:rFonts w:hint="eastAsia" w:ascii="黑体" w:hAnsi="黑体" w:eastAsia="黑体" w:cs="黑体"/>
        <w:color w:val="auto"/>
      </w:rPr>
      <w:t>—</w:t>
    </w:r>
    <w:r>
      <w:rPr>
        <w:rFonts w:hint="eastAsia" w:ascii="黑体" w:hAnsi="黑体" w:eastAsia="黑体" w:cs="黑体"/>
        <w:color w:val="auto"/>
        <w:lang w:val="en-US" w:eastAsia="zh-CN"/>
      </w:rPr>
      <w:t>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DD03F">
    <w:pPr>
      <w:spacing w:after="283"/>
      <w:ind w:firstLine="0" w:firstLineChars="0"/>
      <w:jc w:val="right"/>
      <w:rPr>
        <w:rFonts w:hint="eastAsia" w:ascii="黑体" w:hAnsi="黑体" w:eastAsia="黑体" w:cs="黑体"/>
        <w:color w:val="auto"/>
      </w:rPr>
    </w:pPr>
    <w:r>
      <w:rPr>
        <w:rFonts w:hint="eastAsia" w:ascii="黑体" w:hAnsi="黑体" w:eastAsia="黑体" w:cs="黑体"/>
        <w:color w:val="auto"/>
      </w:rPr>
      <w:pict>
        <v:shape id="_x0000_s3084" o:spid="_x0000_s3084" o:spt="136" type="#_x0000_t136" style="position:absolute;left:0pt;height:213.25pt;width:468.15pt;mso-position-horizontal:center;mso-position-horizontal-relative:margin;mso-position-vertical:center;mso-position-vertical-relative:margin;rotation:-2949120f;z-index:-25163776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color w:val="auto"/>
      </w:rPr>
      <w:t xml:space="preserve">T/SZS </w:t>
    </w:r>
    <w:r>
      <w:rPr>
        <w:rFonts w:hint="eastAsia" w:ascii="黑体" w:hAnsi="黑体" w:eastAsia="黑体" w:cs="黑体"/>
        <w:color w:val="auto"/>
        <w:lang w:val="en-US" w:eastAsia="zh-CN"/>
      </w:rPr>
      <w:t>xxx</w:t>
    </w:r>
    <w:r>
      <w:rPr>
        <w:rFonts w:hint="eastAsia" w:ascii="黑体" w:hAnsi="黑体" w:eastAsia="黑体" w:cs="黑体"/>
        <w:color w:val="auto"/>
      </w:rPr>
      <w:t>—</w:t>
    </w:r>
    <w:r>
      <w:rPr>
        <w:rFonts w:hint="eastAsia" w:ascii="黑体" w:hAnsi="黑体" w:eastAsia="黑体" w:cs="黑体"/>
        <w:color w:val="auto"/>
        <w:lang w:val="en-US" w:eastAsia="zh-CN"/>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B7C8">
    <w:pPr>
      <w:spacing w:after="283"/>
      <w:ind w:firstLine="0" w:firstLineChars="0"/>
      <w:jc w:val="left"/>
      <w:rPr>
        <w:rFonts w:ascii="黑体" w:hAnsi="宋体" w:eastAsia="黑体" w:cs="Times New Roman"/>
        <w:sz w:val="21"/>
        <w:lang w:val="en-US" w:eastAsia="zh-CN" w:bidi="ar-SA"/>
      </w:rPr>
    </w:pPr>
    <w:r>
      <w:rPr>
        <w:rFonts w:hint="eastAsia" w:ascii="黑体" w:hAnsi="黑体" w:eastAsia="黑体" w:cs="黑体"/>
        <w:color w:val="auto"/>
      </w:rPr>
      <w:pict>
        <v:shape id="_x0000_s3083" o:spid="_x0000_s3083" o:spt="136" type="#_x0000_t136" style="position:absolute;left:0pt;margin-left:-0.2pt;margin-top:223.25pt;height:213.25pt;width:468.15pt;mso-position-horizontal-relative:margin;mso-position-vertical-relative:margin;rotation:-2949120f;z-index:-25164288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color w:val="auto"/>
      </w:rPr>
      <w:t xml:space="preserve">T/SZS </w:t>
    </w:r>
    <w:r>
      <w:rPr>
        <w:rFonts w:hint="eastAsia" w:ascii="黑体" w:hAnsi="黑体" w:eastAsia="黑体" w:cs="黑体"/>
        <w:color w:val="auto"/>
        <w:lang w:val="en-US" w:eastAsia="zh-CN"/>
      </w:rPr>
      <w:t>xxx</w:t>
    </w:r>
    <w:r>
      <w:rPr>
        <w:rFonts w:hint="eastAsia" w:ascii="黑体" w:hAnsi="黑体" w:eastAsia="黑体" w:cs="黑体"/>
        <w:color w:val="auto"/>
      </w:rPr>
      <w:t>—</w:t>
    </w:r>
    <w:r>
      <w:rPr>
        <w:rFonts w:hint="eastAsia" w:ascii="黑体" w:hAnsi="黑体" w:eastAsia="黑体" w:cs="黑体"/>
        <w:color w:val="auto"/>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64px;height:64px" o:bullet="t">
        <v:imagedata r:id="rId1" o:title=""/>
      </v:shape>
    </w:pict>
  </w:numPicBullet>
  <w:numPicBullet w:numPicBulletId="1">
    <w:pict>
      <v:shape id="1" type="#_x0000_t75" style="width:64px;height:64px" o:bullet="t">
        <v:imagedata r:id="rId2" o:title=""/>
      </v:shape>
    </w:pict>
  </w:numPicBullet>
  <w:numPicBullet w:numPicBulletId="2">
    <w:pict>
      <v:shape id="2" type="#_x0000_t75" style="width:64px;height:64px" o:bullet="t">
        <v:imagedata r:id="rId3" o:title=""/>
      </v:shape>
    </w:pict>
  </w:numPicBullet>
  <w:abstractNum w:abstractNumId="0">
    <w:nsid w:val="83EA08F1"/>
    <w:multiLevelType w:val="multilevel"/>
    <w:tmpl w:val="83EA08F1"/>
    <w:lvl w:ilvl="0" w:tentative="0">
      <w:start w:val="1"/>
      <w:numFmt w:val="lowerLetter"/>
      <w:pStyle w:val="60"/>
      <w:suff w:val="space"/>
      <w:lvlText w:val="%1)"/>
      <w:lvlJc w:val="left"/>
      <w:pPr>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F9B7924"/>
    <w:multiLevelType w:val="singleLevel"/>
    <w:tmpl w:val="9F9B7924"/>
    <w:lvl w:ilvl="0" w:tentative="0">
      <w:start w:val="1"/>
      <w:numFmt w:val="bullet"/>
      <w:lvlText w:val=""/>
      <w:lvlPicBulletId w:val="0"/>
      <w:lvlJc w:val="left"/>
      <w:pPr>
        <w:ind w:left="420" w:hanging="420"/>
      </w:pPr>
      <w:rPr>
        <w:rFonts w:hint="default" w:ascii="Wingdings" w:hAnsi="Wingdings"/>
      </w:rPr>
    </w:lvl>
  </w:abstractNum>
  <w:abstractNum w:abstractNumId="2">
    <w:nsid w:val="AE039CF9"/>
    <w:multiLevelType w:val="singleLevel"/>
    <w:tmpl w:val="AE039CF9"/>
    <w:lvl w:ilvl="0" w:tentative="0">
      <w:start w:val="1"/>
      <w:numFmt w:val="bullet"/>
      <w:lvlText w:val=""/>
      <w:lvlJc w:val="left"/>
      <w:pPr>
        <w:ind w:left="420" w:hanging="420"/>
      </w:pPr>
      <w:rPr>
        <w:rFonts w:hint="default" w:ascii="Wingdings" w:hAnsi="Wingdings"/>
      </w:rPr>
    </w:lvl>
  </w:abstractNum>
  <w:abstractNum w:abstractNumId="3">
    <w:nsid w:val="F16AA95B"/>
    <w:multiLevelType w:val="multilevel"/>
    <w:tmpl w:val="F16AA95B"/>
    <w:lvl w:ilvl="0" w:tentative="0">
      <w:start w:val="1"/>
      <w:numFmt w:val="decimal"/>
      <w:pStyle w:val="4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42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8"/>
      <w:suff w:val="nothing"/>
      <w:lvlText w:val="%1.%2.%3　"/>
      <w:lvlJc w:val="left"/>
      <w:pPr>
        <w:ind w:left="-284" w:firstLine="0"/>
      </w:pPr>
      <w:rPr>
        <w:rFonts w:hint="default" w:ascii="黑体" w:hAnsi="Times New Roman" w:eastAsia="黑体"/>
        <w:b w:val="0"/>
        <w:i w:val="0"/>
        <w:color w:val="000000" w:themeColor="text1"/>
        <w:sz w:val="21"/>
        <w14:textFill>
          <w14:solidFill>
            <w14:schemeClr w14:val="tx1"/>
          </w14:solidFill>
        </w14:textFill>
      </w:rPr>
    </w:lvl>
    <w:lvl w:ilvl="3" w:tentative="0">
      <w:start w:val="1"/>
      <w:numFmt w:val="decimal"/>
      <w:pStyle w:val="57"/>
      <w:suff w:val="nothing"/>
      <w:lvlText w:val="4.%2.%3.%4　"/>
      <w:lvlJc w:val="left"/>
      <w:pPr>
        <w:tabs>
          <w:tab w:val="left" w:pos="0"/>
        </w:tabs>
        <w:ind w:left="-284" w:firstLine="0"/>
      </w:pPr>
      <w:rPr>
        <w:rFonts w:hint="default" w:ascii="黑体" w:hAnsi="Times New Roman" w:eastAsia="黑体"/>
        <w:b w:val="0"/>
        <w:i w:val="0"/>
        <w:sz w:val="21"/>
      </w:rPr>
    </w:lvl>
    <w:lvl w:ilvl="4" w:tentative="0">
      <w:start w:val="1"/>
      <w:numFmt w:val="decimal"/>
      <w:suff w:val="nothing"/>
      <w:lvlText w:val="%1.%2.%3.%4.%5　"/>
      <w:lvlJc w:val="left"/>
      <w:pPr>
        <w:ind w:left="-284" w:firstLine="0"/>
      </w:pPr>
      <w:rPr>
        <w:rFonts w:hint="eastAsia" w:ascii="黑体" w:hAnsi="Times New Roman" w:eastAsia="黑体"/>
        <w:b w:val="0"/>
        <w:i w:val="0"/>
        <w:sz w:val="21"/>
      </w:rPr>
    </w:lvl>
    <w:lvl w:ilvl="5" w:tentative="0">
      <w:start w:val="1"/>
      <w:numFmt w:val="decimal"/>
      <w:suff w:val="nothing"/>
      <w:lvlText w:val="%1.%2.%3.%4.%5.%6　"/>
      <w:lvlJc w:val="left"/>
      <w:pPr>
        <w:ind w:left="-284" w:firstLine="0"/>
      </w:pPr>
      <w:rPr>
        <w:rFonts w:hint="eastAsia" w:ascii="黑体" w:hAnsi="Times New Roman" w:eastAsia="黑体"/>
        <w:b w:val="0"/>
        <w:i w:val="0"/>
        <w:sz w:val="21"/>
      </w:rPr>
    </w:lvl>
    <w:lvl w:ilvl="6" w:tentative="0">
      <w:start w:val="1"/>
      <w:numFmt w:val="decimal"/>
      <w:suff w:val="nothing"/>
      <w:lvlText w:val="%1%2.%3.%4.%5.%6.%7　"/>
      <w:lvlJc w:val="left"/>
      <w:pPr>
        <w:ind w:left="-284"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685" w:hanging="1418"/>
      </w:pPr>
      <w:rPr>
        <w:rFonts w:hint="eastAsia"/>
      </w:rPr>
    </w:lvl>
    <w:lvl w:ilvl="8" w:tentative="0">
      <w:start w:val="1"/>
      <w:numFmt w:val="decimal"/>
      <w:lvlText w:val="%1.%2.%3.%4.%5.%6.%7.%8.%9"/>
      <w:lvlJc w:val="left"/>
      <w:pPr>
        <w:tabs>
          <w:tab w:val="left" w:pos="4777"/>
        </w:tabs>
        <w:ind w:left="4393" w:hanging="1700"/>
      </w:pPr>
      <w:rPr>
        <w:rFonts w:hint="eastAsia"/>
      </w:rPr>
    </w:lvl>
  </w:abstractNum>
  <w:abstractNum w:abstractNumId="4">
    <w:nsid w:val="F7731854"/>
    <w:multiLevelType w:val="singleLevel"/>
    <w:tmpl w:val="F7731854"/>
    <w:lvl w:ilvl="0" w:tentative="0">
      <w:start w:val="1"/>
      <w:numFmt w:val="bullet"/>
      <w:lvlText w:val=""/>
      <w:lvlPicBulletId w:val="2"/>
      <w:lvlJc w:val="left"/>
      <w:pPr>
        <w:ind w:left="420" w:hanging="420"/>
      </w:pPr>
      <w:rPr>
        <w:rFonts w:hint="default" w:ascii="Wingdings" w:hAnsi="Wingdings"/>
      </w:rPr>
    </w:lvl>
  </w:abstractNum>
  <w:abstractNum w:abstractNumId="5">
    <w:nsid w:val="04A56FD5"/>
    <w:multiLevelType w:val="singleLevel"/>
    <w:tmpl w:val="04A56FD5"/>
    <w:lvl w:ilvl="0" w:tentative="0">
      <w:start w:val="1"/>
      <w:numFmt w:val="bullet"/>
      <w:lvlText w:val=""/>
      <w:lvlPicBulletId w:val="1"/>
      <w:lvlJc w:val="left"/>
      <w:pPr>
        <w:ind w:left="420" w:hanging="420"/>
      </w:pPr>
      <w:rPr>
        <w:rFonts w:hint="default" w:ascii="Wingdings" w:hAnsi="Wingdings"/>
      </w:rPr>
    </w:lvl>
  </w:abstractNum>
  <w:abstractNum w:abstractNumId="6">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657D3FBC"/>
    <w:multiLevelType w:val="multilevel"/>
    <w:tmpl w:val="657D3FBC"/>
    <w:lvl w:ilvl="0" w:tentative="0">
      <w:start w:val="1"/>
      <w:numFmt w:val="upperLetter"/>
      <w:pStyle w:val="5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4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42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7"/>
  </w:num>
  <w:num w:numId="3">
    <w:abstractNumId w:val="0"/>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
  </w:num>
  <w:num w:numId="34">
    <w:abstractNumId w:val="1"/>
  </w:num>
  <w:num w:numId="35">
    <w:abstractNumId w:val="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ODQ2ZDRhMWQ1MTc4MTBmZTI3MzZlMDAzNjEzODQifQ=="/>
  </w:docVars>
  <w:rsids>
    <w:rsidRoot w:val="16983ABF"/>
    <w:rsid w:val="00044EF2"/>
    <w:rsid w:val="000F578F"/>
    <w:rsid w:val="00211348"/>
    <w:rsid w:val="00553982"/>
    <w:rsid w:val="005F037B"/>
    <w:rsid w:val="006419BF"/>
    <w:rsid w:val="00744D03"/>
    <w:rsid w:val="008D0D9A"/>
    <w:rsid w:val="008E2249"/>
    <w:rsid w:val="009F3072"/>
    <w:rsid w:val="00B47066"/>
    <w:rsid w:val="00F64A8A"/>
    <w:rsid w:val="01F53D45"/>
    <w:rsid w:val="02A81F92"/>
    <w:rsid w:val="02C52715"/>
    <w:rsid w:val="02F45E67"/>
    <w:rsid w:val="03320651"/>
    <w:rsid w:val="03537B69"/>
    <w:rsid w:val="06A827F6"/>
    <w:rsid w:val="079B0A0F"/>
    <w:rsid w:val="080B773D"/>
    <w:rsid w:val="09E9764E"/>
    <w:rsid w:val="0A0040F2"/>
    <w:rsid w:val="0AA2487E"/>
    <w:rsid w:val="0B3C457B"/>
    <w:rsid w:val="0B4B3BDB"/>
    <w:rsid w:val="0CC24568"/>
    <w:rsid w:val="0DAE649D"/>
    <w:rsid w:val="0EC95F88"/>
    <w:rsid w:val="0EF75D57"/>
    <w:rsid w:val="0FBA381F"/>
    <w:rsid w:val="101604D6"/>
    <w:rsid w:val="103449B9"/>
    <w:rsid w:val="107C4634"/>
    <w:rsid w:val="109467D6"/>
    <w:rsid w:val="10C23075"/>
    <w:rsid w:val="110D11AE"/>
    <w:rsid w:val="12174B7A"/>
    <w:rsid w:val="128D649E"/>
    <w:rsid w:val="12FE1A4A"/>
    <w:rsid w:val="154D06FF"/>
    <w:rsid w:val="158C7CB4"/>
    <w:rsid w:val="16897F26"/>
    <w:rsid w:val="16983ABF"/>
    <w:rsid w:val="16FB4F43"/>
    <w:rsid w:val="17313330"/>
    <w:rsid w:val="177B02C5"/>
    <w:rsid w:val="17AB7911"/>
    <w:rsid w:val="18863875"/>
    <w:rsid w:val="1899379D"/>
    <w:rsid w:val="1B414DF5"/>
    <w:rsid w:val="1B683D81"/>
    <w:rsid w:val="1B893A1B"/>
    <w:rsid w:val="1C511EE5"/>
    <w:rsid w:val="1C6A081D"/>
    <w:rsid w:val="1CA21F4A"/>
    <w:rsid w:val="1CFE3989"/>
    <w:rsid w:val="1D1E2B60"/>
    <w:rsid w:val="20271994"/>
    <w:rsid w:val="209A711B"/>
    <w:rsid w:val="21062EB3"/>
    <w:rsid w:val="215602B4"/>
    <w:rsid w:val="21B23ADF"/>
    <w:rsid w:val="22F32E79"/>
    <w:rsid w:val="23CD3E96"/>
    <w:rsid w:val="23F265EA"/>
    <w:rsid w:val="2482661F"/>
    <w:rsid w:val="24B147BB"/>
    <w:rsid w:val="25536854"/>
    <w:rsid w:val="25584FB4"/>
    <w:rsid w:val="257412D0"/>
    <w:rsid w:val="25AF7065"/>
    <w:rsid w:val="25C26430"/>
    <w:rsid w:val="26AA2D32"/>
    <w:rsid w:val="27580E03"/>
    <w:rsid w:val="279D7949"/>
    <w:rsid w:val="28215D92"/>
    <w:rsid w:val="283B4790"/>
    <w:rsid w:val="297C1856"/>
    <w:rsid w:val="2A1A01FE"/>
    <w:rsid w:val="2AA14EFF"/>
    <w:rsid w:val="2ABA4D6F"/>
    <w:rsid w:val="2B26259F"/>
    <w:rsid w:val="2B2F40CC"/>
    <w:rsid w:val="2B5754A1"/>
    <w:rsid w:val="2B5D22B1"/>
    <w:rsid w:val="2C02412C"/>
    <w:rsid w:val="2C031193"/>
    <w:rsid w:val="2C1002C8"/>
    <w:rsid w:val="2C4B4A0D"/>
    <w:rsid w:val="2D0E2BD3"/>
    <w:rsid w:val="2D434A0B"/>
    <w:rsid w:val="2D77575C"/>
    <w:rsid w:val="2DC647A7"/>
    <w:rsid w:val="2DD959C6"/>
    <w:rsid w:val="2F294217"/>
    <w:rsid w:val="2F450719"/>
    <w:rsid w:val="2F7F046E"/>
    <w:rsid w:val="2FE225C3"/>
    <w:rsid w:val="30A209D3"/>
    <w:rsid w:val="314171B7"/>
    <w:rsid w:val="315920F2"/>
    <w:rsid w:val="32F73A04"/>
    <w:rsid w:val="335B1253"/>
    <w:rsid w:val="34645984"/>
    <w:rsid w:val="35313158"/>
    <w:rsid w:val="35726F94"/>
    <w:rsid w:val="35B03A7B"/>
    <w:rsid w:val="36182973"/>
    <w:rsid w:val="36AF3103"/>
    <w:rsid w:val="37D43199"/>
    <w:rsid w:val="37ED7A3F"/>
    <w:rsid w:val="38803A20"/>
    <w:rsid w:val="39AC56D7"/>
    <w:rsid w:val="3A03665F"/>
    <w:rsid w:val="3A5610A5"/>
    <w:rsid w:val="3A887993"/>
    <w:rsid w:val="3B512FE0"/>
    <w:rsid w:val="3C210ADE"/>
    <w:rsid w:val="3CF84295"/>
    <w:rsid w:val="3E5C147A"/>
    <w:rsid w:val="3F1231FB"/>
    <w:rsid w:val="3FAA3B54"/>
    <w:rsid w:val="401A29C2"/>
    <w:rsid w:val="40503261"/>
    <w:rsid w:val="408B26BB"/>
    <w:rsid w:val="413171E9"/>
    <w:rsid w:val="421C7ADE"/>
    <w:rsid w:val="43C85E3A"/>
    <w:rsid w:val="43F3462F"/>
    <w:rsid w:val="44727C49"/>
    <w:rsid w:val="452F5B59"/>
    <w:rsid w:val="45357D20"/>
    <w:rsid w:val="45960C5B"/>
    <w:rsid w:val="470B7EE1"/>
    <w:rsid w:val="47E50732"/>
    <w:rsid w:val="47FF4292"/>
    <w:rsid w:val="49B81C5D"/>
    <w:rsid w:val="49E73E13"/>
    <w:rsid w:val="4A6B78A3"/>
    <w:rsid w:val="4AEC7572"/>
    <w:rsid w:val="4AEF7F84"/>
    <w:rsid w:val="4B583FA2"/>
    <w:rsid w:val="4BB97642"/>
    <w:rsid w:val="4CAC3068"/>
    <w:rsid w:val="4CF51418"/>
    <w:rsid w:val="4D7F74F1"/>
    <w:rsid w:val="4D897D8A"/>
    <w:rsid w:val="4DE72335"/>
    <w:rsid w:val="4F55619D"/>
    <w:rsid w:val="4FA807EB"/>
    <w:rsid w:val="4FF4763C"/>
    <w:rsid w:val="501B3C78"/>
    <w:rsid w:val="50302767"/>
    <w:rsid w:val="50782C06"/>
    <w:rsid w:val="50980688"/>
    <w:rsid w:val="52770D00"/>
    <w:rsid w:val="528A56C9"/>
    <w:rsid w:val="52B66E3F"/>
    <w:rsid w:val="52D90E94"/>
    <w:rsid w:val="534D6A03"/>
    <w:rsid w:val="5389544E"/>
    <w:rsid w:val="53E744EA"/>
    <w:rsid w:val="53EB7295"/>
    <w:rsid w:val="54FB3FBC"/>
    <w:rsid w:val="56191A4F"/>
    <w:rsid w:val="5619650D"/>
    <w:rsid w:val="56C85413"/>
    <w:rsid w:val="581B3CFC"/>
    <w:rsid w:val="593D6941"/>
    <w:rsid w:val="598E1B20"/>
    <w:rsid w:val="59C21A03"/>
    <w:rsid w:val="59EE791A"/>
    <w:rsid w:val="5ACC12DE"/>
    <w:rsid w:val="5B1A473F"/>
    <w:rsid w:val="5B303B63"/>
    <w:rsid w:val="5BF0706E"/>
    <w:rsid w:val="5C0B41E0"/>
    <w:rsid w:val="5C671F89"/>
    <w:rsid w:val="5D8331B0"/>
    <w:rsid w:val="5E5F5FE2"/>
    <w:rsid w:val="5F2A228D"/>
    <w:rsid w:val="5F4E73B1"/>
    <w:rsid w:val="5F5551F0"/>
    <w:rsid w:val="5F5C643C"/>
    <w:rsid w:val="5FA330BE"/>
    <w:rsid w:val="6028057A"/>
    <w:rsid w:val="60D84571"/>
    <w:rsid w:val="630E27CF"/>
    <w:rsid w:val="638F59E4"/>
    <w:rsid w:val="64226B9C"/>
    <w:rsid w:val="655F5339"/>
    <w:rsid w:val="65F23807"/>
    <w:rsid w:val="66434F02"/>
    <w:rsid w:val="666520EF"/>
    <w:rsid w:val="66A271D5"/>
    <w:rsid w:val="66C212B8"/>
    <w:rsid w:val="67087B42"/>
    <w:rsid w:val="678B5636"/>
    <w:rsid w:val="679D472E"/>
    <w:rsid w:val="67DB2736"/>
    <w:rsid w:val="69486BD5"/>
    <w:rsid w:val="699156E7"/>
    <w:rsid w:val="6A0C7E0B"/>
    <w:rsid w:val="6CDE737B"/>
    <w:rsid w:val="6E016208"/>
    <w:rsid w:val="6E3C629D"/>
    <w:rsid w:val="6EB26D11"/>
    <w:rsid w:val="709E6422"/>
    <w:rsid w:val="70C55B51"/>
    <w:rsid w:val="71342848"/>
    <w:rsid w:val="714C70EC"/>
    <w:rsid w:val="7194757D"/>
    <w:rsid w:val="7235314F"/>
    <w:rsid w:val="727D5D2A"/>
    <w:rsid w:val="731B027F"/>
    <w:rsid w:val="74636B65"/>
    <w:rsid w:val="7472484C"/>
    <w:rsid w:val="747616A0"/>
    <w:rsid w:val="74AE3AD6"/>
    <w:rsid w:val="755567AD"/>
    <w:rsid w:val="75A81D0F"/>
    <w:rsid w:val="75EA1201"/>
    <w:rsid w:val="76136CEE"/>
    <w:rsid w:val="7616500D"/>
    <w:rsid w:val="77410434"/>
    <w:rsid w:val="78212811"/>
    <w:rsid w:val="78A03B4A"/>
    <w:rsid w:val="78B66169"/>
    <w:rsid w:val="79002BA5"/>
    <w:rsid w:val="7A4C69EF"/>
    <w:rsid w:val="7A6923C5"/>
    <w:rsid w:val="7D984225"/>
    <w:rsid w:val="7DA75CB5"/>
    <w:rsid w:val="7DF80D0C"/>
    <w:rsid w:val="7E1B0471"/>
    <w:rsid w:val="7E864251"/>
    <w:rsid w:val="7EFF4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both"/>
    </w:pPr>
    <w:rPr>
      <w:rFonts w:ascii="宋体" w:hAnsi="宋体" w:eastAsia="宋体" w:cs="宋体"/>
      <w:color w:val="000000" w:themeColor="text1"/>
      <w:kern w:val="2"/>
      <w:sz w:val="21"/>
      <w:szCs w:val="24"/>
      <w:lang w:val="en-US" w:eastAsia="zh-CN" w:bidi="ar-SA"/>
      <w14:textFill>
        <w14:solidFill>
          <w14:schemeClr w14:val="tx1"/>
        </w14:solidFill>
      </w14:textFill>
    </w:rPr>
  </w:style>
  <w:style w:type="paragraph" w:styleId="2">
    <w:name w:val="heading 1"/>
    <w:basedOn w:val="1"/>
    <w:next w:val="1"/>
    <w:qFormat/>
    <w:uiPriority w:val="0"/>
    <w:pPr>
      <w:spacing w:beforeAutospacing="1" w:afterAutospacing="1"/>
      <w:jc w:val="left"/>
      <w:outlineLvl w:val="0"/>
    </w:pPr>
    <w:rPr>
      <w:rFonts w:hint="eastAsia"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cs="Times New Roman"/>
      <w:b/>
      <w:bCs/>
      <w:kern w:val="0"/>
      <w:sz w:val="36"/>
      <w:szCs w:val="36"/>
    </w:rPr>
  </w:style>
  <w:style w:type="paragraph" w:styleId="4">
    <w:name w:val="heading 3"/>
    <w:basedOn w:val="1"/>
    <w:next w:val="1"/>
    <w:semiHidden/>
    <w:unhideWhenUsed/>
    <w:qFormat/>
    <w:uiPriority w:val="0"/>
    <w:pPr>
      <w:spacing w:beforeAutospacing="1" w:afterAutospacing="1"/>
      <w:jc w:val="left"/>
      <w:outlineLvl w:val="2"/>
    </w:pPr>
    <w:rPr>
      <w:rFonts w:hint="eastAsia" w:cs="Times New Roman"/>
      <w:b/>
      <w:bCs/>
      <w:kern w:val="0"/>
      <w:sz w:val="27"/>
      <w:szCs w:val="27"/>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Body Text"/>
    <w:basedOn w:val="1"/>
    <w:qFormat/>
    <w:uiPriority w:val="0"/>
    <w:pPr>
      <w:spacing w:after="120"/>
    </w:pPr>
  </w:style>
  <w:style w:type="paragraph" w:styleId="9">
    <w:name w:val="Balloon Text"/>
    <w:basedOn w:val="1"/>
    <w:link w:val="51"/>
    <w:qFormat/>
    <w:uiPriority w:val="0"/>
    <w:rPr>
      <w:sz w:val="18"/>
      <w:szCs w:val="18"/>
    </w:rPr>
  </w:style>
  <w:style w:type="paragraph" w:styleId="10">
    <w:name w:val="footer"/>
    <w:basedOn w:val="1"/>
    <w:qFormat/>
    <w:uiPriority w:val="99"/>
    <w:pPr>
      <w:snapToGrid w:val="0"/>
      <w:ind w:right="210" w:rightChars="100"/>
      <w:jc w:val="right"/>
    </w:pPr>
    <w:rPr>
      <w:sz w:val="18"/>
      <w:szCs w:val="18"/>
    </w:rPr>
  </w:style>
  <w:style w:type="paragraph" w:styleId="11">
    <w:name w:val="header"/>
    <w:basedOn w:val="1"/>
    <w:qFormat/>
    <w:uiPriority w:val="0"/>
    <w:pPr>
      <w:snapToGrid w:val="0"/>
      <w:jc w:val="left"/>
    </w:pPr>
    <w:rPr>
      <w:sz w:val="18"/>
      <w:szCs w:val="18"/>
    </w:rPr>
  </w:style>
  <w:style w:type="paragraph" w:styleId="12">
    <w:name w:val="toc 1"/>
    <w:basedOn w:val="1"/>
    <w:next w:val="1"/>
    <w:qFormat/>
    <w:uiPriority w:val="39"/>
    <w:pPr>
      <w:tabs>
        <w:tab w:val="right" w:leader="dot" w:pos="9242"/>
      </w:tabs>
      <w:spacing w:beforeLines="25" w:afterLines="25"/>
      <w:jc w:val="left"/>
    </w:pPr>
    <w:rPr>
      <w:szCs w:val="21"/>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8"/>
    <w:semiHidden/>
    <w:unhideWhenUsed/>
    <w:qFormat/>
    <w:uiPriority w:val="99"/>
    <w:pPr>
      <w:ind w:firstLine="482" w:firstLineChars="150"/>
    </w:pPr>
  </w:style>
  <w:style w:type="table" w:styleId="16">
    <w:name w:val="Table Grid"/>
    <w:basedOn w:val="15"/>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basedOn w:val="17"/>
    <w:qFormat/>
    <w:uiPriority w:val="22"/>
    <w:rPr>
      <w:b/>
      <w:bCs/>
    </w:rPr>
  </w:style>
  <w:style w:type="character" w:styleId="19">
    <w:name w:val="page number"/>
    <w:basedOn w:val="17"/>
    <w:qFormat/>
    <w:uiPriority w:val="0"/>
    <w:rPr>
      <w:rFonts w:ascii="Times New Roman" w:hAnsi="Times New Roman" w:eastAsia="宋体"/>
      <w:sz w:val="18"/>
    </w:rPr>
  </w:style>
  <w:style w:type="character" w:styleId="20">
    <w:name w:val="Hyperlink"/>
    <w:qFormat/>
    <w:uiPriority w:val="99"/>
    <w:rPr>
      <w:color w:val="0000FF"/>
      <w:spacing w:val="0"/>
      <w:w w:val="100"/>
      <w:szCs w:val="21"/>
      <w:u w:val="single"/>
      <w:lang w:val="en-US" w:eastAsia="zh-CN"/>
    </w:rPr>
  </w:style>
  <w:style w:type="character" w:styleId="21">
    <w:name w:val="annotation reference"/>
    <w:qFormat/>
    <w:uiPriority w:val="0"/>
    <w:rPr>
      <w:sz w:val="21"/>
      <w:szCs w:val="21"/>
    </w:rPr>
  </w:style>
  <w:style w:type="paragraph" w:customStyle="1" w:styleId="22">
    <w:name w:val="Plain Text1"/>
    <w:basedOn w:val="1"/>
    <w:qFormat/>
    <w:uiPriority w:val="0"/>
    <w:rPr>
      <w:rFonts w:ascii="宋体" w:hAnsi="Courier New" w:eastAsia="宋体" w:cs="宋体"/>
      <w:sz w:val="30"/>
      <w:szCs w:val="21"/>
    </w:rPr>
  </w:style>
  <w:style w:type="paragraph" w:customStyle="1" w:styleId="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
    <w:name w:val="封面标准英文名称"/>
    <w:basedOn w:val="24"/>
    <w:qFormat/>
    <w:uiPriority w:val="0"/>
    <w:pPr>
      <w:framePr w:wrap="around"/>
      <w:spacing w:before="370" w:line="400" w:lineRule="exact"/>
    </w:pPr>
    <w:rPr>
      <w:rFonts w:ascii="Times New Roman"/>
      <w:sz w:val="28"/>
      <w:szCs w:val="28"/>
    </w:rPr>
  </w:style>
  <w:style w:type="paragraph" w:customStyle="1" w:styleId="26">
    <w:name w:val="封面一致性程度标识"/>
    <w:basedOn w:val="25"/>
    <w:qFormat/>
    <w:uiPriority w:val="0"/>
    <w:pPr>
      <w:framePr w:wrap="around"/>
      <w:spacing w:before="440"/>
    </w:pPr>
    <w:rPr>
      <w:rFonts w:ascii="宋体" w:eastAsia="宋体"/>
    </w:rPr>
  </w:style>
  <w:style w:type="paragraph" w:customStyle="1" w:styleId="27">
    <w:name w:val="封面标准文稿类别"/>
    <w:basedOn w:val="26"/>
    <w:qFormat/>
    <w:uiPriority w:val="0"/>
    <w:pPr>
      <w:framePr w:wrap="around"/>
      <w:spacing w:after="160" w:line="240" w:lineRule="auto"/>
    </w:pPr>
    <w:rPr>
      <w:sz w:val="24"/>
    </w:rPr>
  </w:style>
  <w:style w:type="paragraph" w:customStyle="1" w:styleId="28">
    <w:name w:val="封面标准文稿编辑信息"/>
    <w:basedOn w:val="27"/>
    <w:qFormat/>
    <w:uiPriority w:val="0"/>
    <w:pPr>
      <w:framePr w:wrap="around"/>
      <w:spacing w:before="180" w:line="180" w:lineRule="exact"/>
    </w:pPr>
    <w:rPr>
      <w:sz w:val="21"/>
    </w:rPr>
  </w:style>
  <w:style w:type="paragraph" w:customStyle="1" w:styleId="29">
    <w:name w:val="其他发布日期"/>
    <w:basedOn w:val="30"/>
    <w:qFormat/>
    <w:uiPriority w:val="0"/>
    <w:pPr>
      <w:framePr w:wrap="around" w:vAnchor="page" w:hAnchor="text" w:x="1419"/>
    </w:pPr>
  </w:style>
  <w:style w:type="paragraph" w:customStyle="1" w:styleId="3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1">
    <w:name w:val="其他实施日期"/>
    <w:basedOn w:val="32"/>
    <w:qFormat/>
    <w:uiPriority w:val="0"/>
    <w:pPr>
      <w:framePr w:wrap="around"/>
    </w:pPr>
  </w:style>
  <w:style w:type="paragraph" w:customStyle="1" w:styleId="32">
    <w:name w:val="实施日期"/>
    <w:basedOn w:val="30"/>
    <w:qFormat/>
    <w:uiPriority w:val="0"/>
    <w:pPr>
      <w:framePr w:wrap="around" w:vAnchor="page" w:hAnchor="text"/>
      <w:jc w:val="right"/>
    </w:pPr>
  </w:style>
  <w:style w:type="paragraph" w:customStyle="1" w:styleId="33">
    <w:name w:val="其他发布部门"/>
    <w:basedOn w:val="34"/>
    <w:qFormat/>
    <w:uiPriority w:val="0"/>
    <w:pPr>
      <w:framePr w:wrap="around" w:y="15310"/>
      <w:spacing w:line="0" w:lineRule="atLeast"/>
    </w:pPr>
    <w:rPr>
      <w:rFonts w:ascii="黑体" w:eastAsia="黑体"/>
      <w:b w:val="0"/>
    </w:rPr>
  </w:style>
  <w:style w:type="paragraph" w:customStyle="1" w:styleId="34">
    <w:name w:val="发布部门"/>
    <w:next w:val="3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8">
    <w:name w:val="名称"/>
    <w:basedOn w:val="39"/>
    <w:next w:val="35"/>
    <w:qFormat/>
    <w:uiPriority w:val="0"/>
    <w:pPr>
      <w:spacing w:line="460" w:lineRule="exact"/>
      <w:outlineLvl w:val="9"/>
    </w:pPr>
  </w:style>
  <w:style w:type="paragraph" w:customStyle="1" w:styleId="39">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章标题"/>
    <w:next w:val="4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41">
    <w:name w:val="段(正文）"/>
    <w:qFormat/>
    <w:uiPriority w:val="0"/>
    <w:pPr>
      <w:autoSpaceDE w:val="0"/>
      <w:autoSpaceDN w:val="0"/>
      <w:ind w:firstLine="420"/>
      <w:jc w:val="both"/>
    </w:pPr>
    <w:rPr>
      <w:rFonts w:ascii="宋体" w:hAnsi="Times New Roman" w:eastAsia="宋体" w:cs="Times New Roman"/>
      <w:color w:val="FF0000"/>
      <w:sz w:val="21"/>
      <w:lang w:val="en-US" w:eastAsia="zh-CN" w:bidi="ar-SA"/>
    </w:rPr>
  </w:style>
  <w:style w:type="paragraph" w:customStyle="1" w:styleId="42">
    <w:name w:val="一级条标题"/>
    <w:next w:val="35"/>
    <w:qFormat/>
    <w:uiPriority w:val="0"/>
    <w:pPr>
      <w:numPr>
        <w:ilvl w:val="1"/>
        <w:numId w:val="1"/>
      </w:numPr>
      <w:spacing w:before="120" w:beforeLines="50" w:after="120" w:afterLines="50"/>
      <w:outlineLvl w:val="1"/>
    </w:pPr>
    <w:rPr>
      <w:rFonts w:ascii="黑体" w:hAnsi="Times New Roman" w:eastAsia="黑体" w:cs="Times New Roman"/>
      <w:sz w:val="21"/>
      <w:szCs w:val="21"/>
      <w:lang w:val="en-US" w:eastAsia="zh-CN" w:bidi="ar-SA"/>
    </w:rPr>
  </w:style>
  <w:style w:type="paragraph" w:customStyle="1" w:styleId="43">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44">
    <w:name w:val="终结线"/>
    <w:basedOn w:val="1"/>
    <w:qFormat/>
    <w:uiPriority w:val="0"/>
    <w:pPr>
      <w:framePr w:hSpace="181" w:vSpace="181" w:wrap="around" w:vAnchor="text" w:hAnchor="margin" w:xAlign="center" w:y="285"/>
    </w:pPr>
  </w:style>
  <w:style w:type="paragraph" w:customStyle="1" w:styleId="4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4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48">
    <w:name w:val="标准文件_附录一级条标题"/>
    <w:next w:val="49"/>
    <w:qFormat/>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4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0">
    <w:name w:val="标准文件_目录标题"/>
    <w:basedOn w:val="1"/>
    <w:qFormat/>
    <w:uiPriority w:val="0"/>
    <w:pPr>
      <w:spacing w:after="150" w:afterLines="150"/>
      <w:jc w:val="center"/>
    </w:pPr>
    <w:rPr>
      <w:rFonts w:ascii="黑体" w:eastAsia="黑体"/>
      <w:sz w:val="32"/>
    </w:rPr>
  </w:style>
  <w:style w:type="character" w:customStyle="1" w:styleId="51">
    <w:name w:val="批注框文本 字符"/>
    <w:basedOn w:val="17"/>
    <w:link w:val="9"/>
    <w:qFormat/>
    <w:uiPriority w:val="0"/>
    <w:rPr>
      <w:rFonts w:ascii="宋体" w:hAnsi="宋体" w:cs="宋体"/>
      <w:color w:val="FF0000"/>
      <w:kern w:val="2"/>
      <w:sz w:val="18"/>
      <w:szCs w:val="18"/>
    </w:rPr>
  </w:style>
  <w:style w:type="paragraph" w:styleId="52">
    <w:name w:val="List Paragraph"/>
    <w:basedOn w:val="1"/>
    <w:qFormat/>
    <w:uiPriority w:val="99"/>
  </w:style>
  <w:style w:type="paragraph" w:customStyle="1" w:styleId="5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character" w:customStyle="1" w:styleId="54">
    <w:name w:val="标准文件_附录标题 Char"/>
    <w:link w:val="55"/>
    <w:qFormat/>
    <w:uiPriority w:val="0"/>
    <w:rPr>
      <w:rFonts w:hAnsi="黑体" w:eastAsia="黑体"/>
    </w:rPr>
  </w:style>
  <w:style w:type="paragraph" w:customStyle="1" w:styleId="55">
    <w:name w:val="标准文件_附录标题"/>
    <w:basedOn w:val="1"/>
    <w:link w:val="54"/>
    <w:qFormat/>
    <w:uiPriority w:val="0"/>
    <w:pPr>
      <w:tabs>
        <w:tab w:val="left" w:pos="6406"/>
      </w:tabs>
      <w:spacing w:before="25" w:after="50" w:line="240" w:lineRule="auto"/>
      <w:jc w:val="center"/>
      <w:outlineLvl w:val="9"/>
    </w:pPr>
    <w:rPr>
      <w:rFonts w:hAnsi="黑体" w:eastAsia="黑体"/>
    </w:rPr>
  </w:style>
  <w:style w:type="paragraph" w:customStyle="1" w:styleId="56">
    <w:name w:val="三级无"/>
    <w:basedOn w:val="57"/>
    <w:qFormat/>
    <w:uiPriority w:val="0"/>
    <w:pPr>
      <w:tabs>
        <w:tab w:val="left" w:pos="0"/>
      </w:tabs>
      <w:spacing w:before="0" w:beforeLines="0" w:after="0" w:afterLines="0"/>
    </w:pPr>
    <w:rPr>
      <w:rFonts w:ascii="宋体" w:eastAsia="宋体"/>
    </w:rPr>
  </w:style>
  <w:style w:type="paragraph" w:customStyle="1" w:styleId="57">
    <w:name w:val="三级条标题"/>
    <w:basedOn w:val="58"/>
    <w:next w:val="35"/>
    <w:qFormat/>
    <w:uiPriority w:val="0"/>
    <w:pPr>
      <w:numPr>
        <w:ilvl w:val="3"/>
        <w:numId w:val="1"/>
      </w:numPr>
      <w:outlineLvl w:val="4"/>
    </w:pPr>
  </w:style>
  <w:style w:type="paragraph" w:customStyle="1" w:styleId="58">
    <w:name w:val="二级条标题"/>
    <w:basedOn w:val="42"/>
    <w:next w:val="35"/>
    <w:qFormat/>
    <w:uiPriority w:val="0"/>
    <w:pPr>
      <w:numPr>
        <w:ilvl w:val="2"/>
        <w:numId w:val="1"/>
      </w:numPr>
      <w:spacing w:before="50" w:after="50"/>
      <w:outlineLvl w:val="3"/>
    </w:pPr>
  </w:style>
  <w:style w:type="paragraph" w:customStyle="1" w:styleId="59">
    <w:name w:val="附录标识"/>
    <w:basedOn w:val="1"/>
    <w:next w:val="35"/>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60">
    <w:name w:val="字母编号列项（一级）"/>
    <w:qFormat/>
    <w:uiPriority w:val="0"/>
    <w:pPr>
      <w:numPr>
        <w:ilvl w:val="0"/>
        <w:numId w:val="3"/>
      </w:numPr>
      <w:tabs>
        <w:tab w:val="left" w:pos="840"/>
      </w:tabs>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1" Type="http://schemas.openxmlformats.org/officeDocument/2006/relationships/fontTable" Target="fontTable.xml"/><Relationship Id="rId40" Type="http://schemas.openxmlformats.org/officeDocument/2006/relationships/customXml" Target="../customXml/item11.xml"/><Relationship Id="rId4" Type="http://schemas.openxmlformats.org/officeDocument/2006/relationships/endnotes" Target="endnotes.xml"/><Relationship Id="rId39" Type="http://schemas.openxmlformats.org/officeDocument/2006/relationships/customXml" Target="../customXml/item10.xml"/><Relationship Id="rId38" Type="http://schemas.openxmlformats.org/officeDocument/2006/relationships/customXml" Target="../customXml/item9.xml"/><Relationship Id="rId37" Type="http://schemas.openxmlformats.org/officeDocument/2006/relationships/customXml" Target="../customXml/item8.xml"/><Relationship Id="rId36" Type="http://schemas.openxmlformats.org/officeDocument/2006/relationships/customXml" Target="../customXml/item7.xml"/><Relationship Id="rId35" Type="http://schemas.openxmlformats.org/officeDocument/2006/relationships/customXml" Target="../customXml/item6.xml"/><Relationship Id="rId34" Type="http://schemas.openxmlformats.org/officeDocument/2006/relationships/customXml" Target="../customXml/item5.xml"/><Relationship Id="rId33" Type="http://schemas.openxmlformats.org/officeDocument/2006/relationships/customXml" Target="../customXml/item4.xml"/><Relationship Id="rId32" Type="http://schemas.openxmlformats.org/officeDocument/2006/relationships/customXml" Target="../customXml/item3.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footer" Target="footer15.xml"/><Relationship Id="rId25" Type="http://schemas.openxmlformats.org/officeDocument/2006/relationships/footer" Target="footer14.xml"/><Relationship Id="rId24" Type="http://schemas.openxmlformats.org/officeDocument/2006/relationships/footer" Target="footer13.xml"/><Relationship Id="rId23" Type="http://schemas.openxmlformats.org/officeDocument/2006/relationships/footer" Target="footer12.xml"/><Relationship Id="rId22" Type="http://schemas.openxmlformats.org/officeDocument/2006/relationships/footer" Target="footer11.xml"/><Relationship Id="rId21" Type="http://schemas.openxmlformats.org/officeDocument/2006/relationships/footer" Target="footer10.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header" Target="header6.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numbering.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4"/>
    <customShpInfo spid="_x0000_s3075"/>
    <customShpInfo spid="_x0000_s3073"/>
    <customShpInfo spid="_x0000_s1026" textRotate="1"/>
    <customShpInfo spid="_x0000_s3076"/>
    <customShpInfo spid="_x0000_s3081"/>
    <customShpInfo spid="_x0000_s3084"/>
    <customShpInfo spid="_x0000_s3083"/>
  </customShpExts>
</s:customData>
</file>

<file path=customXml/item10.xml><?xml version="1.0" encoding="utf-8"?>
<ReviewRoot xmlns="http://www.founder.com/review">
  <Review inspectType="易错词检查" inspectCategory="错误" errorCategory="1" operate="1" amend="1" amendTime="2025/9/6 23:11:36" amendContent="噪声" amendColor="255" inspectTypeEn="errorwords" rule="" lookup="噪声" content="噪音" source="" errorType="0" AllIndex="0" context="场址应选择地势高燥、平坦、采光充分、易排水、远离噪音、隔离条件良好、交通便利，水源、电力供应有保障的地方。" id="1002654" bkName="bkReivew1002654" note="0" index="24" originColor=""/>
  <Review inspectType="多余空格" inspectCategory="可疑" errorCategory="4" operate="1" amend="0" amendTime="" amendContent="" amendColor="" inspectTypeEn="errorspace" rule="" lookup="1蛋" content="1　蛋" source="疑似存在多余的空格" errorType="16" AllIndex="0" context="表1　蛋用鹌鹑舍温度要求（续）" id="2170815" bkName="bkReivew2170815" note="0" index="1"/>
  <Review inspectType="易错词检查" inspectCategory="可疑" errorCategory="4" operate="1" amend="0" amendTime="" amendContent="" amendColor="" inspectTypeEn="errorwords" rule="" lookup="作" content="做" source="" errorType="2" AllIndex="0" context="雏鹌鹑长到22～28日龄时，应从育雏育舍转移至产蛋舍进行饲养，并做好转群记录。" id="1030516" bkName="bkReivew1030516" note="0" index="32"/>
  <Review inspectType="单位大小写错误" inspectCategory="错误" errorCategory="1" operate="0" amend="0" amendTime="" amendContent="" amendColor="" inspectTypeEn="unitcase" rule="单位符号采用小写字母印刷。如果单位来源于人名，则其第一个字母用大写字母印刷" lookup="单位符号一般采用小写字母印刷，如果单位来源于人名，则其第一个字母用大写字母印刷" content="0.3 ml" source="" errorType="" AllIndex="0" context="0.3 ml" id="2121703" bkName="bkReivew2121703" note="0" index="0"/>
  <Review inspectType="多余空格" inspectCategory="可疑" errorCategory="4" operate="1" amend="1" amendTime="2025/9/6 23:11:54" amendContent="指标" amendColor="16740864" inspectTypeEn="errorspace" rule="" lookup="指标" content="指  标" source="疑似存在多余的空格" errorType="16" AllIndex="0" context="指  标（mg/kg）" id="2112654" bkName="bkReivew2112654" note="0" index="0" originColor=""/>
  <Review inspectType="多余空格" inspectCategory="可疑" errorCategory="4" operate="1" amend="0" amendTime="" amendContent="" amendColor="" inspectTypeEn="errorspace" rule="" lookup="3理" content="3　理" source="疑似存在多余的空格" errorType="16" AllIndex="0" context="表3　理化指标（续）" id="1122840" bkName="bkReivew1122840" note="0" index="1"/>
  <Review inspectType="多余空格" inspectCategory="可疑" errorCategory="4" operate="1" amend="1" amendTime="2025/9/6 23:11:59" amendContent="指标" amendColor="16740864" inspectTypeEn="errorspace" rule="" lookup="指标" content="指  标" source="疑似存在多余的空格" errorType="16" AllIndex="0" context="指  标（mg/kg）" id="3183050" bkName="bkReivew3183050" note="0" index="0" originColor=""/>
  <Review inspectType="易错词检查" inspectCategory="错误" errorCategory="1" operate="1" amend="1" amendTime="2025/9/6 23:12:13" amendContent="位置" amendColor="255" inspectTypeEn="errorwords" rule="" lookup="位置" content="位处" source="" errorType="0" AllIndex="0" context="笼底网、侧网、采食位处" id="1050152" bkName="bkReivew1050152" note="0" index="9" originColor=""/>
  <Review inspectType="多余空格" inspectCategory="可疑" errorCategory="4" operate="1" amend="0" amendTime="" amendContent="" amendColor="" inspectTypeEn="errorspace" rule="" lookup="1免" content="1  免" source="疑似存在多余的空格" errorType="16" AllIndex="0" context="表A.1  免疫前沙门氏菌的取样方法（续）" id="1081134" bkName="bkReivew1081134" note="0" index="3"/>
  <Review inspectType="多余空格" inspectCategory="可疑" errorCategory="4" operate="1" amend="0" amendTime="" amendContent="" amendColor="" inspectTypeEn="errorspace" rule="" lookup="2入" content="2  入" source="疑似存在多余的空格" errorType="16" AllIndex="0" context="表A.2  入产蛋舍前沙门氏菌取样方法（续）" id="120241" bkName="bkReivew120241" note="0" index="3"/>
  <Review inspectType="易错词检查" inspectCategory="错误" errorCategory="1" operate="1" amend="0" amendTime="" amendContent="" amendColor="" inspectTypeEn="errorwords" rule="" lookup="位置" content="位处" source="" errorType="0" AllIndex="0" context="笼底网、侧网、采食位处" id="2151035" bkName="bkReivew2151035" note="0" index="9"/>
  <Review inspectType="多余空格" inspectCategory="可疑" errorCategory="4" operate="1" amend="0" amendTime="" amendContent="" amendColor="" inspectTypeEn="errorspace" rule="" lookup="3产" content="3  产" source="疑似存在多余的空格" errorType="16" AllIndex="0" context="表A.3  产蛋期沙门氏菌取样方法（续）" id="2080015" bkName="bkReivew2080015" note="0" index="3"/>
  <Review inspectType="标点符号检查" inspectCategory="可疑" errorCategory="4" operate="1" amend="0" amendTime="" amendContent="" amendColor="" inspectTypeEn="punctuation" rule="" lookup="。" content="." source="标点符号错用" errorType="118" AllIndex="0" context=" 中华人民共和国政府.中华人民共和国药品管理法：中华人民共和国主席令第45号.2005年" id="2081135" bkName="bkReivew2081135" note="0" index="10"/>
  <Review inspectType="标点符号检查" inspectCategory="可疑" errorCategory="4" operate="1" amend="0" amendTime="" amendContent="" amendColor="" inspectTypeEn="punctuation" rule="" lookup="。" content="." source="标点符号错用" errorType="118" AllIndex="0" context=" 中华人民共和国政府.中华人民共和国药品管理法：中华人民共和国主席令第45号.2005年" id="13453" bkName="bkReivew13453" note="0" index="38"/>
  <Review inspectType="标点符号检查" inspectCategory="可疑" errorCategory="4" operate="1" amend="0" amendTime="" amendContent="" amendColor="" inspectTypeEn="punctuation" rule="" lookup="。" content="." source="标点符号错用" errorType="118" AllIndex="0" context=" 全国人民代表大会常务委员会.中华人民共和国动物防疫法：中华人民共和国主席令第69号，2021年" id="1182212" bkName="bkReivew1182212" note="0" index="14"/>
  <Review inspectType="标点符号检查" inspectCategory="可疑" errorCategory="4" operate="1" amend="0" amendTime="" amendContent="" amendColor="" inspectTypeEn="punctuation" rule="" lookup="。" content="." source="标点符号错用" errorType="118" AllIndex="0" context=" 中华人民共和国农业农村部.动物检疫管理办法：中华人民共和国农业部令第7号，2022年" id="1083654" bkName="bkReivew1083654" note="0" index="13"/>
  <Review inspectType="标点符号检查" inspectCategory="可疑" errorCategory="4" operate="1" amend="0" amendTime="" amendContent="" amendColor="" inspectTypeEn="punctuation" rule="" lookup="。" content="." source="标点符号错用" errorType="118" AllIndex="0" context=" 中华人民共和国农业农村部.畜禽标识和养殖档案管理办法：中华人民共和国农业部令第67号.2006年" id="112850" bkName="bkReivew112850" note="0" index="13"/>
  <Review inspectType="标点符号检查" inspectCategory="可疑" errorCategory="4" operate="1" amend="0" amendTime="" amendContent="" amendColor="" inspectTypeEn="punctuation" rule="" lookup="。" content="." source="标点符号错用" errorType="118" AllIndex="0" context=" 中华人民共和国农业农村部.畜禽标识和养殖档案管理办法：中华人民共和国农业部令第67号.2006年" id="3163724" bkName="bkReivew3163724" note="0" index="43"/>
  <Review inspectType="标点符号检查" inspectCategory="可疑" errorCategory="4" operate="1" amend="0" amendTime="" amendContent="" amendColor="" inspectTypeEn="punctuation" rule="" lookup="。" content="." source="标点符号错用" errorType="118" AllIndex="0" context=" 中华人民共和国农业农村部.饲料原料目录：中华人民共和国农业部公告第1773号.2012年" id="3071740" bkName="bkReivew3071740" note="0" index="13"/>
  <Review inspectType="标点符号检查" inspectCategory="可疑" errorCategory="4" operate="1" amend="0" amendTime="" amendContent="" amendColor="" inspectTypeEn="punctuation" rule="" lookup="。" content="." source="标点符号错用" errorType="118" AllIndex="0" context=" 中华人民共和国农业农村部.饲料原料目录：中华人民共和国农业部公告第1773号.2012年" id="61831" bkName="bkReivew61831" note="0" index="39"/>
  <Review inspectType="标点符号检查" inspectCategory="可疑" errorCategory="4" operate="1" amend="0" amendTime="" amendContent="" amendColor="" inspectTypeEn="punctuation" rule="" lookup="。" content="." source="标点符号错用" errorType="118" AllIndex="0" context=" 中华人民共和国农业农村部.《中华人民共和国兽药典（2020年版）》一部、二部、三部：中华人民共和国农业农村部公告第363号.2020年" id="3020843" bkName="bkReivew3020843" note="0" index="13"/>
  <Review inspectType="标点符号检查" inspectCategory="可疑" errorCategory="4" operate="1" amend="0" amendTime="" amendContent="" amendColor="" inspectTypeEn="punctuation" rule="" lookup="。" content="." source="标点符号错用" errorType="118" AllIndex="0" context=" 中华人民共和国农业农村部.《中华人民共和国兽药典（2020年版）》一部、二部、三部：中华人民共和国农业农村部公告第363号.2020年" id="163613" bkName="bkReivew163613" note="0" index="62"/>
  <Review inspectType="标点符号检查" inspectCategory="可疑" errorCategory="4" operate="1" amend="0" amendTime="" amendContent="" amendColor="" inspectTypeEn="punctuation" rule="" lookup="。" content="." source="标点符号错用" errorType="118" AllIndex="0" context=" 中华人民共和国农业农村部.病死畜禽和病害畜禽产品无害化处理管理办法：中华人民共和国农业农村部令第3号.2022年" id="51010" bkName="bkReivew51010" note="0" index="13"/>
  <Review inspectType="标点符号检查" inspectCategory="可疑" errorCategory="4" operate="1" amend="0" amendTime="" amendContent="" amendColor="" inspectTypeEn="punctuation" rule="" lookup="。" content="." source="标点符号错用" errorType="118" AllIndex="0" context=" 中华人民共和国农业农村部.病死畜禽和病害畜禽产品无害化处理管理办法：中华人民共和国农业农村部令第3号.2022年" id="2133154" bkName="bkReivew2133154" note="0" index="51"/>
  <Review inspectType="标点符号检查" inspectCategory="可疑" errorCategory="4" operate="1" amend="0" amendTime="" amendContent="" amendColor="" inspectTypeEn="punctuation" rule="" lookup="。" content="." source="标点符号错用" errorType="118" AllIndex="0" context=" 中华人民共和国农业农村部.家禽产地检疫规程：农牧发〔2023〕16号.2023年" id="2120626" bkName="bkReivew2120626" note="0" index="13"/>
  <Review inspectType="标点符号检查" inspectCategory="可疑" errorCategory="4" operate="1" amend="0" amendTime="" amendContent="" amendColor="" inspectTypeEn="punctuation" rule="" lookup="。" content="." source="标点符号错用" errorType="118" AllIndex="0" context=" 中华人民共和国农业农村部.家禽产地检疫规程：农牧发〔2023〕16号.2023年" id="22235" bkName="bkReivew22235" note="0" index="35"/>
  <Review inspectType="标点符号检查" inspectCategory="可疑" errorCategory="4" operate="1" amend="0" amendTime="" amendContent="" amendColor="" inspectTypeEn="punctuation" rule="" lookup="。" content="." source="标点符号错用" errorType="118" AllIndex="0" context=" 国家市场监督管理总局.定量包装商品计量监督管理办法:国家市场监督管理总局令第70号.2023年" id="1032534" bkName="bkReivew1032534" note="0" index="11"/>
  <Review inspectType="标点符号检查" inspectCategory="可疑" errorCategory="4" operate="1" amend="0" amendTime="" amendContent="" amendColor="" inspectTypeEn="punctuation" rule="" lookup="。" content="." source="标点符号错用" errorType="118" AllIndex="0" context=" 国家市场监督管理总局.定量包装商品计量监督管理办法:国家市场监督管理总局令第70号.2023年" id="2060042" bkName="bkReivew2060042" note="0" index="42"/>
</ReviewRoot>
</file>

<file path=customXml/item11.xml><?xml version="1.0" encoding="utf-8"?>
<xml>http://192.168.3.108/bookui/uploadZip.do</xml>
</file>

<file path=customXml/item2.xml><?xml version="1.0" encoding="utf-8"?>
<contractReview xmlns="http://schemas.wps.cn/vas-ai-hub/contract-review">
  <reviewItems>
    <reviewItem>
      <errorID>a8567e10-375b-4661-9c67-04e2f8fef2de</errorID>
      <errorWord> </errorWord>
      <group>L1_Grammar</group>
      <groupName>语法问题</groupName>
      <ability>L2_Grammar</ability>
      <abilityName>语法错误</abilityName>
      <candidateList>
        <item> the </item>
      </candidateList>
      <explain/>
      <paraID>697D02F3</paraID>
      <start>13</start>
      <end>14</end>
      <status>unmodified</status>
      <modifiedWord/>
      <trackRevisions>false</trackRevisions>
    </reviewItem>
    <reviewItem>
      <errorID>580bb81e-470b-4c91-a69d-3b8e474a78d5</errorID>
      <errorWord>未确定和已确定</errorWord>
      <group>L1_Word</group>
      <groupName>字词问题</groupName>
      <ability>L2_Typo</ability>
      <abilityName>字词错误</abilityName>
      <candidateList>
        <item>已确定和未确定</item>
      </candidateList>
      <explain/>
      <paraID>4BE23AFB</paraID>
      <start>4</start>
      <end>11</end>
      <status>unmodified</status>
      <modifiedWord/>
      <trackRevisions>false</trackRevisions>
    </reviewItem>
    <reviewItem>
      <errorID>458afcf5-d482-4b69-ae8f-4d9fa61bec14</errorID>
      <errorWord>，</errorWord>
      <group>L1_Punc</group>
      <groupName>标点问题</groupName>
      <ability>L2_Punc</ability>
      <abilityName>标点符号检查</abilityName>
      <candidateList>
        <item>、</item>
      </candidateList>
      <explain/>
      <paraID>4BE23AFB</paraID>
      <start>21</start>
      <end>22</end>
      <status>unmodified</status>
      <modifiedWord/>
      <trackRevisions>false</trackRevisions>
    </reviewItem>
    <reviewItem>
      <errorID>d172ba94-ff43-4b8d-853e-9270b743f62a</errorID>
      <errorWord>定位依</errorWord>
      <group>L1_Word</group>
      <groupName>字词问题</groupName>
      <ability>L2_Typo</ability>
      <abilityName>字词错误</abilityName>
      <candidateList>
        <item>定位</item>
      </candidateList>
      <explain/>
      <paraID>46C5AE6A</paraID>
      <start>2</start>
      <end>5</end>
      <status>unmodified</status>
      <modifiedWord/>
      <trackRevisions>false</trackRevisions>
    </reviewItem>
    <reviewItem>
      <errorID>cacd2921-27e6-4f85-ab69-769e99db6151</errorID>
      <errorWord>并着眼于</errorWord>
      <group>L1_Word</group>
      <groupName>字词问题</groupName>
      <ability>L2_Typo</ability>
      <abilityName>字词错误</abilityName>
      <candidateList>
        <item>着眼于</item>
      </candidateList>
      <explain/>
      <paraID>3C04E314</paraID>
      <start>30</start>
      <end>34</end>
      <status>unmodified</status>
      <modifiedWord/>
      <trackRevisions>false</trackRevisions>
    </reviewItem>
    <reviewItem>
      <errorID>13f70e10-42f6-4d7c-a975-d0389d3f7a49</errorID>
      <errorWord>贯穿与</errorWord>
      <group>L1_Word</group>
      <groupName>字词问题</groupName>
      <ability>L2_Typo</ability>
      <abilityName>字词错误</abilityName>
      <candidateList>
        <item>贯穿于</item>
      </candidateList>
      <explain/>
      <paraID>36F287B4</paraID>
      <start>3</start>
      <end>6</end>
      <status>unmodified</status>
      <modifiedWord/>
      <trackRevisions>false</trackRevisions>
    </reviewItem>
    <reviewItem>
      <errorID>ea4026bc-60dc-4609-8771-a1f462657888</errorID>
      <errorWord>标准等相关</errorWord>
      <group>L1_Grammar</group>
      <groupName>语法问题</groupName>
      <ability>L2_Grammar</ability>
      <abilityName>语法错误</abilityName>
      <candidateList>
        <item>标准</item>
      </candidateList>
      <explain/>
      <paraID>2993BCB3</paraID>
      <start>9</start>
      <end>14</end>
      <status>unmodified</status>
      <modifiedWord/>
      <trackRevisions>false</trackRevisions>
    </reviewItem>
    <reviewItem>
      <errorID>d0406fe1-db1b-4fde-885f-d634b6d8f660</errorID>
      <errorWord>位</errorWord>
      <group>L1_Word</group>
      <groupName>字词问题</groupName>
      <ability>L2_Typo</ability>
      <abilityName>字词错误</abilityName>
      <candidateList>
        <item>位和</item>
      </candidateList>
      <explain/>
      <paraID>7C59BE12</paraID>
      <start>8</start>
      <end>9</end>
      <status>unmodified</status>
      <modifiedWord/>
      <trackRevisions>false</trackRevisions>
    </reviewItem>
    <reviewItem>
      <errorID>3601fe08-dea0-4130-9304-b5a2e2d27b5f</errorID>
      <errorWord>目标</errorWord>
      <group>L1_Word</group>
      <groupName>字词问题</groupName>
      <ability>L2_Typo</ability>
      <abilityName>字词错误</abilityName>
      <candidateList>
        <item>与目标</item>
      </candidateList>
      <explain/>
      <paraID>7C59BE12</paraID>
      <start>9</start>
      <end>11</end>
      <status>unmodified</status>
      <modifiedWord/>
      <trackRevisions>false</trackRevisions>
    </reviewItem>
    <reviewItem>
      <errorID>664272d7-49b5-422d-a185-2abefeff2404</errorID>
      <errorWord>连接来建立</errorWord>
      <group>L1_Grammar</group>
      <groupName>语法问题</groupName>
      <ability>L2_Grammar</ability>
      <abilityName>语法错误</abilityName>
      <candidateList>
        <item>连接</item>
      </candidateList>
      <explain/>
      <paraID>29A6C1BF</paraID>
      <start>44</start>
      <end>49</end>
      <status>unmodified</status>
      <modifiedWord/>
      <trackRevisions>false</trackRevisions>
    </reviewItem>
    <reviewItem>
      <errorID>773d328e-d78d-484d-9e08-688e22e6dfb0</errorID>
      <errorWord>1）、</errorWord>
      <group>L1_Punc</group>
      <groupName>标点问题</groupName>
      <ability>L2_Punc</ability>
      <abilityName>标点符号检查</abilityName>
      <candidateList>
        <item>1）</item>
      </candidateList>
      <explain>根据国标GB/T 15834-2011《标点符号用法》中的4.5.3.3节，带括号的汉字数字或阿拉伯数字表次序时，后面通常不加顿号。如“（一）指导思想”“（二）行动指南”。</explain>
      <paraID>54F0A541</paraID>
      <start>13</start>
      <end>16</end>
      <status>unmodified</status>
      <modifiedWord/>
      <trackRevisions>false</trackRevisions>
    </reviewItem>
    <reviewItem>
      <errorID>e2f8c9d0-f0b8-4bad-b44c-e7382bdd41ee</errorID>
      <errorWord>包括</errorWord>
      <group>L1_Word</group>
      <groupName>字词问题</groupName>
      <ability>L2_Typo</ability>
      <abilityName>字词错误</abilityName>
      <candidateList>
        <item>是</item>
      </candidateList>
      <explain/>
      <paraID>421E5F94</paraID>
      <start>78</start>
      <end>80</end>
      <status>unmodified</status>
      <modifiedWord/>
      <trackRevisions>false</trackRevisions>
    </reviewItem>
    <reviewItem>
      <errorID>c3a1d2e4-095e-4f51-b5ff-f83f10f25cb6</errorID>
      <errorWord>宜</errorWord>
      <group>L1_Word</group>
      <groupName>字词问题</groupName>
      <ability>L2_Typo</ability>
      <abilityName>字词错误</abilityName>
      <candidateList>
        <item>应</item>
      </candidateList>
      <explain/>
      <paraID>17947168</paraID>
      <start>32</start>
      <end>33</end>
      <status>unmodified</status>
      <modifiedWord/>
      <trackRevisions>false</trackRevisions>
    </reviewItem>
    <reviewItem>
      <errorID>21229759-4d9e-454a-8bc1-44dbdd640b18</errorID>
      <errorWord>建立</errorWord>
      <group>L1_Grammar</group>
      <groupName>语法问题</groupName>
      <ability>L2_Grammar</ability>
      <abilityName>语法错误</abilityName>
      <candidateList>
        <item>情况建立</item>
      </candidateList>
      <explain/>
      <paraID>17947168</paraID>
      <start>37</start>
      <end>39</end>
      <status>unmodified</status>
      <modifiedWord/>
      <trackRevisions>false</trackRevisions>
    </reviewItem>
    <reviewItem>
      <errorID>16bd88a8-9a96-4805-ab34-f69e3a5e6f9d</errorID>
      <errorWord>具有</errorWord>
      <group>L1_Grammar</group>
      <groupName>语法问题</groupName>
      <ability>L2_Grammar</ability>
      <abilityName>语法错误</abilityName>
      <candidateList>
        <item>的内容具有</item>
      </candidateList>
      <explain/>
      <paraID>30FB3769</paraID>
      <start>10</start>
      <end>12</end>
      <status>unmodified</status>
      <modifiedWord/>
      <trackRevisions>false</trackRevisions>
    </reviewItem>
    <reviewItem>
      <errorID>6c975c05-f8b0-41d0-9dba-867ef9ce76f5</errorID>
      <errorWord>、</errorWord>
      <group>L1_Punc</group>
      <groupName>标点问题</groupName>
      <ability>L2_Punc</ability>
      <abilityName>标点符号检查</abilityName>
      <candidateList>
        <item>，</item>
      </candidateList>
      <explain/>
      <paraID>66C8E0E3</paraID>
      <start>31</start>
      <end>32</end>
      <status>unmodified</status>
      <modifiedWord/>
      <trackRevisions>false</trackRevisions>
    </reviewItem>
    <reviewItem>
      <errorID>362a8704-ed29-40e8-be13-49b4aadfa031</errorID>
      <errorWord>、</errorWord>
      <group>L1_Grammar</group>
      <groupName>语法问题</groupName>
      <ability>L2_Grammar</ability>
      <abilityName>语法错误</abilityName>
      <candidateList>
        <item>，实现</item>
      </candidateList>
      <explain/>
      <paraID>66C8E0E3</paraID>
      <start>39</start>
      <end>40</end>
      <status>unmodified</status>
      <modifiedWord/>
      <trackRevisions>false</trackRevisions>
    </reviewItem>
    <reviewItem>
      <errorID>1a4e5fa5-3d1c-4a8d-aaee-127ae3d9a273</errorID>
      <errorWord>迅捷</errorWord>
      <group>L1_Word</group>
      <groupName>字词问题</groupName>
      <ability>L2_Typo</ability>
      <abilityName>字词错误</abilityName>
      <candidateList>
        <item>快捷</item>
      </candidateList>
      <explain/>
      <paraID>601EA9D2</paraID>
      <start>15</start>
      <end>17</end>
      <status>unmodified</status>
      <modifiedWord/>
      <trackRevisions>false</trackRevisions>
    </reviewItem>
    <reviewItem>
      <errorID>d7daf59a-7539-41e9-9b73-0083b9849226</errorID>
      <errorWord>，</errorWord>
      <group>L1_Punc</group>
      <groupName>标点问题</groupName>
      <ability>L2_Punc</ability>
      <abilityName>标点符号检查</abilityName>
      <candidateList>
        <item>。</item>
      </candidateList>
      <explain/>
      <paraID>5E677F28</paraID>
      <start>47</start>
      <end>48</end>
      <status>unmodified</status>
      <modifiedWord/>
      <trackRevisions>false</trackRevisions>
    </reviewItem>
    <reviewItem>
      <errorID>8f409d1a-6ed3-456a-9f54-bebe6e3d9e21</errorID>
      <errorWord>；</errorWord>
      <group>L1_Punc</group>
      <groupName>标点问题</groupName>
      <ability>L2_Punc</ability>
      <abilityName>标点符号检查</abilityName>
      <candidateList>
        <item>。</item>
      </candidateList>
      <explain/>
      <paraID>2EB06901</paraID>
      <start>20</start>
      <end>21</end>
      <status>unmodified</status>
      <modifiedWord/>
      <trackRevisions>false</trackRevisions>
    </reviewItem>
    <reviewItem>
      <errorID>cf78838d-f982-4dd3-9e9c-04801e8a2e2b</errorID>
      <errorWord>；</errorWord>
      <group>L1_Punc</group>
      <groupName>标点问题</groupName>
      <ability>L2_Punc</ability>
      <abilityName>标点符号检查</abilityName>
      <candidateList>
        <item>。</item>
      </candidateList>
      <explain/>
      <paraID>4959A9D6</paraID>
      <start>51</start>
      <end>52</end>
      <status>unmodified</status>
      <modifiedWord/>
      <trackRevisions>false</trackRevisions>
    </reviewItem>
    <reviewItem>
      <errorID>9cae1303-28b8-47bf-b9ad-1f6b7bb377a8</errorID>
      <errorWord>；</errorWord>
      <group>L1_Punc</group>
      <groupName>标点问题</groupName>
      <ability>L2_Punc</ability>
      <abilityName>标点符号检查</abilityName>
      <candidateList>
        <item>。</item>
      </candidateList>
      <explain/>
      <paraID>7F293CE1</paraID>
      <start>16</start>
      <end>17</end>
      <status>unmodified</status>
      <modifiedWord/>
      <trackRevisions>false</trackRevisions>
    </reviewItem>
    <reviewItem>
      <errorID>5fd4f2fb-4d33-4283-92f3-101b56c8a28f</errorID>
      <errorWord>风险</errorWord>
      <group>L1_Grammar</group>
      <groupName>语法问题</groupName>
      <ability>L2_Grammar</ability>
      <abilityName>语法错误</abilityName>
      <candidateList>
        <item>方面的风险</item>
      </candidateList>
      <explain/>
      <paraID>4716456B</paraID>
      <start>29</start>
      <end>31</end>
      <status>unmodified</status>
      <modifiedWord/>
      <trackRevisions>false</trackRevisions>
    </reviewItem>
    <reviewItem>
      <errorID>ef7bd882-9a66-4a2f-82dc-bf20c89443f5</errorID>
      <errorWord>5）、</errorWord>
      <group>L1_Punc</group>
      <groupName>标点问题</groupName>
      <ability>L2_Punc</ability>
      <abilityName>标点符号检查</abilityName>
      <candidateList>
        <item>5）</item>
      </candidateList>
      <explain>根据国标GB/T 15834-2011《标点符号用法》中的4.5.3.3节，带括号的汉字数字或阿拉伯数字表次序时，后面通常不加顿号。如“（一）指导思想”“（二）行动指南”。</explain>
      <paraID>44FC9EF2</paraID>
      <start>15</start>
      <end>18</end>
      <status>unmodified</status>
      <modifiedWord/>
      <trackRevisions>false</trackRevisions>
    </reviewItem>
    <reviewItem>
      <errorID>babdcf68-86b6-4913-9c44-e719d8b83dc1</errorID>
      <errorWord>3）、</errorWord>
      <group>L1_Punc</group>
      <groupName>标点问题</groupName>
      <ability>L2_Punc</ability>
      <abilityName>标点符号检查</abilityName>
      <candidateList>
        <item>3）</item>
      </candidateList>
      <explain>根据国标GB/T 15834-2011《标点符号用法》中的4.5.3.3节，带括号的汉字数字或阿拉伯数字表次序时，后面通常不加顿号。如“（一）指导思想”“（二）行动指南”。</explain>
      <paraID>44FC9EF2</paraID>
      <start>28</start>
      <end>31</end>
      <status>unmodified</status>
      <modifiedWord/>
      <trackRevisions>false</trackRevisions>
    </reviewItem>
    <reviewItem>
      <errorID>af9610b8-b88e-4664-8e15-6c94087f4bc9</errorID>
      <errorWord>4）、</errorWord>
      <group>L1_Punc</group>
      <groupName>标点问题</groupName>
      <ability>L2_Punc</ability>
      <abilityName>标点符号检查</abilityName>
      <candidateList>
        <item>4）</item>
      </candidateList>
      <explain>根据国标GB/T 15834-2011《标点符号用法》中的4.5.3.3节，带括号的汉字数字或阿拉伯数字表次序时，后面通常不加顿号。如“（一）指导思想”“（二）行动指南”。</explain>
      <paraID>44FC9EF2</paraID>
      <start>41</start>
      <end>44</end>
      <status>unmodified</status>
      <modifiedWord/>
      <trackRevisions>false</trackRevisions>
    </reviewItem>
    <reviewItem>
      <errorID>78987bfc-3cf0-46c0-84c8-df648ee0c6f5</errorID>
      <errorWord>的集成</errorWord>
      <group>L1_Grammar</group>
      <groupName>语法问题</groupName>
      <ability>L2_Grammar</ability>
      <abilityName>语法错误</abilityName>
      <candidateList>
        <item>的</item>
      </candidateList>
      <explain/>
      <paraID>15E0AAB9</paraID>
      <start>16</start>
      <end>19</end>
      <status>unmodified</status>
      <modifiedWord/>
      <trackRevisions>false</trackRevisions>
    </reviewItem>
    <reviewItem>
      <errorID>f4e558c3-8e2d-47d7-ab7f-dfa8875d3cd9</errorID>
      <errorWord>；</errorWord>
      <group>L1_Punc</group>
      <groupName>标点问题</groupName>
      <ability>L2_Punc</ability>
      <abilityName>标点符号检查</abilityName>
      <candidateList>
        <item>。</item>
      </candidateList>
      <explain/>
      <paraID>15E0AAB9</paraID>
      <start>35</start>
      <end>36</end>
      <status>unmodified</status>
      <modifiedWord/>
      <trackRevisions>false</trackRevisions>
    </reviewItem>
    <reviewItem>
      <errorID>183ed7eb-cf1d-4262-9f0b-f5437e037f6e</errorID>
      <errorWord>；</errorWord>
      <group>L1_Punc</group>
      <groupName>标点问题</groupName>
      <ability>L2_Punc</ability>
      <abilityName>标点符号检查</abilityName>
      <candidateList>
        <item>。</item>
      </candidateList>
      <explain/>
      <paraID>75E93D52</paraID>
      <start>33</start>
      <end>34</end>
      <status>unmodified</status>
      <modifiedWord/>
      <trackRevisions>false</trackRevisions>
    </reviewItem>
    <reviewItem>
      <errorID>bcf67561-2cbc-49e3-be6f-de879578a3bf</errorID>
      <errorWord>的</errorWord>
      <group>L1_Grammar</group>
      <groupName>语法问题</groupName>
      <ability>L2_Grammar</ability>
      <abilityName>语法错误</abilityName>
      <candidateList>
        <item>各环节的</item>
      </candidateList>
      <explain/>
      <paraID>3136D1A7</paraID>
      <start>33</start>
      <end>34</end>
      <status>unmodified</status>
      <modifiedWord/>
      <trackRevisions>false</trackRevisions>
    </reviewItem>
    <reviewItem>
      <errorID>baef103f-b952-4e27-95cb-f7676c521c30</errorID>
      <errorWord>制度等</errorWord>
      <group>L1_Word</group>
      <groupName>字词问题</groupName>
      <ability>L2_Typo</ability>
      <abilityName>字词错误</abilityName>
      <candidateList>
        <item>制度</item>
      </candidateList>
      <explain/>
      <paraID>40BFD315</paraID>
      <start>20</start>
      <end>23</end>
      <status>unmodified</status>
      <modifiedWord/>
      <trackRevisions>false</trackRevisions>
    </reviewItem>
    <reviewItem>
      <errorID>aa9ef6b6-15bc-4784-ad7b-22a06ba40e95</errorID>
      <errorWord>见</errorWord>
      <group>L1_Word</group>
      <groupName>字词问题</groupName>
      <ability>L2_Typo</ability>
      <abilityName>字词错误</abilityName>
      <candidateList>
        <item>见下</item>
      </candidateList>
      <explain/>
      <paraID>15577295</paraID>
      <start>17</start>
      <end>18</end>
      <status>unmodified</status>
      <modifiedWord/>
      <trackRevisions>false</trackRevisions>
    </reviewItem>
    <reviewItem>
      <errorID>3da123ba-396e-4b09-b49c-c0f2e88d063e</errorID>
      <errorWord>.</errorWord>
      <group>L1_Format</group>
      <groupName>格式问题</groupName>
      <ability>L2_HalfPunc</ability>
      <abilityName>全半角检查</abilityName>
      <candidateList>
        <item>。</item>
      </candidateList>
      <explain>文本全半角错误。</explain>
      <paraID>2FFA1E45</paraID>
      <start>14</start>
      <end>15</end>
      <status>unmodified</status>
      <modifiedWord/>
      <trackRevisions>false</trackRevisions>
    </reviewItem>
    <reviewItem>
      <errorID>91fcbb88-0202-4a02-ad7c-f323aaec3b6a</errorID>
      <errorWord>保</errorWord>
      <group>L1_Word</group>
      <groupName>字词问题</groupName>
      <ability>L2_Typo</ability>
      <abilityName>字词错误</abilityName>
      <candidateList>
        <item>保险</item>
      </candidateList>
      <explain/>
      <paraID>110D415C</paraID>
      <start>4</start>
      <end>5</end>
      <status>unmodified</status>
      <modifiedWord/>
      <trackRevisions>false</trackRevisions>
    </reviewItem>
    <reviewItem>
      <errorID>53088c29-2581-4985-a7a8-b6aef99b3be3</errorID>
      <errorWord>见</errorWord>
      <group>L1_Word</group>
      <groupName>字词问题</groupName>
      <ability>L2_Typo</ability>
      <abilityName>字词错误</abilityName>
      <candidateList>
        <item>见下</item>
      </candidateList>
      <explain/>
      <paraID>4E71F94F</paraID>
      <start>11</start>
      <end>12</end>
      <status>unmodified</status>
      <modifiedWord/>
      <trackRevisions>false</trackRevisions>
    </reviewItem>
    <reviewItem>
      <errorID>5c72ee85-a7bd-4e20-a57c-8745a46a1705</errorID>
      <errorWord>(</errorWord>
      <group>L1_Format</group>
      <groupName>格式问题</groupName>
      <ability>L2_HalfPunc</ability>
      <abilityName>全半角检查</abilityName>
      <candidateList>
        <item>（</item>
      </candidateList>
      <explain>文本全半角错误。</explain>
      <paraID>7FDF57EB</paraID>
      <start>2</start>
      <end>3</end>
      <status>unmodified</status>
      <modifiedWord/>
      <trackRevisions>false</trackRevisions>
    </reviewItem>
    <reviewItem>
      <errorID>4aa10442-4d49-4b8d-b607-2ac2088610b3</errorID>
      <errorWord>)</errorWord>
      <group>L1_Format</group>
      <groupName>格式问题</groupName>
      <ability>L2_HalfPunc</ability>
      <abilityName>全半角检查</abilityName>
      <candidateList>
        <item>）</item>
      </candidateList>
      <explain>文本全半角错误。</explain>
      <paraID>7FDF57EB</paraID>
      <start>9</start>
      <end>10</end>
      <status>unmodified</status>
      <modifiedWord/>
      <trackRevisions>false</trackRevisions>
    </reviewItem>
    <reviewItem>
      <errorID>e4900eff-ae43-4640-b602-f7f89c8f380a</errorID>
      <errorWord>(</errorWord>
      <group>L1_Format</group>
      <groupName>格式问题</groupName>
      <ability>L2_HalfPunc</ability>
      <abilityName>全半角检查</abilityName>
      <candidateList>
        <item>（</item>
      </candidateList>
      <explain>文本全半角错误。</explain>
      <paraID>5AF0DF87</paraID>
      <start>2</start>
      <end>3</end>
      <status>unmodified</status>
      <modifiedWord/>
      <trackRevisions>false</trackRevisions>
    </reviewItem>
    <reviewItem>
      <errorID>3d25bebf-5a00-4c82-b365-8cfcc205d4df</errorID>
      <errorWord>)</errorWord>
      <group>L1_Format</group>
      <groupName>格式问题</groupName>
      <ability>L2_HalfPunc</ability>
      <abilityName>全半角检查</abilityName>
      <candidateList>
        <item>）</item>
      </candidateList>
      <explain>文本全半角错误。</explain>
      <paraID>5AF0DF87</paraID>
      <start>7</start>
      <end>8</end>
      <status>unmodified</status>
      <modifiedWord/>
      <trackRevisions>false</trackRevisions>
    </reviewItem>
    <reviewItem>
      <errorID>fd82561a-e8b4-4668-b62a-6907964250b9</errorID>
      <errorWord>(</errorWord>
      <group>L1_Format</group>
      <groupName>格式问题</groupName>
      <ability>L2_HalfPunc</ability>
      <abilityName>全半角检查</abilityName>
      <candidateList>
        <item>（</item>
      </candidateList>
      <explain>文本全半角错误。</explain>
      <paraID>167A34BD</paraID>
      <start>2</start>
      <end>3</end>
      <status>unmodified</status>
      <modifiedWord/>
      <trackRevisions>false</trackRevisions>
    </reviewItem>
    <reviewItem>
      <errorID>72b9d80a-c64a-48f4-a69e-79c6a6d0f8db</errorID>
      <errorWord>)</errorWord>
      <group>L1_Format</group>
      <groupName>格式问题</groupName>
      <ability>L2_HalfPunc</ability>
      <abilityName>全半角检查</abilityName>
      <candidateList>
        <item>）</item>
      </candidateList>
      <explain>文本全半角错误。</explain>
      <paraID>167A34BD</paraID>
      <start>7</start>
      <end>8</end>
      <status>unmodified</status>
      <modifiedWord/>
      <trackRevisions>false</trackRevisions>
    </reviewItem>
    <reviewItem>
      <errorID>55aabe4c-9f96-42ae-9289-9513059cc3c2</errorID>
      <errorWord>见</errorWord>
      <group>L1_Word</group>
      <groupName>字词问题</groupName>
      <ability>L2_Typo</ability>
      <abilityName>字词错误</abilityName>
      <candidateList>
        <item>见下</item>
      </candidateList>
      <explain/>
      <paraID>348F22CA</paraID>
      <start>11</start>
      <end>12</end>
      <status>unmodified</status>
      <modifiedWord/>
      <trackRevisions>false</trackRevisions>
    </reviewItem>
    <reviewItem>
      <errorID>efcb4dcb-7c37-4fe1-8412-593dec2cfb7d</errorID>
      <errorWord>见</errorWord>
      <group>L1_Word</group>
      <groupName>字词问题</groupName>
      <ability>L2_Typo</ability>
      <abilityName>字词错误</abilityName>
      <candidateList>
        <item>见下</item>
      </candidateList>
      <explain/>
      <paraID>10A52B8C</paraID>
      <start>11</start>
      <end>12</end>
      <status>unmodified</status>
      <modifiedWord/>
      <trackRevisions>false</trackRevisions>
    </reviewItem>
    <reviewItem>
      <errorID>03d56e5b-2943-4f5a-a164-71fade383b13</errorID>
      <errorWord>品牌出海能力企业</errorWord>
      <group>L1_Word</group>
      <groupName>字词问题</groupName>
      <ability>L2_Typo</ability>
      <abilityName>字词错误</abilityName>
      <candidateList>
        <item>企业品牌出海能力</item>
      </candidateList>
      <explain/>
      <paraID>78107D43</paraID>
      <start>0</start>
      <end>8</end>
      <status>unmodified</status>
      <modifiedWord/>
      <trackRevisions>false</trackRevisions>
    </reviewItem>
    <reviewItem>
      <errorID>f36656f0-85f3-4e60-936d-47a45eccbc51</errorID>
      <errorWord> </errorWord>
      <group>L1_Word</group>
      <groupName>字词问题</groupName>
      <ability>L2_Typo</ability>
      <abilityName>字词错误</abilityName>
      <candidateList/>
      <explain/>
      <paraID>5705B7BA</paraID>
      <start>0</start>
      <end>1</end>
      <status>unmodified</status>
      <modifiedWord/>
      <trackRevisions>false</trackRevisions>
    </reviewItem>
    <reviewItem>
      <errorID>d047090d-0be0-48a2-9dea-e3897405b858</errorID>
      <errorWord>见</errorWord>
      <group>L1_Word</group>
      <groupName>字词问题</groupName>
      <ability>L2_Typo</ability>
      <abilityName>字词错误</abilityName>
      <candidateList>
        <item>见下</item>
      </candidateList>
      <explain/>
      <paraID>34A127A9</paraID>
      <start>13</start>
      <end>14</end>
      <status>unmodified</status>
      <modifiedWord/>
      <trackRevisions>false</trackRevisions>
    </reviewItem>
    <reviewItem>
      <errorID>0bac86b0-b862-4f46-b905-32682374c219</errorID>
      <errorWord>拉斯维加斯</errorWord>
      <group>L1_Word</group>
      <groupName>字词问题</groupName>
      <ability>L2_Typo</ability>
      <abilityName>字词错误</abilityName>
      <candidateList>
        <item>拉斯韦加斯</item>
      </candidateList>
      <explain/>
      <paraID> 9B10D3B</paraID>
      <start>2</start>
      <end>7</end>
      <status>unmodified</status>
      <modifiedWord/>
      <trackRevisions>false</trackRevisions>
    </reviewItem>
  </reviewItems>
  <config/>
</contractReview>
</file>

<file path=customXml/item3.xml><?xml version="1.0" encoding="utf-8"?>
<ReviewRoot xmlns="http://www.founder.com/operation">
  <CorrigendumButton current="2062020" previous="2060042"/>
</ReviewRoot>
</file>

<file path=customXml/item4.xml><?xml version="1.0" encoding="utf-8"?>
<cxp:PackageInfo xmlns:cxp="http://www.founder.com/2010/customXmlParts">
  <ServiceInfos>
    <ServiceInfo name="稿件服务信息" ArticleId="5176" ParamsNode="143765;f14_253" DocInfo="false|false" EncryptNode="false" UploadFinish="true" RevisionTime="2025-09-17 18:10:04" customXmlPartId="{0a8fa5ae-2aca-4a24-8e85-eb5faa204c63}"/>
  </ServiceInfos>
</cxp:PackageInfo>
</file>

<file path=customXml/item5.xml><?xml version="1.0" encoding="utf-8"?>
<Root xmlns="http://www.founder.com/ProofFile">
  <Root proofFileId="3b306f5f-ab93-4bd1-b41b-1e05e54f6a4b" proofVersionId="1"/>
</Root>
</file>

<file path=customXml/item6.xml><?xml version="1.0" encoding="utf-8"?>
<ReviewRoot xmlns="http://www.founder.com/style">
  <Review xmlPath="C:\Users\lcl\Documents\方正审校\Temp\Space\20250906\wordStyle\11ee519d-a678-4661-bb14-2d9810bfce5b.xml" httpUrl="http://gateway.book.founderss.cn/book-review-api/api/doc/bdd30237-81e9-43c9-88e2-26f02795bfaa/docx"/>
</ReviewRoot>
</file>

<file path=customXml/item7.xml><?xml version="1.0" encoding="utf-8"?>
<ReviewRoot xmlns="http://www.founder.com/duplicateLink">
  <DupData Undone="true"/>
</ReviewRoot>
</file>

<file path=customXml/item8.xml><?xml version="1.0" encoding="utf-8"?>
<ReviewRoot xmlns="http://www.founder.com/knowledge">
  <Review inspectType="标准名称与标准号不匹配" inspectCategory="可疑" errorCategory="4" operate="0" amend="0" amendTime="" amendContent="" amendColor="" inspectTypeEn="standardsmismatch" rule="" lookup="GB 4789.19-1994 食品卫生微生物学检验. 蛋与蛋制品检验" content="GB 4789.19  食品安全国家标准 食品微生物学检验 蛋与蛋制品采样和检样处理" source="" errorType="" AllIndex="0" context="GB 4789.19  食品安全国家标准 食品微生物学检验 蛋与蛋制品采样和检样处理" id="1160511" bkName="bkKnowledge1160511" note="0" index="0"/>
  <Review inspectType="标准已废止" inspectCategory="错误" errorCategory="1" operate="0" amend="0" amendTime="" amendContent="" amendColor="" inspectTypeEn="standardrepeal" rule="" lookup="该标准已废止" content="GB 4789.19" source="" errorType="标准号错误" AllIndex="0" context="GB 4789.19  食品安全国家标准 食品微生物学检验 蛋与蛋制品采样和检样处理" id="1160511" bkName="bkKnowledge1160511" note="0" index="0"/>
  <Review inspectType="标准名称与标准号不匹配" inspectCategory="可疑" errorCategory="4" operate="0" amend="0" amendTime="" amendContent="" amendColor="" inspectTypeEn="standardsmismatch" rule="" lookup="GB 31650-2019 食品安全国家标准 食品中兽药最大残留限量" content="GB 31650  食品中兽药最大残留限量" source="" errorType="" AllIndex="0" context="GB 31650  食品中兽药最大残留限量" id="1040804" bkName="bkKnowledge1040804" note="0" index="0"/>
  <Review inspectType="标准已废止" inspectCategory="错误" errorCategory="1" operate="0" amend="0" amendTime="" amendContent="" amendColor="" inspectTypeEn="standardrepeal" rule="" lookup="该标准已废止" content="GB 4789.19" source="" errorType="标准号错误" AllIndex="0" context="注：样品的采集和处理按GB 4789.19执行。" id="2012331" bkName="bkKnowledge2012331" note="0" index="11"/>
  <Review inspectType="标准已废止" inspectCategory="错误" errorCategory="1" operate="0" amend="0" amendTime="" amendContent="" amendColor="" inspectTypeEn="standardrepeal" rule="" lookup="该标准已废止" content="GB 4789.19" source="" errorType="标准号错误" AllIndex="0" context="注：样品的采集和处理按GB 4789.19执行。" id="2081731" bkName="bkKnowledge2081731" note="0" index="11"/>
</ReviewRoot>
</file>

<file path=customXml/item9.xml><?xml version="1.0" encoding="utf-8"?>
<ReviewRoot xmlns="http://www.founder.com/format">
  <Review inspectType="全半角检查" inspectCategory="错误" errorCategory="1" operate="1" amend="0" amendTime="" amendContent="" amendColor="" inspectTypeEn="fullshaped" rule="（" lookup="（" content="(" source="" errorType="" AllIndex="0" context="应对鹌鹑7日龄和25日龄进行强制性肠炎沙门氏菌(SE)疫苗接种，或采用其他管控手段保证养殖全过程无沙门氏菌检出。" id="183221" bkName="bkFormat183221" note="0" index="23"/>
  <Review inspectType="全半角检查" inspectCategory="错误" errorCategory="1" operate="1" amend="0" amendTime="" amendContent="" amendColor="" inspectTypeEn="fullshaped" rule="）" lookup="）" content=")" source="" errorType="" AllIndex="0" context="应对鹌鹑7日龄和25日龄进行强制性肠炎沙门氏菌(SE)疫苗接种，或采用其他管控手段保证养殖全过程无沙门氏菌检出。" id="1043100" bkName="bkFormat1043100" note="0" index="26"/>
  <Review inspectType="全半角检查" inspectCategory="错误" errorCategory="1" operate="1" amend="0" amendTime="" amendContent="" amendColor="" inspectTypeEn="fullshaped" rule="（" lookup="（" content="(" source="" errorType="" AllIndex="0" context="微生物(不含致病菌)限量  " id="3132705" bkName="bkFormat3132705" note="0" index="3"/>
  <Review inspectType="全半角检查" inspectCategory="错误" errorCategory="1" operate="1" amend="0" amendTime="" amendContent="" amendColor="" inspectTypeEn="fullshaped" rule="）" lookup="）" content=")" source="" errorType="" AllIndex="0" context="微生物(不含致病菌)限量  " id="110444" bkName="bkFormat110444" note="0" index="9"/>
  <Review inspectType="全半角检查" inspectCategory="错误" errorCategory="1" operate="1" amend="0" amendTime="" amendContent="" amendColor="" inspectTypeEn="fullshaped" rule="：" lookup="：" content=":" source="" errorType="" AllIndex="0" context=" 国家市场监督管理总局.定量包装商品计量监督管理办法:国家市场监督管理总局令第70号.2023年" id="2062020" bkName="bkFormat2062020" note="0" index="26"/>
</ReviewRoo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f7c436b-7b1d-4437-9acf-341728bd6f67}">
  <ds:schemaRefs/>
</ds:datastoreItem>
</file>

<file path=customXml/itemProps11.xml><?xml version="1.0" encoding="utf-8"?>
<ds:datastoreItem xmlns:ds="http://schemas.openxmlformats.org/officeDocument/2006/customXml" ds:itemID="{0a8fa5ae-2aca-4a24-8e85-eb5faa204c63}">
  <ds:schemaRefs/>
</ds:datastoreItem>
</file>

<file path=customXml/itemProps2.xml><?xml version="1.0" encoding="utf-8"?>
<ds:datastoreItem xmlns:ds="http://schemas.openxmlformats.org/officeDocument/2006/customXml" ds:itemID="{ae298f8e-a151-49ac-ac71-cdcd2d743e26}">
  <ds:schemaRefs/>
</ds:datastoreItem>
</file>

<file path=customXml/itemProps3.xml><?xml version="1.0" encoding="utf-8"?>
<ds:datastoreItem xmlns:ds="http://schemas.openxmlformats.org/officeDocument/2006/customXml" ds:itemID="{62eced6b-df92-4834-93fb-1ff817170beb}">
  <ds:schemaRefs/>
</ds:datastoreItem>
</file>

<file path=customXml/itemProps4.xml><?xml version="1.0" encoding="utf-8"?>
<ds:datastoreItem xmlns:ds="http://schemas.openxmlformats.org/officeDocument/2006/customXml" ds:itemID="{7de19bd4-2569-4d8b-8798-8e7156fd09b9}">
  <ds:schemaRefs/>
</ds:datastoreItem>
</file>

<file path=customXml/itemProps5.xml><?xml version="1.0" encoding="utf-8"?>
<ds:datastoreItem xmlns:ds="http://schemas.openxmlformats.org/officeDocument/2006/customXml" ds:itemID="{dae04b55-9845-4639-ae35-d32391bbb879}">
  <ds:schemaRefs/>
</ds:datastoreItem>
</file>

<file path=customXml/itemProps6.xml><?xml version="1.0" encoding="utf-8"?>
<ds:datastoreItem xmlns:ds="http://schemas.openxmlformats.org/officeDocument/2006/customXml" ds:itemID="{95b6690f-4566-4a73-817b-f9debb114f52}">
  <ds:schemaRefs/>
</ds:datastoreItem>
</file>

<file path=customXml/itemProps7.xml><?xml version="1.0" encoding="utf-8"?>
<ds:datastoreItem xmlns:ds="http://schemas.openxmlformats.org/officeDocument/2006/customXml" ds:itemID="{ad5bde72-8bea-4466-bc72-5e4271eef07d}">
  <ds:schemaRefs/>
</ds:datastoreItem>
</file>

<file path=customXml/itemProps8.xml><?xml version="1.0" encoding="utf-8"?>
<ds:datastoreItem xmlns:ds="http://schemas.openxmlformats.org/officeDocument/2006/customXml" ds:itemID="{03da1109-2dbf-4ba7-bc38-1843e071b83a}">
  <ds:schemaRefs/>
</ds:datastoreItem>
</file>

<file path=customXml/itemProps9.xml><?xml version="1.0" encoding="utf-8"?>
<ds:datastoreItem xmlns:ds="http://schemas.openxmlformats.org/officeDocument/2006/customXml" ds:itemID="{070000c1-fc69-41e6-9459-050bec6c5ef9}">
  <ds:schemaRefs/>
</ds:datastoreItem>
</file>

<file path=docProps/app.xml><?xml version="1.0" encoding="utf-8"?>
<Properties xmlns="http://schemas.openxmlformats.org/officeDocument/2006/extended-properties" xmlns:vt="http://schemas.openxmlformats.org/officeDocument/2006/docPropsVTypes">
  <Template>Normal.dotm</Template>
  <Pages>30</Pages>
  <Words>7092</Words>
  <Characters>7392</Characters>
  <Lines>73</Lines>
  <Paragraphs>20</Paragraphs>
  <TotalTime>80</TotalTime>
  <ScaleCrop>false</ScaleCrop>
  <LinksUpToDate>false</LinksUpToDate>
  <CharactersWithSpaces>7663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2024-06-05T06:21:00Z</dcterms:created>
  <dc:creator>段萤雪</dc:creator>
  <cp:lastModifiedBy>WPS_1174527824</cp:lastModifiedBy>
  <dcterms:modified xsi:type="dcterms:W3CDTF">2026-02-13T03:22:23Z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EAD0F85E84A44E8086F27EDAE03EFADF_13</vt:lpwstr>
  </property>
  <property fmtid="{D5CDD505-2E9C-101B-9397-08002B2CF9AE}" pid="4" name="KSOTemplateDocerSaveRecord">
    <vt:lpwstr>eyJoZGlkIjoiMGI4YTY2NzNjYzhhMDBjYjhiZDFjNDRhZjk5ZjcyM2MiLCJ1c2VySWQiOiIxMTc0NTI3ODI0In0=</vt:lpwstr>
  </property>
</Properties>
</file>