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66A2C">
      <w:pPr>
        <w:spacing w:line="360" w:lineRule="auto"/>
        <w:jc w:val="center"/>
        <w:rPr>
          <w:rFonts w:hint="default" w:ascii="Times New Roman" w:hAnsi="Times New Roman" w:eastAsia="宋体" w:cs="Times New Roman"/>
          <w:b/>
          <w:sz w:val="36"/>
          <w:szCs w:val="36"/>
          <w:lang w:val="en-US" w:eastAsia="zh-CN"/>
        </w:rPr>
      </w:pPr>
      <w:r>
        <w:rPr>
          <w:rFonts w:hint="eastAsia" w:ascii="Times New Roman" w:hAnsi="Times New Roman" w:eastAsia="宋体" w:cs="Times New Roman"/>
          <w:b/>
          <w:sz w:val="36"/>
          <w:szCs w:val="36"/>
          <w:lang w:val="en-US" w:eastAsia="zh-CN"/>
        </w:rPr>
        <w:t>《</w:t>
      </w:r>
      <w:r>
        <w:rPr>
          <w:rFonts w:hint="default" w:ascii="Times New Roman" w:hAnsi="Times New Roman" w:eastAsia="宋体" w:cs="Times New Roman"/>
          <w:b/>
          <w:sz w:val="36"/>
          <w:szCs w:val="36"/>
          <w:lang w:val="en-US" w:eastAsia="zh-CN"/>
        </w:rPr>
        <w:t>近零碳社区</w:t>
      </w:r>
      <w:r>
        <w:rPr>
          <w:rFonts w:hint="eastAsia" w:ascii="Times New Roman" w:hAnsi="Times New Roman" w:eastAsia="宋体" w:cs="Times New Roman"/>
          <w:b/>
          <w:sz w:val="36"/>
          <w:szCs w:val="36"/>
          <w:lang w:val="en-US" w:eastAsia="zh-CN"/>
        </w:rPr>
        <w:t>创建技术</w:t>
      </w:r>
      <w:r>
        <w:rPr>
          <w:rFonts w:hint="default" w:ascii="Times New Roman" w:hAnsi="Times New Roman" w:eastAsia="宋体" w:cs="Times New Roman"/>
          <w:b/>
          <w:sz w:val="36"/>
          <w:szCs w:val="36"/>
          <w:lang w:val="en-US" w:eastAsia="zh-CN"/>
        </w:rPr>
        <w:t>指南</w:t>
      </w:r>
      <w:r>
        <w:rPr>
          <w:rFonts w:hint="eastAsia" w:ascii="Times New Roman" w:hAnsi="Times New Roman" w:eastAsia="宋体" w:cs="Times New Roman"/>
          <w:b/>
          <w:sz w:val="36"/>
          <w:szCs w:val="36"/>
          <w:lang w:val="en-US" w:eastAsia="zh-CN"/>
        </w:rPr>
        <w:t>》</w:t>
      </w:r>
    </w:p>
    <w:p w14:paraId="408F2FA1">
      <w:pPr>
        <w:spacing w:line="360" w:lineRule="auto"/>
        <w:jc w:val="center"/>
        <w:rPr>
          <w:rFonts w:hint="default" w:ascii="Times New Roman" w:hAnsi="Times New Roman" w:eastAsia="宋体" w:cs="Times New Roman"/>
          <w:b/>
          <w:sz w:val="36"/>
          <w:szCs w:val="36"/>
          <w:lang w:eastAsia="zh-CN"/>
        </w:rPr>
      </w:pPr>
      <w:r>
        <w:rPr>
          <w:rFonts w:hint="default" w:ascii="Times New Roman" w:hAnsi="Times New Roman" w:eastAsia="宋体" w:cs="Times New Roman"/>
          <w:b/>
          <w:sz w:val="36"/>
          <w:szCs w:val="36"/>
          <w:lang w:val="en-US" w:eastAsia="zh-CN"/>
        </w:rPr>
        <w:t>编制</w:t>
      </w:r>
      <w:r>
        <w:rPr>
          <w:rFonts w:hint="default" w:ascii="Times New Roman" w:hAnsi="Times New Roman" w:eastAsia="宋体" w:cs="Times New Roman"/>
          <w:b/>
          <w:sz w:val="36"/>
          <w:szCs w:val="36"/>
          <w:lang w:eastAsia="zh-CN"/>
        </w:rPr>
        <w:t>说明</w:t>
      </w:r>
    </w:p>
    <w:p w14:paraId="321FEBDE">
      <w:pPr>
        <w:pStyle w:val="57"/>
        <w:spacing w:line="360" w:lineRule="auto"/>
        <w:ind w:left="420" w:hanging="420"/>
        <w:rPr>
          <w:rFonts w:hint="default" w:ascii="Times New Roman" w:hAnsi="Times New Roman" w:cs="Times New Roman"/>
          <w:lang w:eastAsia="zh-CN"/>
        </w:rPr>
      </w:pPr>
      <w:bookmarkStart w:id="0" w:name="_Toc69402040"/>
      <w:bookmarkStart w:id="1" w:name="_Toc29896"/>
      <w:r>
        <w:rPr>
          <w:rFonts w:hint="default" w:ascii="Times New Roman" w:hAnsi="Times New Roman" w:cs="Times New Roman"/>
          <w:lang w:eastAsia="zh-CN"/>
        </w:rPr>
        <w:t>1 项目背景</w:t>
      </w:r>
      <w:bookmarkEnd w:id="0"/>
      <w:bookmarkEnd w:id="1"/>
    </w:p>
    <w:p w14:paraId="7A84A398">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eastAsia="zh-CN"/>
        </w:rPr>
      </w:pPr>
      <w:bookmarkStart w:id="2" w:name="_Toc30123"/>
      <w:bookmarkStart w:id="3" w:name="_Toc15128"/>
      <w:bookmarkStart w:id="4" w:name="_Toc69402041"/>
      <w:r>
        <w:rPr>
          <w:rFonts w:hint="default" w:ascii="Times New Roman" w:hAnsi="Times New Roman" w:eastAsia="宋体" w:cs="Times New Roman"/>
          <w:b/>
          <w:sz w:val="24"/>
          <w:szCs w:val="24"/>
          <w:lang w:val="en-US" w:eastAsia="zh-CN"/>
        </w:rPr>
        <w:t>1.1</w:t>
      </w:r>
      <w:r>
        <w:rPr>
          <w:rFonts w:hint="default" w:ascii="Times New Roman" w:hAnsi="Times New Roman" w:eastAsia="宋体" w:cs="Times New Roman"/>
          <w:b/>
          <w:sz w:val="24"/>
          <w:szCs w:val="24"/>
          <w:lang w:eastAsia="zh-CN"/>
        </w:rPr>
        <w:t>国内外现行相关法律、法规和标准情况</w:t>
      </w:r>
      <w:bookmarkEnd w:id="2"/>
      <w:bookmarkEnd w:id="3"/>
    </w:p>
    <w:p w14:paraId="12F8937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国际上对于低碳、绿色社区建设相关评价标准体系已有一些成果，如英国可持续社区评价体系（BREEAM Communities）、美国社区规划与发展评价体系（LEED-ND）、日本建筑物综合环境性能评价体系（CASBEE for Urban Development）、ISO 37120及欧洲多国通用的建筑物环境性能评价体系（GBTool）等，这些评价标准体系代表性强、范围广，主要从可持续发展的综合角度评价社区建设，但缺乏直接用于指导或适用近零碳社区</w:t>
      </w:r>
      <w:r>
        <w:rPr>
          <w:rFonts w:hint="eastAsia" w:ascii="Times New Roman" w:hAnsi="Times New Roman" w:eastAsia="宋体" w:cs="Times New Roman"/>
          <w:kern w:val="2"/>
          <w:lang w:val="en-US" w:eastAsia="zh-CN"/>
        </w:rPr>
        <w:t>创建</w:t>
      </w:r>
      <w:r>
        <w:rPr>
          <w:rFonts w:hint="default" w:ascii="Times New Roman" w:hAnsi="Times New Roman" w:eastAsia="宋体" w:cs="Times New Roman"/>
          <w:kern w:val="2"/>
          <w:lang w:eastAsia="zh-CN"/>
        </w:rPr>
        <w:t>的</w:t>
      </w:r>
      <w:r>
        <w:rPr>
          <w:rFonts w:hint="eastAsia" w:ascii="Times New Roman" w:hAnsi="Times New Roman" w:eastAsia="宋体" w:cs="Times New Roman"/>
          <w:kern w:val="2"/>
          <w:lang w:val="en-US" w:eastAsia="zh-CN"/>
        </w:rPr>
        <w:t>技术</w:t>
      </w:r>
      <w:r>
        <w:rPr>
          <w:rFonts w:hint="default" w:ascii="Times New Roman" w:hAnsi="Times New Roman" w:eastAsia="宋体" w:cs="Times New Roman"/>
          <w:kern w:val="2"/>
          <w:lang w:eastAsia="zh-CN"/>
        </w:rPr>
        <w:t>指南标准。</w:t>
      </w:r>
    </w:p>
    <w:p w14:paraId="710FE17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国内多地如广东省、海南省等已开展低碳社区、绿色社区试点建设并出台相应评价体系、评估标准。关于低碳社区的评估规范，已经出台了《低碳社区试点建设指南》（国家发展改革委2015年发布）、GB/T 41152</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 xml:space="preserve">2021《城市和社区可持续发展 </w:t>
      </w:r>
      <w:r>
        <w:rPr>
          <w:rFonts w:hint="eastAsia" w:ascii="Times New Roman" w:hAnsi="Times New Roman" w:eastAsia="宋体" w:cs="Times New Roman"/>
          <w:kern w:val="2"/>
          <w:lang w:val="en-US" w:eastAsia="zh-CN"/>
        </w:rPr>
        <w:t xml:space="preserve"> </w:t>
      </w:r>
      <w:r>
        <w:rPr>
          <w:rFonts w:hint="default" w:ascii="Times New Roman" w:hAnsi="Times New Roman" w:eastAsia="宋体" w:cs="Times New Roman"/>
          <w:kern w:val="2"/>
          <w:lang w:eastAsia="zh-CN"/>
        </w:rPr>
        <w:t>低碳发展水平评价导则》、DB11/T 1371</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2016《低碳社区评价技术导则》、T/GDDTJS 06</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2022《零碳社区建设与评价指南》等评价导则与指南。其中，T/GDDTJS 06</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2022《零碳社区建设与评价指南》以建设指导为主，以建设评价评级为辅，以净零排放为主线进行了相关标准内容设计，主要关注社区碳排放核算的事项，但因缺乏目标值而导致评价实际可操作性较差。综上，国内暂无适用近零碳社区</w:t>
      </w:r>
      <w:r>
        <w:rPr>
          <w:rFonts w:hint="eastAsia" w:ascii="Times New Roman" w:hAnsi="Times New Roman" w:eastAsia="宋体" w:cs="Times New Roman"/>
          <w:kern w:val="2"/>
          <w:lang w:val="en-US" w:eastAsia="zh-CN"/>
        </w:rPr>
        <w:t>创建</w:t>
      </w:r>
      <w:r>
        <w:rPr>
          <w:rFonts w:hint="default" w:ascii="Times New Roman" w:hAnsi="Times New Roman" w:eastAsia="宋体" w:cs="Times New Roman"/>
          <w:kern w:val="2"/>
          <w:lang w:eastAsia="zh-CN"/>
        </w:rPr>
        <w:t>的国家标准，地方标准或团体标准更多关注如何评价及评价指标，对近零碳社区</w:t>
      </w:r>
      <w:r>
        <w:rPr>
          <w:rFonts w:hint="eastAsia" w:ascii="Times New Roman" w:hAnsi="Times New Roman" w:eastAsia="宋体" w:cs="Times New Roman"/>
          <w:kern w:val="2"/>
          <w:lang w:val="en-US" w:eastAsia="zh-CN"/>
        </w:rPr>
        <w:t>创建</w:t>
      </w:r>
      <w:r>
        <w:rPr>
          <w:rFonts w:hint="default" w:ascii="Times New Roman" w:hAnsi="Times New Roman" w:eastAsia="宋体" w:cs="Times New Roman"/>
          <w:kern w:val="2"/>
          <w:lang w:eastAsia="zh-CN"/>
        </w:rPr>
        <w:t>方面的指导有限且缺乏明确的</w:t>
      </w:r>
      <w:r>
        <w:rPr>
          <w:rFonts w:hint="eastAsia" w:ascii="Times New Roman" w:hAnsi="Times New Roman" w:eastAsia="宋体" w:cs="Times New Roman"/>
          <w:kern w:val="2"/>
          <w:lang w:val="en-US" w:eastAsia="zh-CN"/>
        </w:rPr>
        <w:t>创建</w:t>
      </w:r>
      <w:r>
        <w:rPr>
          <w:rFonts w:hint="default" w:ascii="Times New Roman" w:hAnsi="Times New Roman" w:eastAsia="宋体" w:cs="Times New Roman"/>
          <w:kern w:val="2"/>
          <w:lang w:eastAsia="zh-CN"/>
        </w:rPr>
        <w:t>目标。</w:t>
      </w:r>
    </w:p>
    <w:p w14:paraId="6268F893">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5" w:name="_Toc31157"/>
      <w:bookmarkStart w:id="6" w:name="_Toc29548"/>
      <w:r>
        <w:rPr>
          <w:rFonts w:hint="default" w:ascii="Times New Roman" w:hAnsi="Times New Roman" w:eastAsia="宋体" w:cs="Times New Roman"/>
          <w:b/>
          <w:sz w:val="24"/>
          <w:szCs w:val="24"/>
          <w:lang w:val="en-US" w:eastAsia="zh-CN"/>
        </w:rPr>
        <w:t>1.2必要性和意义</w:t>
      </w:r>
      <w:bookmarkEnd w:id="5"/>
      <w:bookmarkEnd w:id="6"/>
    </w:p>
    <w:p w14:paraId="2571F44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社区作为城市的细胞单元，不但是人们工作、生活和居住的家园，也是城市践行绿色低碳理念的重要空间载体和城市减碳的重要场所。研究显示，社区层面的碳排放占城市总排放量的比例可高达50%。这一数字凸显了社区在应对气候变化中的核心地位。近年来，我国政府高度重视绿色低碳发展，相继出台了一系列相关政策和措施。2022年6月，《住房和城乡建设部 国家发展改革委关于印发城乡建设领域碳达峰实施方案的通知》明确提出，要开展绿色低碳社区建设，推进绿色社区创建，探索零碳社区建设。这一政策的出台为</w:t>
      </w: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提供了有力的政策保障；此外，国家发展和改革委员会发布的《</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十四五</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新型城镇化实施方案》，提出推进新型城市建设，加快转变城市发展方式。绿色，与宜居、韧性、创新、智慧、人文一起，被视为新型城市的六个衡量标准，体现了我国政府对绿色发展的坚定决心和行动。</w:t>
      </w:r>
    </w:p>
    <w:p w14:paraId="6488F5E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val="en-US" w:eastAsia="zh-CN"/>
        </w:rPr>
        <w:t>2023年9月，</w:t>
      </w:r>
      <w:r>
        <w:rPr>
          <w:rFonts w:hint="default" w:ascii="Times New Roman" w:hAnsi="Times New Roman" w:eastAsia="宋体" w:cs="Times New Roman"/>
          <w:kern w:val="2"/>
          <w:lang w:eastAsia="zh-CN"/>
        </w:rPr>
        <w:t>深圳市人民政府</w:t>
      </w:r>
      <w:bookmarkStart w:id="7" w:name="OLE_LINK21"/>
      <w:r>
        <w:rPr>
          <w:rFonts w:hint="default" w:ascii="Times New Roman" w:hAnsi="Times New Roman" w:eastAsia="宋体" w:cs="Times New Roman"/>
          <w:kern w:val="2"/>
          <w:lang w:eastAsia="zh-CN"/>
        </w:rPr>
        <w:t>《深圳市碳达峰实施方案》明确提出要开展近零碳排放社区示范工程创建，包括建设社区超低能耗建筑，优化社区能源结构，提升社区生态品质，建设社区微循环交通体系等内容</w:t>
      </w:r>
      <w:bookmarkEnd w:id="7"/>
      <w:r>
        <w:rPr>
          <w:rFonts w:hint="default" w:ascii="Times New Roman" w:hAnsi="Times New Roman" w:eastAsia="宋体" w:cs="Times New Roman"/>
          <w:kern w:val="2"/>
          <w:lang w:eastAsia="zh-CN"/>
        </w:rPr>
        <w:t>，为深圳市全面深化低碳社区试点示范、加快推进社区近零碳排放区试点建设提供有力支持。然而，目前</w:t>
      </w: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尚处于起步阶段，缺乏统一的标准和规范。因此，</w:t>
      </w:r>
      <w:r>
        <w:rPr>
          <w:rFonts w:hint="eastAsia" w:ascii="Times New Roman" w:hAnsi="Times New Roman" w:eastAsia="宋体" w:cs="Times New Roman"/>
          <w:kern w:val="2"/>
          <w:lang w:eastAsia="zh-CN"/>
        </w:rPr>
        <w:t>亟须制定</w:t>
      </w:r>
      <w:r>
        <w:rPr>
          <w:rFonts w:hint="default" w:ascii="Times New Roman" w:hAnsi="Times New Roman" w:eastAsia="宋体" w:cs="Times New Roman"/>
          <w:kern w:val="2"/>
          <w:lang w:eastAsia="zh-CN"/>
        </w:rPr>
        <w:t>详细具体的标准化文件作为指导，为</w:t>
      </w: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提供技术支撑。</w:t>
      </w:r>
    </w:p>
    <w:p w14:paraId="78D5BED2">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深圳市作为国家低碳试点城市和碳交易试点城市，已先行先试开展碳达峰碳中和实践。2021年11月，深圳市生态环境局、深圳市发展和改革委员会联合下发《深圳市近零碳排放区试点建设实施方案》，将选取减排潜力较大或低碳基础较好的区域、园区、社区、校园、建筑及企业，分类分批推进近零碳排放区试点建设，</w:t>
      </w:r>
      <w:bookmarkStart w:id="8" w:name="OLE_LINK16"/>
      <w:r>
        <w:rPr>
          <w:rFonts w:hint="default" w:ascii="Times New Roman" w:hAnsi="Times New Roman" w:eastAsia="宋体" w:cs="Times New Roman"/>
          <w:kern w:val="2"/>
          <w:lang w:eastAsia="zh-CN"/>
        </w:rPr>
        <w:t>总结形成可复制可推广经验</w:t>
      </w:r>
      <w:bookmarkEnd w:id="8"/>
      <w:r>
        <w:rPr>
          <w:rFonts w:hint="default" w:ascii="Times New Roman" w:hAnsi="Times New Roman" w:eastAsia="宋体" w:cs="Times New Roman"/>
          <w:kern w:val="2"/>
          <w:lang w:eastAsia="zh-CN"/>
        </w:rPr>
        <w:t>，以点带面，多领域多层次推动</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近零碳</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零碳</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发展，形成示范带动效应。2021</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2023年启动三批共88个近零碳排放区试点项目，其中近零碳社区共有5个，包括柏宁花园、大梅沙社区、小梅沙社区、坝光社区以及龙岗区坪馨苑。这些社区在近零碳排放方面的探索与实践，为深圳市乃至全国提供了宝贵的经验和模式。由深圳市住建局主导打造的甘泉路零碳示范社区获得联合国人居署的高度赞赏，标志着深圳在绿色低碳领域的成就得到了国际认可。此外，盐田大梅沙社区更是入选全省唯二社区类碳达峰碳中和试点名单。</w:t>
      </w:r>
    </w:p>
    <w:p w14:paraId="00FD226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然而，在全市范围内，近零碳社区的数量仍然较少，占比不足1%，造成这一现象的原因有多方面，首先，许多社区对于成为近零碳社区的责任主体并不清晰；其次，关于如何实施社区近零碳建设的具体步骤和方法也缺乏明确的指导；最后，对于近零碳的标准和评价体系尚未建立，导致社区难以准确衡量自身在碳减排方面的成效。因此，有必要制定《</w:t>
      </w:r>
      <w:r>
        <w:rPr>
          <w:rFonts w:hint="default" w:ascii="Times New Roman" w:hAnsi="Times New Roman" w:eastAsia="宋体" w:cs="Times New Roman"/>
          <w:kern w:val="2"/>
          <w:lang w:val="en-US" w:eastAsia="zh-CN"/>
        </w:rPr>
        <w:t>近零碳社区创建技术指南</w:t>
      </w:r>
      <w:r>
        <w:rPr>
          <w:rFonts w:hint="default" w:ascii="Times New Roman" w:hAnsi="Times New Roman" w:eastAsia="宋体" w:cs="Times New Roman"/>
          <w:kern w:val="2"/>
          <w:lang w:eastAsia="zh-CN"/>
        </w:rPr>
        <w:t>》，旨在将宏观的政策要求转化为具体的操作指南，为社区提供一套统一的技术和管理规范。通过明确</w:t>
      </w: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的目标、任务、方法和评价标准，解决当前社区在</w:t>
      </w:r>
      <w:r>
        <w:rPr>
          <w:rFonts w:hint="eastAsia" w:ascii="Times New Roman" w:hAnsi="Times New Roman" w:eastAsia="宋体" w:cs="Times New Roman"/>
          <w:kern w:val="2"/>
          <w:lang w:eastAsia="zh-CN"/>
        </w:rPr>
        <w:t>“双碳”</w:t>
      </w:r>
      <w:r>
        <w:rPr>
          <w:rFonts w:hint="default" w:ascii="Times New Roman" w:hAnsi="Times New Roman" w:eastAsia="宋体" w:cs="Times New Roman"/>
          <w:kern w:val="2"/>
          <w:lang w:eastAsia="zh-CN"/>
        </w:rPr>
        <w:t>政策落实过程中面临的实际问题，如</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做什么</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怎么做</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以及</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如何评价</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等。这将极大地促进深圳市社区层面的</w:t>
      </w:r>
      <w:r>
        <w:rPr>
          <w:rFonts w:hint="eastAsia" w:ascii="Times New Roman" w:hAnsi="Times New Roman" w:eastAsia="宋体" w:cs="Times New Roman"/>
          <w:kern w:val="2"/>
          <w:lang w:eastAsia="zh-CN"/>
        </w:rPr>
        <w:t>“双碳”</w:t>
      </w:r>
      <w:r>
        <w:rPr>
          <w:rFonts w:hint="default" w:ascii="Times New Roman" w:hAnsi="Times New Roman" w:eastAsia="宋体" w:cs="Times New Roman"/>
          <w:kern w:val="2"/>
          <w:lang w:eastAsia="zh-CN"/>
        </w:rPr>
        <w:t>政策得到更有效</w:t>
      </w:r>
      <w:r>
        <w:rPr>
          <w:rFonts w:hint="eastAsia" w:ascii="Times New Roman" w:hAnsi="Times New Roman" w:eastAsia="宋体" w:cs="Times New Roman"/>
          <w:kern w:val="2"/>
          <w:lang w:eastAsia="zh-CN"/>
        </w:rPr>
        <w:t>地</w:t>
      </w:r>
      <w:r>
        <w:rPr>
          <w:rFonts w:hint="default" w:ascii="Times New Roman" w:hAnsi="Times New Roman" w:eastAsia="宋体" w:cs="Times New Roman"/>
          <w:kern w:val="2"/>
          <w:lang w:eastAsia="zh-CN"/>
        </w:rPr>
        <w:t>实施，推动全市乃至全国的绿色低碳发展进程。</w:t>
      </w:r>
    </w:p>
    <w:p w14:paraId="79986C00">
      <w:pPr>
        <w:pStyle w:val="57"/>
        <w:spacing w:line="360" w:lineRule="auto"/>
        <w:ind w:left="420" w:hanging="420"/>
        <w:rPr>
          <w:rFonts w:hint="default" w:ascii="Times New Roman" w:hAnsi="Times New Roman" w:cs="Times New Roman"/>
          <w:lang w:eastAsia="zh-CN"/>
        </w:rPr>
      </w:pPr>
      <w:bookmarkStart w:id="9" w:name="_Toc19159"/>
      <w:r>
        <w:rPr>
          <w:rFonts w:hint="default" w:ascii="Times New Roman" w:hAnsi="Times New Roman" w:cs="Times New Roman"/>
          <w:lang w:eastAsia="zh-CN"/>
        </w:rPr>
        <w:t>2 工作简况</w:t>
      </w:r>
      <w:bookmarkEnd w:id="4"/>
      <w:bookmarkEnd w:id="9"/>
    </w:p>
    <w:p w14:paraId="74DD9E7D">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eastAsia="zh-CN"/>
        </w:rPr>
      </w:pPr>
      <w:bookmarkStart w:id="10" w:name="_Toc7376"/>
      <w:r>
        <w:rPr>
          <w:rFonts w:hint="default" w:ascii="Times New Roman" w:hAnsi="Times New Roman" w:eastAsia="宋体" w:cs="Times New Roman"/>
          <w:b/>
          <w:sz w:val="24"/>
          <w:szCs w:val="24"/>
          <w:lang w:eastAsia="zh-CN"/>
        </w:rPr>
        <w:t>2.1 任务来源</w:t>
      </w:r>
      <w:bookmarkEnd w:id="10"/>
    </w:p>
    <w:p w14:paraId="5CC6253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根据深圳市市场监督管理局202</w:t>
      </w:r>
      <w:r>
        <w:rPr>
          <w:rFonts w:hint="default" w:ascii="Times New Roman" w:hAnsi="Times New Roman" w:eastAsia="宋体" w:cs="Times New Roman"/>
          <w:kern w:val="2"/>
          <w:lang w:val="en-US" w:eastAsia="zh-CN"/>
        </w:rPr>
        <w:t>4</w:t>
      </w:r>
      <w:r>
        <w:rPr>
          <w:rFonts w:hint="default" w:ascii="Times New Roman" w:hAnsi="Times New Roman" w:eastAsia="宋体" w:cs="Times New Roman"/>
          <w:kern w:val="2"/>
          <w:lang w:eastAsia="zh-CN"/>
        </w:rPr>
        <w:t>年</w:t>
      </w:r>
      <w:r>
        <w:rPr>
          <w:rFonts w:hint="default" w:ascii="Times New Roman" w:hAnsi="Times New Roman" w:eastAsia="宋体" w:cs="Times New Roman"/>
          <w:kern w:val="2"/>
          <w:lang w:val="en-US" w:eastAsia="zh-CN"/>
        </w:rPr>
        <w:t>4</w:t>
      </w:r>
      <w:r>
        <w:rPr>
          <w:rFonts w:hint="default" w:ascii="Times New Roman" w:hAnsi="Times New Roman" w:eastAsia="宋体" w:cs="Times New Roman"/>
          <w:kern w:val="2"/>
          <w:lang w:eastAsia="zh-CN"/>
        </w:rPr>
        <w:t>月</w:t>
      </w:r>
      <w:r>
        <w:rPr>
          <w:rFonts w:hint="default" w:ascii="Times New Roman" w:hAnsi="Times New Roman" w:eastAsia="宋体" w:cs="Times New Roman"/>
          <w:kern w:val="2"/>
          <w:lang w:val="en-US" w:eastAsia="zh-CN"/>
        </w:rPr>
        <w:t>7</w:t>
      </w:r>
      <w:r>
        <w:rPr>
          <w:rFonts w:hint="default" w:ascii="Times New Roman" w:hAnsi="Times New Roman" w:eastAsia="宋体" w:cs="Times New Roman"/>
          <w:kern w:val="2"/>
          <w:lang w:eastAsia="zh-CN"/>
        </w:rPr>
        <w:t>日发布的《深圳市市场监督管理局关于下达2024年深圳市地方标准计划项目任务的通知》，由深圳市生态环境局盐田管理局提出制定</w:t>
      </w:r>
      <w:r>
        <w:rPr>
          <w:rFonts w:hint="eastAsia" w:ascii="Times New Roman" w:hAnsi="Times New Roman" w:eastAsia="宋体" w:cs="Times New Roman"/>
          <w:kern w:val="2"/>
          <w:lang w:val="en-US" w:eastAsia="zh-CN"/>
        </w:rPr>
        <w:t>的</w:t>
      </w:r>
      <w:r>
        <w:rPr>
          <w:rFonts w:hint="default" w:ascii="Times New Roman" w:hAnsi="Times New Roman" w:eastAsia="宋体" w:cs="Times New Roman"/>
          <w:kern w:val="2"/>
          <w:lang w:eastAsia="zh-CN"/>
        </w:rPr>
        <w:t>《近零碳社区建设指南》</w:t>
      </w:r>
      <w:r>
        <w:rPr>
          <w:rFonts w:hint="eastAsia" w:ascii="Times New Roman" w:hAnsi="Times New Roman" w:eastAsia="宋体" w:cs="Times New Roman"/>
          <w:kern w:val="2"/>
          <w:lang w:val="en-US" w:eastAsia="zh-CN"/>
        </w:rPr>
        <w:t>被予以立项</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编号</w:t>
      </w:r>
      <w:r>
        <w:rPr>
          <w:rFonts w:hint="default" w:ascii="Times New Roman" w:hAnsi="Times New Roman" w:eastAsia="宋体" w:cs="Times New Roman"/>
          <w:kern w:val="2"/>
          <w:lang w:val="en-US" w:eastAsia="zh-CN"/>
        </w:rPr>
        <w:t>53</w:t>
      </w:r>
      <w:r>
        <w:rPr>
          <w:rFonts w:hint="default" w:ascii="Times New Roman" w:hAnsi="Times New Roman" w:eastAsia="宋体" w:cs="Times New Roman"/>
          <w:kern w:val="2"/>
          <w:lang w:eastAsia="zh-CN"/>
        </w:rPr>
        <w:t>号，归口单位为深圳市生态环境局。后续</w:t>
      </w:r>
      <w:r>
        <w:rPr>
          <w:rFonts w:hint="eastAsia" w:ascii="Times New Roman" w:hAnsi="Times New Roman" w:eastAsia="宋体" w:cs="Times New Roman"/>
          <w:kern w:val="2"/>
          <w:lang w:val="en-US" w:eastAsia="zh-CN"/>
        </w:rPr>
        <w:t>经</w:t>
      </w:r>
      <w:r>
        <w:rPr>
          <w:rFonts w:hint="eastAsia" w:eastAsia="宋体" w:cs="Times New Roman"/>
          <w:kern w:val="2"/>
          <w:lang w:val="en-US" w:eastAsia="zh-CN"/>
        </w:rPr>
        <w:t>技术审查</w:t>
      </w:r>
      <w:r>
        <w:rPr>
          <w:rFonts w:hint="default" w:ascii="Times New Roman" w:hAnsi="Times New Roman" w:eastAsia="宋体" w:cs="Times New Roman"/>
          <w:kern w:val="2"/>
          <w:lang w:val="en-US" w:eastAsia="zh-CN"/>
        </w:rPr>
        <w:t>会评审</w:t>
      </w:r>
      <w:r>
        <w:rPr>
          <w:rFonts w:hint="eastAsia" w:ascii="Times New Roman" w:hAnsi="Times New Roman" w:eastAsia="宋体" w:cs="Times New Roman"/>
          <w:kern w:val="2"/>
          <w:lang w:val="en-US" w:eastAsia="zh-CN"/>
        </w:rPr>
        <w:t>决定</w:t>
      </w:r>
      <w:r>
        <w:rPr>
          <w:rFonts w:hint="default" w:ascii="Times New Roman" w:hAnsi="Times New Roman" w:eastAsia="宋体" w:cs="Times New Roman"/>
          <w:kern w:val="2"/>
          <w:lang w:val="en-US" w:eastAsia="zh-CN"/>
        </w:rPr>
        <w:t>，</w:t>
      </w:r>
      <w:r>
        <w:rPr>
          <w:rFonts w:hint="eastAsia" w:eastAsia="宋体" w:cs="Times New Roman"/>
          <w:kern w:val="2"/>
          <w:lang w:val="en-US" w:eastAsia="zh-CN"/>
        </w:rPr>
        <w:t>标准名称修改为《近零碳社区创建技术指南》。受政策变化影响，</w:t>
      </w:r>
      <w:r>
        <w:rPr>
          <w:rFonts w:hint="default" w:ascii="Times New Roman" w:hAnsi="Times New Roman" w:eastAsia="宋体" w:cs="Times New Roman"/>
          <w:kern w:val="2"/>
          <w:lang w:eastAsia="zh-CN"/>
        </w:rPr>
        <w:t>经</w:t>
      </w:r>
      <w:r>
        <w:rPr>
          <w:rFonts w:hint="eastAsia" w:ascii="Times New Roman" w:hAnsi="Times New Roman" w:eastAsia="宋体" w:cs="Times New Roman"/>
          <w:kern w:val="2"/>
          <w:lang w:val="en-US" w:eastAsia="zh-CN"/>
        </w:rPr>
        <w:t>标准</w:t>
      </w:r>
      <w:r>
        <w:rPr>
          <w:rFonts w:hint="default" w:ascii="Times New Roman" w:hAnsi="Times New Roman" w:eastAsia="宋体" w:cs="Times New Roman"/>
          <w:kern w:val="2"/>
          <w:lang w:eastAsia="zh-CN"/>
        </w:rPr>
        <w:t>编制组研讨决定，本文件属性由深圳市地方标准变更为团体标准，并于2025年</w:t>
      </w:r>
      <w:r>
        <w:rPr>
          <w:rFonts w:hint="eastAsia" w:ascii="Times New Roman" w:hAnsi="Times New Roman" w:eastAsia="宋体" w:cs="Times New Roman"/>
          <w:kern w:val="2"/>
          <w:lang w:val="en-US" w:eastAsia="zh-CN"/>
        </w:rPr>
        <w:t>12</w:t>
      </w:r>
      <w:r>
        <w:rPr>
          <w:rFonts w:hint="default" w:ascii="Times New Roman" w:hAnsi="Times New Roman" w:eastAsia="宋体" w:cs="Times New Roman"/>
          <w:kern w:val="2"/>
          <w:lang w:eastAsia="zh-CN"/>
        </w:rPr>
        <w:t>月</w:t>
      </w:r>
      <w:r>
        <w:rPr>
          <w:rFonts w:hint="eastAsia" w:ascii="Times New Roman" w:hAnsi="Times New Roman" w:eastAsia="宋体" w:cs="Times New Roman"/>
          <w:kern w:val="2"/>
          <w:lang w:val="en-US" w:eastAsia="zh-CN"/>
        </w:rPr>
        <w:t>1</w:t>
      </w:r>
      <w:r>
        <w:rPr>
          <w:rFonts w:hint="default" w:ascii="Times New Roman" w:hAnsi="Times New Roman" w:eastAsia="宋体" w:cs="Times New Roman"/>
          <w:kern w:val="2"/>
          <w:lang w:eastAsia="zh-CN"/>
        </w:rPr>
        <w:t>日，向深圳市深圳标准促进会提交《地方标准转化为团体标准立项申请书》。经前期研究和初步论证，深圳市深圳标准促进会拟对《</w:t>
      </w:r>
      <w:r>
        <w:rPr>
          <w:rFonts w:hint="default" w:ascii="Times New Roman" w:hAnsi="Times New Roman" w:eastAsia="宋体" w:cs="Times New Roman"/>
          <w:kern w:val="2"/>
          <w:lang w:val="en-US" w:eastAsia="zh-CN"/>
        </w:rPr>
        <w:t>近零碳社区创建技术指南</w:t>
      </w:r>
      <w:r>
        <w:rPr>
          <w:rFonts w:hint="default" w:ascii="Times New Roman" w:hAnsi="Times New Roman" w:eastAsia="宋体" w:cs="Times New Roman"/>
          <w:kern w:val="2"/>
          <w:lang w:eastAsia="zh-CN"/>
        </w:rPr>
        <w:t>》团体标准予以立项，并于2025年</w:t>
      </w:r>
      <w:r>
        <w:rPr>
          <w:rFonts w:hint="eastAsia" w:ascii="Times New Roman" w:hAnsi="Times New Roman" w:eastAsia="宋体" w:cs="Times New Roman"/>
          <w:kern w:val="2"/>
          <w:lang w:val="en-US" w:eastAsia="zh-CN"/>
        </w:rPr>
        <w:t>12</w:t>
      </w:r>
      <w:r>
        <w:rPr>
          <w:rFonts w:hint="default" w:ascii="Times New Roman" w:hAnsi="Times New Roman" w:eastAsia="宋体" w:cs="Times New Roman"/>
          <w:kern w:val="2"/>
          <w:lang w:eastAsia="zh-CN"/>
        </w:rPr>
        <w:t>月</w:t>
      </w:r>
      <w:r>
        <w:rPr>
          <w:rFonts w:hint="eastAsia" w:ascii="Times New Roman" w:hAnsi="Times New Roman" w:eastAsia="宋体" w:cs="Times New Roman"/>
          <w:kern w:val="2"/>
          <w:lang w:val="en-US" w:eastAsia="zh-CN"/>
        </w:rPr>
        <w:t>2</w:t>
      </w:r>
      <w:r>
        <w:rPr>
          <w:rFonts w:hint="default" w:ascii="Times New Roman" w:hAnsi="Times New Roman" w:eastAsia="宋体" w:cs="Times New Roman"/>
          <w:kern w:val="2"/>
          <w:lang w:eastAsia="zh-CN"/>
        </w:rPr>
        <w:t>日在官网公示&lt;</w:t>
      </w:r>
      <w:r>
        <w:rPr>
          <w:rFonts w:hint="default" w:ascii="Times New Roman" w:hAnsi="Times New Roman" w:eastAsia="宋体" w:cs="Times New Roman"/>
          <w:kern w:val="2"/>
          <w:lang w:eastAsia="zh-CN"/>
        </w:rPr>
        <w:fldChar w:fldCharType="begin"/>
      </w:r>
      <w:r>
        <w:rPr>
          <w:rFonts w:hint="default" w:ascii="Times New Roman" w:hAnsi="Times New Roman" w:eastAsia="宋体" w:cs="Times New Roman"/>
          <w:kern w:val="2"/>
          <w:lang w:eastAsia="zh-CN"/>
        </w:rPr>
        <w:instrText xml:space="preserve"> HYPERLINK "https://www.szstandards.com/notice/2025-12-02/7401549513900429312.html" </w:instrText>
      </w:r>
      <w:r>
        <w:rPr>
          <w:rFonts w:hint="default" w:ascii="Times New Roman" w:hAnsi="Times New Roman" w:eastAsia="宋体" w:cs="Times New Roman"/>
          <w:kern w:val="2"/>
          <w:lang w:eastAsia="zh-CN"/>
        </w:rPr>
        <w:fldChar w:fldCharType="separate"/>
      </w:r>
      <w:r>
        <w:rPr>
          <w:rFonts w:hint="default" w:ascii="Times New Roman" w:hAnsi="Times New Roman" w:eastAsia="宋体" w:cs="Times New Roman"/>
          <w:kern w:val="2"/>
          <w:lang w:eastAsia="zh-CN"/>
        </w:rPr>
        <w:t>关于批准《消除母婴传播门诊建设和管理规范》等2项团体标准立项的通知</w:t>
      </w:r>
      <w:r>
        <w:rPr>
          <w:rFonts w:hint="default" w:ascii="Times New Roman" w:hAnsi="Times New Roman" w:eastAsia="宋体" w:cs="Times New Roman"/>
          <w:kern w:val="2"/>
          <w:lang w:eastAsia="zh-CN"/>
        </w:rPr>
        <w:fldChar w:fldCharType="end"/>
      </w:r>
      <w:r>
        <w:rPr>
          <w:rFonts w:hint="default" w:ascii="Times New Roman" w:hAnsi="Times New Roman" w:eastAsia="宋体" w:cs="Times New Roman"/>
          <w:kern w:val="2"/>
          <w:lang w:eastAsia="zh-CN"/>
        </w:rPr>
        <w:t>&gt;。</w:t>
      </w:r>
    </w:p>
    <w:p w14:paraId="5D26CB87">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eastAsia="zh-CN"/>
        </w:rPr>
      </w:pPr>
      <w:bookmarkStart w:id="11" w:name="_Toc20968"/>
      <w:r>
        <w:rPr>
          <w:rFonts w:hint="default" w:ascii="Times New Roman" w:hAnsi="Times New Roman" w:eastAsia="宋体" w:cs="Times New Roman"/>
          <w:b/>
          <w:sz w:val="24"/>
          <w:szCs w:val="24"/>
          <w:lang w:eastAsia="zh-CN"/>
        </w:rPr>
        <w:t>2.2 主要编制过程</w:t>
      </w:r>
      <w:bookmarkEnd w:id="11"/>
    </w:p>
    <w:p w14:paraId="04510375">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bookmarkStart w:id="12" w:name="_Toc80949162"/>
      <w:bookmarkStart w:id="13" w:name="_Toc69402042"/>
      <w:r>
        <w:rPr>
          <w:rFonts w:hint="default" w:ascii="Times New Roman" w:hAnsi="Times New Roman" w:eastAsia="宋体" w:cs="Times New Roman"/>
          <w:kern w:val="2"/>
          <w:lang w:val="en-US" w:eastAsia="zh-CN"/>
        </w:rPr>
        <w:t>（1）</w:t>
      </w:r>
      <w:r>
        <w:rPr>
          <w:rFonts w:hint="default" w:ascii="Times New Roman" w:hAnsi="Times New Roman" w:eastAsia="宋体" w:cs="Times New Roman"/>
          <w:kern w:val="2"/>
          <w:lang w:eastAsia="zh-CN"/>
        </w:rPr>
        <w:t>前期准备</w:t>
      </w:r>
      <w:bookmarkEnd w:id="12"/>
    </w:p>
    <w:p w14:paraId="1044B1A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bookmarkStart w:id="14" w:name="OLE_LINK1"/>
      <w:r>
        <w:rPr>
          <w:rFonts w:hint="default" w:ascii="Times New Roman" w:hAnsi="Times New Roman" w:eastAsia="宋体" w:cs="Times New Roman"/>
          <w:kern w:val="2"/>
          <w:lang w:eastAsia="zh-CN"/>
        </w:rPr>
        <w:t>202</w:t>
      </w:r>
      <w:r>
        <w:rPr>
          <w:rFonts w:hint="default" w:ascii="Times New Roman" w:hAnsi="Times New Roman" w:eastAsia="宋体" w:cs="Times New Roman"/>
          <w:kern w:val="2"/>
          <w:lang w:val="en-US" w:eastAsia="zh-CN"/>
        </w:rPr>
        <w:t>3</w:t>
      </w:r>
      <w:r>
        <w:rPr>
          <w:rFonts w:hint="default" w:ascii="Times New Roman" w:hAnsi="Times New Roman" w:eastAsia="宋体" w:cs="Times New Roman"/>
          <w:kern w:val="2"/>
          <w:lang w:eastAsia="zh-CN"/>
        </w:rPr>
        <w:t>年11月</w:t>
      </w:r>
      <w:bookmarkEnd w:id="14"/>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12月，结合深圳市</w:t>
      </w:r>
      <w:bookmarkStart w:id="15" w:name="OLE_LINK4"/>
      <w:r>
        <w:rPr>
          <w:rFonts w:hint="default" w:ascii="Times New Roman" w:hAnsi="Times New Roman" w:eastAsia="宋体" w:cs="Times New Roman"/>
          <w:kern w:val="2"/>
          <w:lang w:eastAsia="zh-CN"/>
        </w:rPr>
        <w:t>近零碳排放区试点建设</w:t>
      </w:r>
      <w:bookmarkEnd w:id="15"/>
      <w:r>
        <w:rPr>
          <w:rFonts w:hint="default" w:ascii="Times New Roman" w:hAnsi="Times New Roman" w:eastAsia="宋体" w:cs="Times New Roman"/>
          <w:kern w:val="2"/>
          <w:lang w:val="en-US" w:eastAsia="zh-CN"/>
        </w:rPr>
        <w:t>工作经验</w:t>
      </w:r>
      <w:r>
        <w:rPr>
          <w:rFonts w:hint="default" w:ascii="Times New Roman" w:hAnsi="Times New Roman" w:eastAsia="宋体" w:cs="Times New Roman"/>
          <w:kern w:val="2"/>
          <w:lang w:eastAsia="zh-CN"/>
        </w:rPr>
        <w:t>，在文献调研的基础上，通过邮件调研和专家讨论会的形式，探讨本文件编制的目的和方向，要求编制内容应符合深圳实际情况并有较强的可操作性。</w:t>
      </w:r>
    </w:p>
    <w:p w14:paraId="6582D3C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bookmarkStart w:id="16" w:name="_Toc80949163"/>
      <w:r>
        <w:rPr>
          <w:rFonts w:hint="default" w:ascii="Times New Roman" w:hAnsi="Times New Roman" w:eastAsia="宋体" w:cs="Times New Roman"/>
          <w:kern w:val="2"/>
          <w:lang w:val="en-US" w:eastAsia="zh-CN"/>
        </w:rPr>
        <w:t>（2）</w:t>
      </w:r>
      <w:r>
        <w:rPr>
          <w:rFonts w:hint="default" w:ascii="Times New Roman" w:hAnsi="Times New Roman" w:eastAsia="宋体" w:cs="Times New Roman"/>
          <w:kern w:val="2"/>
          <w:lang w:eastAsia="zh-CN"/>
        </w:rPr>
        <w:t>标准立项</w:t>
      </w:r>
      <w:bookmarkEnd w:id="16"/>
    </w:p>
    <w:p w14:paraId="09F4B96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202</w:t>
      </w:r>
      <w:r>
        <w:rPr>
          <w:rFonts w:hint="default" w:ascii="Times New Roman" w:hAnsi="Times New Roman" w:eastAsia="宋体" w:cs="Times New Roman"/>
          <w:kern w:val="2"/>
          <w:lang w:val="en-US" w:eastAsia="zh-CN"/>
        </w:rPr>
        <w:t>4</w:t>
      </w:r>
      <w:r>
        <w:rPr>
          <w:rFonts w:hint="default" w:ascii="Times New Roman" w:hAnsi="Times New Roman" w:eastAsia="宋体" w:cs="Times New Roman"/>
          <w:kern w:val="2"/>
          <w:lang w:eastAsia="zh-CN"/>
        </w:rPr>
        <w:t>年4月，根据项目需要联合成立标准编制组，共同讨论并确定了标准编制原则和内容，填写《深圳市地方标准制修订计划项目建议书》，并提交至深圳市市场监督管理局成功立项。</w:t>
      </w:r>
    </w:p>
    <w:p w14:paraId="51BF1E5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bookmarkStart w:id="17" w:name="_Toc80949164"/>
      <w:r>
        <w:rPr>
          <w:rFonts w:hint="default" w:ascii="Times New Roman" w:hAnsi="Times New Roman" w:eastAsia="宋体" w:cs="Times New Roman"/>
          <w:kern w:val="2"/>
          <w:lang w:val="en-US" w:eastAsia="zh-CN"/>
        </w:rPr>
        <w:t>（3）</w:t>
      </w:r>
      <w:r>
        <w:rPr>
          <w:rFonts w:hint="default" w:ascii="Times New Roman" w:hAnsi="Times New Roman" w:eastAsia="宋体" w:cs="Times New Roman"/>
          <w:kern w:val="2"/>
          <w:lang w:eastAsia="zh-CN"/>
        </w:rPr>
        <w:t>确定标准编制原则</w:t>
      </w:r>
      <w:bookmarkEnd w:id="17"/>
    </w:p>
    <w:p w14:paraId="5718227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202</w:t>
      </w:r>
      <w:r>
        <w:rPr>
          <w:rFonts w:hint="default" w:ascii="Times New Roman" w:hAnsi="Times New Roman" w:eastAsia="宋体" w:cs="Times New Roman"/>
          <w:kern w:val="2"/>
          <w:lang w:val="en-US" w:eastAsia="zh-CN"/>
        </w:rPr>
        <w:t>4</w:t>
      </w:r>
      <w:r>
        <w:rPr>
          <w:rFonts w:hint="default" w:ascii="Times New Roman" w:hAnsi="Times New Roman" w:eastAsia="宋体" w:cs="Times New Roman"/>
          <w:kern w:val="2"/>
          <w:lang w:eastAsia="zh-CN"/>
        </w:rPr>
        <w:t>年4月，标准编制组充分查阅、对比并分析国内外</w:t>
      </w:r>
      <w:r>
        <w:rPr>
          <w:rFonts w:hint="default" w:ascii="Times New Roman" w:hAnsi="Times New Roman" w:eastAsia="宋体" w:cs="Times New Roman"/>
          <w:kern w:val="2"/>
          <w:lang w:val="en-US" w:eastAsia="zh-CN"/>
        </w:rPr>
        <w:t>近零碳社区、零碳社区、低碳社区、可持续社区等</w:t>
      </w:r>
      <w:r>
        <w:rPr>
          <w:rFonts w:hint="default" w:ascii="Times New Roman" w:hAnsi="Times New Roman" w:eastAsia="宋体" w:cs="Times New Roman"/>
          <w:kern w:val="2"/>
          <w:lang w:eastAsia="zh-CN"/>
        </w:rPr>
        <w:t>相关研究文献，结合</w:t>
      </w:r>
      <w:bookmarkStart w:id="18" w:name="OLE_LINK5"/>
      <w:r>
        <w:rPr>
          <w:rFonts w:hint="default" w:ascii="Times New Roman" w:hAnsi="Times New Roman" w:eastAsia="宋体" w:cs="Times New Roman"/>
          <w:kern w:val="2"/>
          <w:lang w:eastAsia="zh-CN"/>
        </w:rPr>
        <w:t>深圳市近零碳排放区试点建设</w:t>
      </w:r>
      <w:bookmarkEnd w:id="18"/>
      <w:r>
        <w:rPr>
          <w:rFonts w:hint="default" w:ascii="Times New Roman" w:hAnsi="Times New Roman" w:eastAsia="宋体" w:cs="Times New Roman"/>
          <w:kern w:val="2"/>
          <w:lang w:eastAsia="zh-CN"/>
        </w:rPr>
        <w:t>的工作目标，确定了本文件的编制原则。</w:t>
      </w:r>
    </w:p>
    <w:p w14:paraId="2EB55B2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bookmarkStart w:id="19" w:name="_Toc80949165"/>
      <w:r>
        <w:rPr>
          <w:rFonts w:hint="default" w:ascii="Times New Roman" w:hAnsi="Times New Roman" w:eastAsia="宋体" w:cs="Times New Roman"/>
          <w:kern w:val="2"/>
          <w:lang w:val="en-US" w:eastAsia="zh-CN"/>
        </w:rPr>
        <w:t>（4）</w:t>
      </w:r>
      <w:r>
        <w:rPr>
          <w:rFonts w:hint="default" w:ascii="Times New Roman" w:hAnsi="Times New Roman" w:eastAsia="宋体" w:cs="Times New Roman"/>
          <w:kern w:val="2"/>
          <w:lang w:eastAsia="zh-CN"/>
        </w:rPr>
        <w:t>标准起草过程</w:t>
      </w:r>
      <w:bookmarkEnd w:id="19"/>
    </w:p>
    <w:p w14:paraId="5123BF3D">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202</w:t>
      </w:r>
      <w:r>
        <w:rPr>
          <w:rFonts w:hint="default" w:ascii="Times New Roman" w:hAnsi="Times New Roman" w:eastAsia="宋体" w:cs="Times New Roman"/>
          <w:kern w:val="2"/>
          <w:lang w:val="en-US" w:eastAsia="zh-CN"/>
        </w:rPr>
        <w:t>4</w:t>
      </w:r>
      <w:r>
        <w:rPr>
          <w:rFonts w:hint="default" w:ascii="Times New Roman" w:hAnsi="Times New Roman" w:eastAsia="宋体" w:cs="Times New Roman"/>
          <w:kern w:val="2"/>
          <w:lang w:eastAsia="zh-CN"/>
        </w:rPr>
        <w:t>年</w:t>
      </w:r>
      <w:r>
        <w:rPr>
          <w:rFonts w:hint="default" w:ascii="Times New Roman" w:hAnsi="Times New Roman" w:eastAsia="宋体" w:cs="Times New Roman"/>
          <w:kern w:val="2"/>
          <w:lang w:val="en-US" w:eastAsia="zh-CN"/>
        </w:rPr>
        <w:t>5</w:t>
      </w:r>
      <w:r>
        <w:rPr>
          <w:rFonts w:hint="default" w:ascii="Times New Roman" w:hAnsi="Times New Roman" w:eastAsia="宋体" w:cs="Times New Roman"/>
          <w:kern w:val="2"/>
          <w:lang w:eastAsia="zh-CN"/>
        </w:rPr>
        <w:t>月</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val="en-US" w:eastAsia="zh-CN"/>
        </w:rPr>
        <w:t>7</w:t>
      </w:r>
      <w:r>
        <w:rPr>
          <w:rFonts w:hint="default" w:ascii="Times New Roman" w:hAnsi="Times New Roman" w:eastAsia="宋体" w:cs="Times New Roman"/>
          <w:kern w:val="2"/>
          <w:lang w:eastAsia="zh-CN"/>
        </w:rPr>
        <w:t>月，标准编制组根据本文件的编制原则，在查阅大量有关</w:t>
      </w:r>
      <w:r>
        <w:rPr>
          <w:rFonts w:hint="default" w:ascii="Times New Roman" w:hAnsi="Times New Roman" w:eastAsia="宋体" w:cs="Times New Roman"/>
          <w:kern w:val="2"/>
          <w:lang w:val="en-US" w:eastAsia="zh-CN"/>
        </w:rPr>
        <w:t>近零碳社区、</w:t>
      </w:r>
      <w:bookmarkStart w:id="20" w:name="OLE_LINK17"/>
      <w:r>
        <w:rPr>
          <w:rFonts w:hint="default" w:ascii="Times New Roman" w:hAnsi="Times New Roman" w:eastAsia="宋体" w:cs="Times New Roman"/>
          <w:kern w:val="2"/>
          <w:lang w:val="en-US" w:eastAsia="zh-CN"/>
        </w:rPr>
        <w:t>零碳社区、绿色社区、低碳社区、可持续社区</w:t>
      </w:r>
      <w:bookmarkEnd w:id="20"/>
      <w:r>
        <w:rPr>
          <w:rFonts w:hint="default" w:ascii="Times New Roman" w:hAnsi="Times New Roman" w:eastAsia="宋体" w:cs="Times New Roman"/>
          <w:kern w:val="2"/>
          <w:lang w:eastAsia="zh-CN"/>
        </w:rPr>
        <w:t>等文献和标准资料的基础上，</w:t>
      </w:r>
      <w:r>
        <w:rPr>
          <w:rFonts w:hint="default" w:ascii="Times New Roman" w:hAnsi="Times New Roman" w:eastAsia="宋体" w:cs="Times New Roman"/>
          <w:kern w:val="2"/>
          <w:lang w:val="en-US" w:eastAsia="zh-CN"/>
        </w:rPr>
        <w:t>结合多个近零碳建设社区的实地调研情况，</w:t>
      </w:r>
      <w:r>
        <w:rPr>
          <w:rFonts w:hint="default" w:ascii="Times New Roman" w:hAnsi="Times New Roman" w:eastAsia="宋体" w:cs="Times New Roman"/>
          <w:kern w:val="2"/>
          <w:lang w:eastAsia="zh-CN"/>
        </w:rPr>
        <w:t>明确</w:t>
      </w: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的</w:t>
      </w:r>
      <w:r>
        <w:rPr>
          <w:rFonts w:hint="eastAsia" w:ascii="Times New Roman" w:hAnsi="Times New Roman" w:eastAsia="宋体" w:cs="Times New Roman"/>
          <w:kern w:val="2"/>
          <w:lang w:eastAsia="zh-CN"/>
        </w:rPr>
        <w:t>基本原则</w:t>
      </w:r>
      <w:r>
        <w:rPr>
          <w:rFonts w:hint="default" w:ascii="Times New Roman" w:hAnsi="Times New Roman" w:eastAsia="宋体" w:cs="Times New Roman"/>
          <w:kern w:val="2"/>
          <w:lang w:eastAsia="zh-CN"/>
        </w:rPr>
        <w:t>、评价指标、碳排放核算、</w:t>
      </w:r>
      <w:r>
        <w:rPr>
          <w:rFonts w:hint="eastAsia" w:ascii="Times New Roman" w:hAnsi="Times New Roman" w:eastAsia="宋体" w:cs="Times New Roman"/>
          <w:kern w:val="2"/>
          <w:lang w:val="en-US" w:eastAsia="zh-CN"/>
        </w:rPr>
        <w:t>创建</w:t>
      </w:r>
      <w:r>
        <w:rPr>
          <w:rFonts w:hint="default" w:ascii="Times New Roman" w:hAnsi="Times New Roman" w:eastAsia="宋体" w:cs="Times New Roman"/>
          <w:kern w:val="2"/>
          <w:lang w:eastAsia="zh-CN"/>
        </w:rPr>
        <w:t>流程、前期策划、规划设计和建设、运营管理、</w:t>
      </w:r>
      <w:r>
        <w:rPr>
          <w:rFonts w:hint="default" w:ascii="Times New Roman" w:hAnsi="Times New Roman" w:eastAsia="宋体" w:cs="Times New Roman"/>
          <w:kern w:val="2"/>
          <w:lang w:val="en-US" w:eastAsia="zh-CN"/>
        </w:rPr>
        <w:t>综合</w:t>
      </w:r>
      <w:r>
        <w:rPr>
          <w:rFonts w:hint="default" w:ascii="Times New Roman" w:hAnsi="Times New Roman" w:eastAsia="宋体" w:cs="Times New Roman"/>
          <w:kern w:val="2"/>
          <w:lang w:eastAsia="zh-CN"/>
        </w:rPr>
        <w:t>评价等内容，并在此基础上</w:t>
      </w:r>
      <w:r>
        <w:rPr>
          <w:rFonts w:hint="default" w:ascii="Times New Roman" w:hAnsi="Times New Roman" w:eastAsia="宋体" w:cs="Times New Roman"/>
          <w:kern w:val="2"/>
          <w:lang w:val="en-US" w:eastAsia="zh-CN"/>
        </w:rPr>
        <w:t>明确</w:t>
      </w:r>
      <w:r>
        <w:rPr>
          <w:rFonts w:hint="default" w:ascii="Times New Roman" w:hAnsi="Times New Roman" w:eastAsia="宋体" w:cs="Times New Roman"/>
          <w:kern w:val="2"/>
          <w:lang w:eastAsia="zh-CN"/>
        </w:rPr>
        <w:t>近零碳社区前期策划报告</w:t>
      </w:r>
      <w:r>
        <w:rPr>
          <w:rFonts w:hint="default" w:ascii="Times New Roman" w:hAnsi="Times New Roman" w:eastAsia="宋体" w:cs="Times New Roman"/>
          <w:kern w:val="2"/>
          <w:lang w:val="en-US" w:eastAsia="zh-CN"/>
        </w:rPr>
        <w:t>模板</w:t>
      </w:r>
      <w:r>
        <w:rPr>
          <w:rFonts w:hint="eastAsia" w:ascii="Times New Roman" w:hAnsi="Times New Roman" w:eastAsia="宋体" w:cs="Times New Roman"/>
          <w:kern w:val="2"/>
          <w:lang w:val="en-US" w:eastAsia="zh-CN"/>
        </w:rPr>
        <w:t>和</w:t>
      </w:r>
      <w:r>
        <w:rPr>
          <w:rFonts w:hint="default" w:ascii="Times New Roman" w:hAnsi="Times New Roman" w:eastAsia="宋体" w:cs="Times New Roman"/>
          <w:kern w:val="2"/>
          <w:lang w:val="en-US" w:eastAsia="zh-CN"/>
        </w:rPr>
        <w:t>自评价报告模板</w:t>
      </w:r>
      <w:r>
        <w:rPr>
          <w:rFonts w:hint="default" w:ascii="Times New Roman" w:hAnsi="Times New Roman" w:eastAsia="宋体" w:cs="Times New Roman"/>
          <w:kern w:val="2"/>
          <w:lang w:eastAsia="zh-CN"/>
        </w:rPr>
        <w:t>，形成标准草案。</w:t>
      </w:r>
    </w:p>
    <w:p w14:paraId="2D1EFE0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val="en-US" w:eastAsia="zh-CN"/>
        </w:rPr>
        <w:t>（5）</w:t>
      </w:r>
      <w:r>
        <w:rPr>
          <w:rFonts w:hint="default" w:ascii="Times New Roman" w:hAnsi="Times New Roman" w:eastAsia="宋体" w:cs="Times New Roman"/>
          <w:kern w:val="2"/>
          <w:lang w:eastAsia="zh-CN"/>
        </w:rPr>
        <w:t>征求意见</w:t>
      </w:r>
    </w:p>
    <w:p w14:paraId="4EDA88B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2024年</w:t>
      </w:r>
      <w:r>
        <w:rPr>
          <w:rFonts w:hint="eastAsia" w:ascii="Times New Roman" w:hAnsi="Times New Roman" w:eastAsia="宋体" w:cs="Times New Roman"/>
          <w:kern w:val="2"/>
          <w:lang w:eastAsia="zh-CN"/>
        </w:rPr>
        <w:t>7月—8月</w:t>
      </w:r>
      <w:r>
        <w:rPr>
          <w:rFonts w:hint="default" w:ascii="Times New Roman" w:hAnsi="Times New Roman" w:eastAsia="宋体" w:cs="Times New Roman"/>
          <w:kern w:val="2"/>
          <w:lang w:eastAsia="zh-CN"/>
        </w:rPr>
        <w:t>，标准编制组组织了多次内部讨论会，对指标设置、核算范围和建设技术要点等关键性内容进行讨论，形成标准征求意见稿。</w:t>
      </w:r>
    </w:p>
    <w:p w14:paraId="7C7953B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kern w:val="2"/>
          <w:lang w:eastAsia="zh-CN"/>
        </w:rPr>
      </w:pPr>
      <w:r>
        <w:rPr>
          <w:rFonts w:hint="eastAsia" w:ascii="Times New Roman" w:hAnsi="Times New Roman" w:eastAsia="宋体" w:cs="Times New Roman"/>
          <w:kern w:val="2"/>
          <w:lang w:val="en-US" w:eastAsia="zh-CN"/>
        </w:rPr>
        <w:t>2024年8月</w:t>
      </w:r>
      <w:r>
        <w:rPr>
          <w:rFonts w:hint="eastAsia" w:ascii="Times New Roman" w:hAnsi="Times New Roman" w:eastAsia="宋体" w:cs="Times New Roman"/>
          <w:kern w:val="2"/>
          <w:lang w:eastAsia="zh-CN"/>
        </w:rPr>
        <w:t>—</w:t>
      </w:r>
      <w:r>
        <w:rPr>
          <w:rFonts w:hint="eastAsia" w:ascii="Times New Roman" w:hAnsi="Times New Roman" w:eastAsia="宋体" w:cs="Times New Roman"/>
          <w:kern w:val="2"/>
          <w:lang w:val="en-US" w:eastAsia="zh-CN"/>
        </w:rPr>
        <w:t>2024年9月，</w:t>
      </w:r>
      <w:r>
        <w:rPr>
          <w:rFonts w:hint="default" w:ascii="Times New Roman" w:hAnsi="Times New Roman" w:eastAsia="宋体" w:cs="Times New Roman"/>
          <w:kern w:val="2"/>
          <w:lang w:eastAsia="zh-CN"/>
        </w:rPr>
        <w:t>标准编制组组织</w:t>
      </w:r>
      <w:r>
        <w:rPr>
          <w:rFonts w:hint="eastAsia" w:ascii="Times New Roman" w:hAnsi="Times New Roman" w:eastAsia="宋体" w:cs="Times New Roman"/>
          <w:kern w:val="2"/>
          <w:lang w:val="en-US" w:eastAsia="zh-CN"/>
        </w:rPr>
        <w:t>专家研讨会，</w:t>
      </w:r>
      <w:r>
        <w:rPr>
          <w:rFonts w:hint="default" w:ascii="Times New Roman" w:hAnsi="Times New Roman" w:eastAsia="宋体"/>
          <w:kern w:val="2"/>
          <w:lang w:eastAsia="zh-CN"/>
        </w:rPr>
        <w:t>面向</w:t>
      </w:r>
      <w:r>
        <w:rPr>
          <w:rFonts w:hint="default" w:ascii="Times New Roman" w:hAnsi="Times New Roman" w:eastAsia="宋体" w:cs="Times New Roman"/>
          <w:kern w:val="2"/>
          <w:lang w:eastAsia="zh-CN"/>
        </w:rPr>
        <w:t>深圳市发展和改革委员会、深圳市规划和自然资源局、深圳市水务局、深圳市生态环境局各处室及各区管理局等部门</w:t>
      </w:r>
      <w:r>
        <w:rPr>
          <w:rFonts w:hint="default" w:ascii="Times New Roman" w:hAnsi="Times New Roman" w:eastAsia="宋体" w:cs="Times New Roman"/>
          <w:kern w:val="2"/>
          <w:lang w:val="en-US" w:eastAsia="zh-CN"/>
        </w:rPr>
        <w:t>广泛征集意见</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共收集</w:t>
      </w:r>
      <w:r>
        <w:rPr>
          <w:rFonts w:hint="eastAsia" w:ascii="Times New Roman" w:hAnsi="Times New Roman" w:eastAsia="宋体" w:cs="Times New Roman"/>
          <w:kern w:val="2"/>
          <w:lang w:val="en-US" w:eastAsia="zh-CN"/>
        </w:rPr>
        <w:t>82</w:t>
      </w:r>
      <w:r>
        <w:rPr>
          <w:rFonts w:hint="default" w:ascii="Times New Roman" w:hAnsi="Times New Roman" w:eastAsia="宋体" w:cs="Times New Roman"/>
          <w:kern w:val="2"/>
          <w:lang w:eastAsia="zh-CN"/>
        </w:rPr>
        <w:t>条意见，其中采纳</w:t>
      </w:r>
      <w:r>
        <w:rPr>
          <w:rFonts w:hint="eastAsia" w:ascii="Times New Roman" w:hAnsi="Times New Roman" w:eastAsia="宋体" w:cs="Times New Roman"/>
          <w:kern w:val="2"/>
          <w:lang w:val="en-US" w:eastAsia="zh-CN"/>
        </w:rPr>
        <w:t>57</w:t>
      </w:r>
      <w:r>
        <w:rPr>
          <w:rFonts w:hint="default" w:ascii="Times New Roman" w:hAnsi="Times New Roman" w:eastAsia="宋体" w:cs="Times New Roman"/>
          <w:kern w:val="2"/>
          <w:lang w:eastAsia="zh-CN"/>
        </w:rPr>
        <w:t>条、部分采纳</w:t>
      </w:r>
      <w:r>
        <w:rPr>
          <w:rFonts w:hint="eastAsia" w:ascii="Times New Roman" w:hAnsi="Times New Roman" w:eastAsia="宋体" w:cs="Times New Roman"/>
          <w:kern w:val="2"/>
          <w:lang w:val="en-US" w:eastAsia="zh-CN"/>
        </w:rPr>
        <w:t>11</w:t>
      </w:r>
      <w:r>
        <w:rPr>
          <w:rFonts w:hint="default" w:ascii="Times New Roman" w:hAnsi="Times New Roman" w:eastAsia="宋体" w:cs="Times New Roman"/>
          <w:kern w:val="2"/>
          <w:lang w:eastAsia="zh-CN"/>
        </w:rPr>
        <w:t>条、不采纳</w:t>
      </w:r>
      <w:r>
        <w:rPr>
          <w:rFonts w:hint="eastAsia" w:ascii="Times New Roman" w:hAnsi="Times New Roman" w:eastAsia="宋体" w:cs="Times New Roman"/>
          <w:kern w:val="2"/>
          <w:lang w:val="en-US" w:eastAsia="zh-CN"/>
        </w:rPr>
        <w:t>3</w:t>
      </w:r>
      <w:r>
        <w:rPr>
          <w:rFonts w:hint="default" w:ascii="Times New Roman" w:hAnsi="Times New Roman" w:eastAsia="宋体" w:cs="Times New Roman"/>
          <w:kern w:val="2"/>
          <w:lang w:eastAsia="zh-CN"/>
        </w:rPr>
        <w:t>条、无意见</w:t>
      </w:r>
      <w:r>
        <w:rPr>
          <w:rFonts w:hint="default" w:ascii="Times New Roman" w:hAnsi="Times New Roman" w:eastAsia="宋体" w:cs="Times New Roman"/>
          <w:kern w:val="2"/>
          <w:lang w:val="en-US" w:eastAsia="zh-CN"/>
        </w:rPr>
        <w:t>11</w:t>
      </w:r>
      <w:r>
        <w:rPr>
          <w:rFonts w:hint="default" w:ascii="Times New Roman" w:hAnsi="Times New Roman" w:eastAsia="宋体" w:cs="Times New Roman"/>
          <w:kern w:val="2"/>
          <w:lang w:eastAsia="zh-CN"/>
        </w:rPr>
        <w:t>条</w:t>
      </w:r>
      <w:r>
        <w:rPr>
          <w:rFonts w:hint="default" w:ascii="Times New Roman" w:hAnsi="Times New Roman" w:eastAsia="宋体" w:cs="Times New Roman"/>
          <w:kern w:val="2"/>
          <w:lang w:val="en-US" w:eastAsia="zh-CN"/>
        </w:rPr>
        <w:t>，编制</w:t>
      </w:r>
      <w:r>
        <w:rPr>
          <w:rFonts w:hint="eastAsia" w:ascii="Times New Roman" w:hAnsi="Times New Roman" w:eastAsia="宋体" w:cs="Times New Roman"/>
          <w:kern w:val="2"/>
          <w:lang w:val="en-US" w:eastAsia="zh-CN"/>
        </w:rPr>
        <w:t>组根据意见修改完善后，形成标准送审稿。</w:t>
      </w:r>
    </w:p>
    <w:p w14:paraId="3604EF72">
      <w:pPr>
        <w:keepNext w:val="0"/>
        <w:keepLines w:val="0"/>
        <w:pageBreakBefore w:val="0"/>
        <w:widowControl w:val="0"/>
        <w:numPr>
          <w:ilvl w:val="0"/>
          <w:numId w:val="10"/>
        </w:numPr>
        <w:kinsoku/>
        <w:wordWrap/>
        <w:overflowPunct/>
        <w:topLinePunct w:val="0"/>
        <w:autoSpaceDE/>
        <w:autoSpaceDN/>
        <w:bidi w:val="0"/>
        <w:adjustRightInd w:val="0"/>
        <w:snapToGrid/>
        <w:spacing w:line="360" w:lineRule="auto"/>
        <w:ind w:firstLine="480" w:firstLineChars="200"/>
        <w:textAlignment w:val="baseline"/>
        <w:rPr>
          <w:rFonts w:hint="eastAsia"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标准送审</w:t>
      </w:r>
    </w:p>
    <w:p w14:paraId="160F77A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eastAsia"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2024年9月3日</w:t>
      </w:r>
      <w:r>
        <w:rPr>
          <w:rFonts w:hint="eastAsia" w:ascii="Times New Roman" w:hAnsi="Times New Roman" w:eastAsia="宋体" w:cs="Times New Roman"/>
          <w:kern w:val="2"/>
          <w:lang w:eastAsia="zh-CN"/>
        </w:rPr>
        <w:t>—</w:t>
      </w:r>
      <w:r>
        <w:rPr>
          <w:rFonts w:hint="eastAsia" w:ascii="Times New Roman" w:hAnsi="Times New Roman" w:eastAsia="宋体" w:cs="Times New Roman"/>
          <w:kern w:val="2"/>
          <w:lang w:val="en-US" w:eastAsia="zh-CN"/>
        </w:rPr>
        <w:t>2024年10月18日，</w:t>
      </w:r>
      <w:r>
        <w:rPr>
          <w:rFonts w:hint="default" w:ascii="Times New Roman" w:hAnsi="Times New Roman" w:eastAsia="宋体" w:cs="Times New Roman"/>
          <w:kern w:val="2"/>
          <w:lang w:eastAsia="zh-CN"/>
        </w:rPr>
        <w:t>在深圳市生态环境局门户网站、深圳市标准技术研究院微信公众号面向社会公众</w:t>
      </w:r>
      <w:r>
        <w:rPr>
          <w:rFonts w:hint="default" w:ascii="Times New Roman" w:hAnsi="Times New Roman" w:eastAsia="宋体" w:cs="Times New Roman"/>
          <w:kern w:val="2"/>
          <w:lang w:val="en-US" w:eastAsia="zh-CN"/>
        </w:rPr>
        <w:t>广泛</w:t>
      </w:r>
      <w:r>
        <w:rPr>
          <w:rFonts w:hint="default" w:ascii="Times New Roman" w:hAnsi="Times New Roman" w:eastAsia="宋体" w:cs="Times New Roman"/>
          <w:kern w:val="2"/>
          <w:lang w:eastAsia="zh-CN"/>
        </w:rPr>
        <w:t>征集意见</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共收集</w:t>
      </w:r>
      <w:r>
        <w:rPr>
          <w:rFonts w:hint="eastAsia" w:ascii="Times New Roman" w:hAnsi="Times New Roman" w:eastAsia="宋体" w:cs="Times New Roman"/>
          <w:kern w:val="2"/>
          <w:lang w:val="en-US" w:eastAsia="zh-CN"/>
        </w:rPr>
        <w:t>4</w:t>
      </w:r>
      <w:r>
        <w:rPr>
          <w:rFonts w:hint="default" w:ascii="Times New Roman" w:hAnsi="Times New Roman" w:eastAsia="宋体" w:cs="Times New Roman"/>
          <w:kern w:val="2"/>
          <w:lang w:eastAsia="zh-CN"/>
        </w:rPr>
        <w:t>条意见，其中采纳</w:t>
      </w:r>
      <w:r>
        <w:rPr>
          <w:rFonts w:hint="eastAsia" w:ascii="Times New Roman" w:hAnsi="Times New Roman" w:eastAsia="宋体" w:cs="Times New Roman"/>
          <w:kern w:val="2"/>
          <w:lang w:val="en-US" w:eastAsia="zh-CN"/>
        </w:rPr>
        <w:t>1</w:t>
      </w:r>
      <w:r>
        <w:rPr>
          <w:rFonts w:hint="default" w:ascii="Times New Roman" w:hAnsi="Times New Roman" w:eastAsia="宋体" w:cs="Times New Roman"/>
          <w:kern w:val="2"/>
          <w:lang w:eastAsia="zh-CN"/>
        </w:rPr>
        <w:t>条、部分采纳</w:t>
      </w:r>
      <w:r>
        <w:rPr>
          <w:rFonts w:hint="eastAsia" w:ascii="Times New Roman" w:hAnsi="Times New Roman" w:eastAsia="宋体" w:cs="Times New Roman"/>
          <w:kern w:val="2"/>
          <w:lang w:val="en-US" w:eastAsia="zh-CN"/>
        </w:rPr>
        <w:t>1</w:t>
      </w:r>
      <w:r>
        <w:rPr>
          <w:rFonts w:hint="default" w:ascii="Times New Roman" w:hAnsi="Times New Roman" w:eastAsia="宋体" w:cs="Times New Roman"/>
          <w:kern w:val="2"/>
          <w:lang w:eastAsia="zh-CN"/>
        </w:rPr>
        <w:t>条、不采纳</w:t>
      </w:r>
      <w:r>
        <w:rPr>
          <w:rFonts w:hint="eastAsia" w:ascii="Times New Roman" w:hAnsi="Times New Roman" w:eastAsia="宋体" w:cs="Times New Roman"/>
          <w:kern w:val="2"/>
          <w:lang w:val="en-US" w:eastAsia="zh-CN"/>
        </w:rPr>
        <w:t>1</w:t>
      </w:r>
      <w:r>
        <w:rPr>
          <w:rFonts w:hint="default" w:ascii="Times New Roman" w:hAnsi="Times New Roman" w:eastAsia="宋体" w:cs="Times New Roman"/>
          <w:kern w:val="2"/>
          <w:lang w:eastAsia="zh-CN"/>
        </w:rPr>
        <w:t>条、</w:t>
      </w:r>
      <w:r>
        <w:rPr>
          <w:rFonts w:hint="eastAsia" w:ascii="Times New Roman" w:hAnsi="Times New Roman" w:eastAsia="宋体" w:cs="Times New Roman"/>
          <w:kern w:val="2"/>
          <w:lang w:val="en-US" w:eastAsia="zh-CN"/>
        </w:rPr>
        <w:t>无效意见</w:t>
      </w:r>
      <w:r>
        <w:rPr>
          <w:rFonts w:hint="default" w:ascii="Times New Roman" w:hAnsi="Times New Roman" w:eastAsia="宋体" w:cs="Times New Roman"/>
          <w:kern w:val="2"/>
          <w:lang w:val="en-US" w:eastAsia="zh-CN"/>
        </w:rPr>
        <w:t>1</w:t>
      </w:r>
      <w:r>
        <w:rPr>
          <w:rFonts w:hint="default" w:ascii="Times New Roman" w:hAnsi="Times New Roman" w:eastAsia="宋体" w:cs="Times New Roman"/>
          <w:kern w:val="2"/>
          <w:lang w:eastAsia="zh-CN"/>
        </w:rPr>
        <w:t>条</w:t>
      </w:r>
      <w:r>
        <w:rPr>
          <w:rFonts w:hint="eastAsia" w:eastAsia="宋体" w:cs="Times New Roman"/>
          <w:kern w:val="2"/>
          <w:lang w:eastAsia="zh-CN"/>
        </w:rPr>
        <w:t>，</w:t>
      </w:r>
      <w:r>
        <w:rPr>
          <w:rFonts w:hint="eastAsia" w:ascii="Times New Roman" w:hAnsi="Times New Roman" w:eastAsia="宋体" w:cs="Times New Roman"/>
          <w:kern w:val="2"/>
          <w:lang w:val="en-US" w:eastAsia="zh-CN"/>
        </w:rPr>
        <w:t>编制组根据意见修改完善</w:t>
      </w:r>
      <w:r>
        <w:rPr>
          <w:rFonts w:hint="eastAsia" w:eastAsia="宋体" w:cs="Times New Roman"/>
          <w:kern w:val="2"/>
          <w:lang w:val="en-US" w:eastAsia="zh-CN"/>
        </w:rPr>
        <w:t>标准送审稿</w:t>
      </w:r>
      <w:r>
        <w:rPr>
          <w:rFonts w:hint="eastAsia" w:ascii="Times New Roman" w:hAnsi="Times New Roman" w:eastAsia="宋体" w:cs="Times New Roman"/>
          <w:kern w:val="2"/>
          <w:lang w:val="en-US" w:eastAsia="zh-CN"/>
        </w:rPr>
        <w:t>。</w:t>
      </w:r>
    </w:p>
    <w:p w14:paraId="28146045">
      <w:pPr>
        <w:pStyle w:val="68"/>
        <w:rPr>
          <w:rFonts w:hint="eastAsia"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202</w:t>
      </w:r>
      <w:r>
        <w:rPr>
          <w:rFonts w:hint="eastAsia" w:eastAsia="宋体" w:cs="Times New Roman"/>
          <w:kern w:val="2"/>
          <w:lang w:val="en-US" w:eastAsia="zh-CN"/>
        </w:rPr>
        <w:t>5</w:t>
      </w:r>
      <w:r>
        <w:rPr>
          <w:rFonts w:hint="eastAsia" w:ascii="Times New Roman" w:hAnsi="Times New Roman" w:eastAsia="宋体" w:cs="Times New Roman"/>
          <w:kern w:val="2"/>
          <w:lang w:val="en-US" w:eastAsia="zh-CN"/>
        </w:rPr>
        <w:t>年3月26日</w:t>
      </w:r>
      <w:r>
        <w:rPr>
          <w:rFonts w:hint="eastAsia" w:eastAsia="宋体" w:cs="Times New Roman"/>
          <w:kern w:val="2"/>
          <w:lang w:eastAsia="zh-CN"/>
        </w:rPr>
        <w:t>—</w:t>
      </w:r>
      <w:r>
        <w:rPr>
          <w:rFonts w:hint="eastAsia" w:ascii="Times New Roman" w:hAnsi="Times New Roman" w:eastAsia="宋体" w:cs="Times New Roman"/>
          <w:kern w:val="2"/>
          <w:lang w:val="en-US" w:eastAsia="zh-CN"/>
        </w:rPr>
        <w:t>2025年4月26日</w:t>
      </w:r>
      <w:r>
        <w:rPr>
          <w:rFonts w:hint="eastAsia" w:eastAsia="宋体" w:cs="Times New Roman"/>
          <w:kern w:val="2"/>
          <w:lang w:val="en-US" w:eastAsia="zh-CN"/>
        </w:rPr>
        <w:t>，深圳</w:t>
      </w:r>
      <w:r>
        <w:rPr>
          <w:rFonts w:hint="eastAsia" w:ascii="宋体" w:hAnsi="宋体" w:eastAsia="宋体" w:cs="宋体"/>
          <w:sz w:val="24"/>
          <w:szCs w:val="24"/>
        </w:rPr>
        <w:t>市市场监督管理局门户网站公开征求意见</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eastAsia="zh-CN"/>
        </w:rPr>
        <w:t>共收集</w:t>
      </w:r>
      <w:r>
        <w:rPr>
          <w:rFonts w:hint="eastAsia" w:eastAsia="宋体" w:cs="Times New Roman"/>
          <w:kern w:val="2"/>
          <w:lang w:val="en-US" w:eastAsia="zh-CN"/>
        </w:rPr>
        <w:t>21</w:t>
      </w:r>
      <w:r>
        <w:rPr>
          <w:rFonts w:hint="default" w:ascii="Times New Roman" w:hAnsi="Times New Roman" w:eastAsia="宋体" w:cs="Times New Roman"/>
          <w:kern w:val="2"/>
          <w:lang w:eastAsia="zh-CN"/>
        </w:rPr>
        <w:t>条意见，其中采纳</w:t>
      </w:r>
      <w:r>
        <w:rPr>
          <w:rFonts w:hint="eastAsia" w:eastAsia="宋体" w:cs="Times New Roman"/>
          <w:kern w:val="2"/>
          <w:lang w:val="en-US" w:eastAsia="zh-CN"/>
        </w:rPr>
        <w:t>15</w:t>
      </w:r>
      <w:r>
        <w:rPr>
          <w:rFonts w:hint="default" w:ascii="Times New Roman" w:hAnsi="Times New Roman" w:eastAsia="宋体" w:cs="Times New Roman"/>
          <w:kern w:val="2"/>
          <w:lang w:eastAsia="zh-CN"/>
        </w:rPr>
        <w:t>条、部分采纳</w:t>
      </w:r>
      <w:r>
        <w:rPr>
          <w:rFonts w:hint="eastAsia" w:eastAsia="宋体" w:cs="Times New Roman"/>
          <w:kern w:val="2"/>
          <w:lang w:val="en-US" w:eastAsia="zh-CN"/>
        </w:rPr>
        <w:t>1</w:t>
      </w:r>
      <w:r>
        <w:rPr>
          <w:rFonts w:hint="default" w:ascii="Times New Roman" w:hAnsi="Times New Roman" w:eastAsia="宋体" w:cs="Times New Roman"/>
          <w:kern w:val="2"/>
          <w:lang w:eastAsia="zh-CN"/>
        </w:rPr>
        <w:t>条、不采纳</w:t>
      </w:r>
      <w:r>
        <w:rPr>
          <w:rFonts w:hint="eastAsia" w:eastAsia="宋体" w:cs="Times New Roman"/>
          <w:kern w:val="2"/>
          <w:lang w:val="en-US" w:eastAsia="zh-CN"/>
        </w:rPr>
        <w:t>5</w:t>
      </w:r>
      <w:r>
        <w:rPr>
          <w:rFonts w:hint="default" w:ascii="Times New Roman" w:hAnsi="Times New Roman" w:eastAsia="宋体" w:cs="Times New Roman"/>
          <w:kern w:val="2"/>
          <w:lang w:eastAsia="zh-CN"/>
        </w:rPr>
        <w:t>条</w:t>
      </w:r>
      <w:r>
        <w:rPr>
          <w:rFonts w:hint="eastAsia" w:eastAsia="宋体" w:cs="Times New Roman"/>
          <w:kern w:val="2"/>
          <w:lang w:eastAsia="zh-CN"/>
        </w:rPr>
        <w:t>，</w:t>
      </w:r>
      <w:r>
        <w:rPr>
          <w:rFonts w:hint="eastAsia" w:ascii="Times New Roman" w:hAnsi="Times New Roman" w:eastAsia="宋体" w:cs="Times New Roman"/>
          <w:kern w:val="2"/>
          <w:lang w:val="en-US" w:eastAsia="zh-CN"/>
        </w:rPr>
        <w:t>编制组根据意见修改完善</w:t>
      </w:r>
      <w:r>
        <w:rPr>
          <w:rFonts w:hint="eastAsia" w:eastAsia="宋体" w:cs="Times New Roman"/>
          <w:kern w:val="2"/>
          <w:lang w:val="en-US" w:eastAsia="zh-CN"/>
        </w:rPr>
        <w:t>标准送审稿</w:t>
      </w:r>
      <w:r>
        <w:rPr>
          <w:rFonts w:hint="eastAsia" w:ascii="Times New Roman" w:hAnsi="Times New Roman" w:eastAsia="宋体" w:cs="Times New Roman"/>
          <w:kern w:val="2"/>
          <w:lang w:val="en-US" w:eastAsia="zh-CN"/>
        </w:rPr>
        <w:t>。</w:t>
      </w:r>
    </w:p>
    <w:p w14:paraId="166F535C">
      <w:pPr>
        <w:keepNext w:val="0"/>
        <w:keepLines w:val="0"/>
        <w:pageBreakBefore w:val="0"/>
        <w:widowControl w:val="0"/>
        <w:numPr>
          <w:ilvl w:val="0"/>
          <w:numId w:val="10"/>
        </w:numPr>
        <w:kinsoku/>
        <w:wordWrap/>
        <w:overflowPunct/>
        <w:topLinePunct w:val="0"/>
        <w:autoSpaceDE/>
        <w:autoSpaceDN/>
        <w:bidi w:val="0"/>
        <w:adjustRightInd w:val="0"/>
        <w:snapToGrid/>
        <w:spacing w:line="360" w:lineRule="auto"/>
        <w:ind w:firstLine="480" w:firstLineChars="200"/>
        <w:textAlignment w:val="baseline"/>
        <w:rPr>
          <w:rFonts w:hint="eastAsia"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技术审查</w:t>
      </w:r>
    </w:p>
    <w:p w14:paraId="6CA83CDC">
      <w:pPr>
        <w:pStyle w:val="68"/>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20</w:t>
      </w:r>
      <w:r>
        <w:rPr>
          <w:rFonts w:hint="eastAsia" w:eastAsia="宋体" w:cs="Times New Roman"/>
          <w:kern w:val="2"/>
          <w:lang w:val="en-US" w:eastAsia="zh-CN"/>
        </w:rPr>
        <w:t>25</w:t>
      </w:r>
      <w:r>
        <w:rPr>
          <w:rFonts w:hint="default" w:ascii="Times New Roman" w:hAnsi="Times New Roman" w:eastAsia="宋体" w:cs="Times New Roman"/>
          <w:kern w:val="2"/>
          <w:lang w:val="en-US" w:eastAsia="zh-CN"/>
        </w:rPr>
        <w:t>年</w:t>
      </w:r>
      <w:r>
        <w:rPr>
          <w:rFonts w:hint="eastAsia" w:eastAsia="宋体" w:cs="Times New Roman"/>
          <w:kern w:val="2"/>
          <w:lang w:val="en-US" w:eastAsia="zh-CN"/>
        </w:rPr>
        <w:t>7</w:t>
      </w:r>
      <w:r>
        <w:rPr>
          <w:rFonts w:hint="default" w:ascii="Times New Roman" w:hAnsi="Times New Roman" w:eastAsia="宋体" w:cs="Times New Roman"/>
          <w:kern w:val="2"/>
          <w:lang w:val="en-US" w:eastAsia="zh-CN"/>
        </w:rPr>
        <w:t>月</w:t>
      </w:r>
      <w:r>
        <w:rPr>
          <w:rFonts w:hint="eastAsia" w:eastAsia="宋体" w:cs="Times New Roman"/>
          <w:kern w:val="2"/>
          <w:lang w:val="en-US" w:eastAsia="zh-CN"/>
        </w:rPr>
        <w:t>9</w:t>
      </w:r>
      <w:r>
        <w:rPr>
          <w:rFonts w:hint="default" w:ascii="Times New Roman" w:hAnsi="Times New Roman" w:eastAsia="宋体" w:cs="Times New Roman"/>
          <w:kern w:val="2"/>
          <w:lang w:val="en-US" w:eastAsia="zh-CN"/>
        </w:rPr>
        <w:t>日，深圳市生态环境局组织召开标准</w:t>
      </w:r>
      <w:r>
        <w:rPr>
          <w:rFonts w:hint="eastAsia" w:eastAsia="宋体" w:cs="Times New Roman"/>
          <w:kern w:val="2"/>
          <w:lang w:val="en-US" w:eastAsia="zh-CN"/>
        </w:rPr>
        <w:t>技术审查</w:t>
      </w:r>
      <w:r>
        <w:rPr>
          <w:rFonts w:hint="default" w:ascii="Times New Roman" w:hAnsi="Times New Roman" w:eastAsia="宋体" w:cs="Times New Roman"/>
          <w:kern w:val="2"/>
          <w:lang w:val="en-US" w:eastAsia="zh-CN"/>
        </w:rPr>
        <w:t>会，邀请7名专家对标准送审材料进行评审，专家组一致同意标准通过评审，并提出</w:t>
      </w:r>
      <w:r>
        <w:rPr>
          <w:rFonts w:hint="eastAsia" w:eastAsia="宋体" w:cs="Times New Roman"/>
          <w:kern w:val="2"/>
          <w:lang w:val="en-US" w:eastAsia="zh-CN"/>
        </w:rPr>
        <w:t>76</w:t>
      </w:r>
      <w:r>
        <w:rPr>
          <w:rFonts w:hint="default" w:ascii="Times New Roman" w:hAnsi="Times New Roman" w:eastAsia="宋体" w:cs="Times New Roman"/>
          <w:kern w:val="2"/>
          <w:lang w:val="en-US" w:eastAsia="zh-CN"/>
        </w:rPr>
        <w:t>条修改建议，</w:t>
      </w:r>
      <w:r>
        <w:rPr>
          <w:rFonts w:hint="eastAsia" w:eastAsia="宋体" w:cs="Times New Roman"/>
          <w:kern w:val="2"/>
          <w:lang w:val="en-US" w:eastAsia="zh-CN"/>
        </w:rPr>
        <w:t>并建议标准名称修改为《近零碳社区创建技术指南》，</w:t>
      </w:r>
      <w:r>
        <w:rPr>
          <w:rFonts w:hint="default" w:ascii="Times New Roman" w:hAnsi="Times New Roman" w:eastAsia="宋体" w:cs="Times New Roman"/>
          <w:kern w:val="2"/>
          <w:lang w:val="en-US" w:eastAsia="zh-CN"/>
        </w:rPr>
        <w:t>起草组根据专家意见修改完善形成报批稿。</w:t>
      </w:r>
    </w:p>
    <w:p w14:paraId="5509888A">
      <w:pPr>
        <w:numPr>
          <w:ilvl w:val="0"/>
          <w:numId w:val="10"/>
        </w:numPr>
        <w:adjustRightInd w:val="0"/>
        <w:ind w:firstLine="480"/>
        <w:textAlignment w:val="baseline"/>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地方标准转团体标准立项申请阶段</w:t>
      </w:r>
    </w:p>
    <w:p w14:paraId="126722EE">
      <w:pPr>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eastAsia" w:eastAsia="宋体" w:cs="Times New Roman"/>
          <w:kern w:val="2"/>
          <w:lang w:val="en-US" w:eastAsia="zh-CN"/>
        </w:rPr>
        <w:t>受政策变化影响，</w:t>
      </w:r>
      <w:r>
        <w:rPr>
          <w:rFonts w:hint="default" w:ascii="Times New Roman" w:hAnsi="Times New Roman" w:eastAsia="宋体" w:cs="Times New Roman"/>
          <w:kern w:val="2"/>
          <w:lang w:eastAsia="zh-CN"/>
        </w:rPr>
        <w:t>经</w:t>
      </w:r>
      <w:r>
        <w:rPr>
          <w:rFonts w:hint="eastAsia" w:ascii="Times New Roman" w:hAnsi="Times New Roman" w:eastAsia="宋体" w:cs="Times New Roman"/>
          <w:kern w:val="2"/>
          <w:lang w:val="en-US" w:eastAsia="zh-CN"/>
        </w:rPr>
        <w:t>标准</w:t>
      </w:r>
      <w:r>
        <w:rPr>
          <w:rFonts w:hint="default" w:ascii="Times New Roman" w:hAnsi="Times New Roman" w:eastAsia="宋体" w:cs="Times New Roman"/>
          <w:kern w:val="2"/>
          <w:lang w:eastAsia="zh-CN"/>
        </w:rPr>
        <w:t>编制组研讨决定，本文件属性由深圳市地方标准变更为团体标准，并于2025年</w:t>
      </w:r>
      <w:r>
        <w:rPr>
          <w:rFonts w:hint="eastAsia" w:ascii="Times New Roman" w:hAnsi="Times New Roman" w:eastAsia="宋体" w:cs="Times New Roman"/>
          <w:kern w:val="2"/>
          <w:lang w:val="en-US" w:eastAsia="zh-CN"/>
        </w:rPr>
        <w:t>12</w:t>
      </w:r>
      <w:r>
        <w:rPr>
          <w:rFonts w:hint="default" w:ascii="Times New Roman" w:hAnsi="Times New Roman" w:eastAsia="宋体" w:cs="Times New Roman"/>
          <w:kern w:val="2"/>
          <w:lang w:eastAsia="zh-CN"/>
        </w:rPr>
        <w:t>月</w:t>
      </w:r>
      <w:r>
        <w:rPr>
          <w:rFonts w:hint="eastAsia" w:ascii="Times New Roman" w:hAnsi="Times New Roman" w:eastAsia="宋体" w:cs="Times New Roman"/>
          <w:kern w:val="2"/>
          <w:lang w:val="en-US" w:eastAsia="zh-CN"/>
        </w:rPr>
        <w:t>1</w:t>
      </w:r>
      <w:r>
        <w:rPr>
          <w:rFonts w:hint="default" w:ascii="Times New Roman" w:hAnsi="Times New Roman" w:eastAsia="宋体" w:cs="Times New Roman"/>
          <w:kern w:val="2"/>
          <w:lang w:eastAsia="zh-CN"/>
        </w:rPr>
        <w:t>日，向深圳市深圳标准促进会提交《地方标准转化为团体标准立项申请书》。经前期研究和初步论证，深圳市深圳标准促进会拟对《</w:t>
      </w:r>
      <w:r>
        <w:rPr>
          <w:rFonts w:hint="default" w:ascii="Times New Roman" w:hAnsi="Times New Roman" w:eastAsia="宋体" w:cs="Times New Roman"/>
          <w:kern w:val="2"/>
          <w:lang w:val="en-US" w:eastAsia="zh-CN"/>
        </w:rPr>
        <w:t>近零碳社区创建技术指南</w:t>
      </w:r>
      <w:r>
        <w:rPr>
          <w:rFonts w:hint="default" w:ascii="Times New Roman" w:hAnsi="Times New Roman" w:eastAsia="宋体" w:cs="Times New Roman"/>
          <w:kern w:val="2"/>
          <w:lang w:eastAsia="zh-CN"/>
        </w:rPr>
        <w:t>》团体标准予以立项，并于2025年</w:t>
      </w:r>
      <w:r>
        <w:rPr>
          <w:rFonts w:hint="eastAsia" w:ascii="Times New Roman" w:hAnsi="Times New Roman" w:eastAsia="宋体" w:cs="Times New Roman"/>
          <w:kern w:val="2"/>
          <w:lang w:val="en-US" w:eastAsia="zh-CN"/>
        </w:rPr>
        <w:t>12</w:t>
      </w:r>
      <w:r>
        <w:rPr>
          <w:rFonts w:hint="default" w:ascii="Times New Roman" w:hAnsi="Times New Roman" w:eastAsia="宋体" w:cs="Times New Roman"/>
          <w:kern w:val="2"/>
          <w:lang w:eastAsia="zh-CN"/>
        </w:rPr>
        <w:t>月</w:t>
      </w:r>
      <w:r>
        <w:rPr>
          <w:rFonts w:hint="eastAsia" w:ascii="Times New Roman" w:hAnsi="Times New Roman" w:eastAsia="宋体" w:cs="Times New Roman"/>
          <w:kern w:val="2"/>
          <w:lang w:val="en-US" w:eastAsia="zh-CN"/>
        </w:rPr>
        <w:t>2</w:t>
      </w:r>
      <w:r>
        <w:rPr>
          <w:rFonts w:hint="default" w:ascii="Times New Roman" w:hAnsi="Times New Roman" w:eastAsia="宋体" w:cs="Times New Roman"/>
          <w:kern w:val="2"/>
          <w:lang w:eastAsia="zh-CN"/>
        </w:rPr>
        <w:t>日在官网公示&lt;</w:t>
      </w:r>
      <w:r>
        <w:rPr>
          <w:rFonts w:hint="default" w:ascii="Times New Roman" w:hAnsi="Times New Roman" w:eastAsia="宋体" w:cs="Times New Roman"/>
          <w:kern w:val="2"/>
          <w:lang w:eastAsia="zh-CN"/>
        </w:rPr>
        <w:fldChar w:fldCharType="begin"/>
      </w:r>
      <w:r>
        <w:rPr>
          <w:rFonts w:hint="default" w:ascii="Times New Roman" w:hAnsi="Times New Roman" w:eastAsia="宋体" w:cs="Times New Roman"/>
          <w:kern w:val="2"/>
          <w:lang w:eastAsia="zh-CN"/>
        </w:rPr>
        <w:instrText xml:space="preserve"> HYPERLINK "https://www.szstandards.com/notice/2025-12-02/7401549513900429312.html" </w:instrText>
      </w:r>
      <w:r>
        <w:rPr>
          <w:rFonts w:hint="default" w:ascii="Times New Roman" w:hAnsi="Times New Roman" w:eastAsia="宋体" w:cs="Times New Roman"/>
          <w:kern w:val="2"/>
          <w:lang w:eastAsia="zh-CN"/>
        </w:rPr>
        <w:fldChar w:fldCharType="separate"/>
      </w:r>
      <w:r>
        <w:rPr>
          <w:rFonts w:hint="default" w:ascii="Times New Roman" w:hAnsi="Times New Roman" w:eastAsia="宋体" w:cs="Times New Roman"/>
          <w:kern w:val="2"/>
          <w:lang w:eastAsia="zh-CN"/>
        </w:rPr>
        <w:t>关于批准《消除母婴传播门诊建设和管理规范》等2项团体标准立项的通知</w:t>
      </w:r>
      <w:r>
        <w:rPr>
          <w:rFonts w:hint="default" w:ascii="Times New Roman" w:hAnsi="Times New Roman" w:eastAsia="宋体" w:cs="Times New Roman"/>
          <w:kern w:val="2"/>
          <w:lang w:eastAsia="zh-CN"/>
        </w:rPr>
        <w:fldChar w:fldCharType="end"/>
      </w:r>
      <w:r>
        <w:rPr>
          <w:rFonts w:hint="default" w:ascii="Times New Roman" w:hAnsi="Times New Roman" w:eastAsia="宋体" w:cs="Times New Roman"/>
          <w:kern w:val="2"/>
          <w:lang w:eastAsia="zh-CN"/>
        </w:rPr>
        <w:t>&gt;。</w:t>
      </w:r>
    </w:p>
    <w:p w14:paraId="1883EA26">
      <w:pPr>
        <w:pStyle w:val="57"/>
        <w:spacing w:line="360" w:lineRule="auto"/>
        <w:ind w:left="420" w:hanging="420"/>
        <w:rPr>
          <w:rFonts w:hint="default" w:ascii="Times New Roman" w:hAnsi="Times New Roman" w:cs="Times New Roman"/>
          <w:lang w:eastAsia="zh-CN"/>
        </w:rPr>
      </w:pPr>
      <w:bookmarkStart w:id="21" w:name="_Toc22148"/>
      <w:bookmarkStart w:id="88" w:name="_GoBack"/>
      <w:bookmarkEnd w:id="88"/>
      <w:r>
        <w:rPr>
          <w:rFonts w:hint="default" w:ascii="Times New Roman" w:hAnsi="Times New Roman" w:cs="Times New Roman"/>
          <w:lang w:eastAsia="zh-CN"/>
        </w:rPr>
        <w:t>3 标准主要内容的依据以及与国内领先、国际先进标准的对标情况</w:t>
      </w:r>
      <w:bookmarkEnd w:id="13"/>
      <w:bookmarkEnd w:id="21"/>
    </w:p>
    <w:p w14:paraId="13631663">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eastAsia="zh-CN"/>
        </w:rPr>
      </w:pPr>
      <w:bookmarkStart w:id="22" w:name="_Toc11833"/>
      <w:bookmarkStart w:id="23" w:name="_Toc80949159"/>
      <w:bookmarkStart w:id="24" w:name="_Toc8451"/>
      <w:r>
        <w:rPr>
          <w:rFonts w:hint="default" w:ascii="Times New Roman" w:hAnsi="Times New Roman" w:eastAsia="宋体" w:cs="Times New Roman"/>
          <w:b/>
          <w:sz w:val="24"/>
          <w:szCs w:val="24"/>
          <w:lang w:val="en-US" w:eastAsia="zh-CN"/>
        </w:rPr>
        <w:t>3.1</w:t>
      </w:r>
      <w:r>
        <w:rPr>
          <w:rFonts w:hint="default" w:ascii="Times New Roman" w:hAnsi="Times New Roman" w:eastAsia="宋体" w:cs="Times New Roman"/>
          <w:b/>
          <w:sz w:val="24"/>
          <w:szCs w:val="24"/>
          <w:lang w:eastAsia="zh-CN"/>
        </w:rPr>
        <w:t>编制原则</w:t>
      </w:r>
      <w:bookmarkEnd w:id="22"/>
      <w:bookmarkEnd w:id="23"/>
      <w:bookmarkEnd w:id="24"/>
    </w:p>
    <w:p w14:paraId="414DD30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积极参考国内外现有的相关标准，充分考虑深圳市近零碳排放区试点建设实际情况，明确</w:t>
      </w: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的</w:t>
      </w:r>
      <w:r>
        <w:rPr>
          <w:rFonts w:hint="eastAsia" w:ascii="Times New Roman" w:hAnsi="Times New Roman" w:eastAsia="宋体" w:cs="Times New Roman"/>
          <w:kern w:val="2"/>
          <w:lang w:eastAsia="zh-CN"/>
        </w:rPr>
        <w:t>基本原则</w:t>
      </w:r>
      <w:r>
        <w:rPr>
          <w:rFonts w:hint="default" w:ascii="Times New Roman" w:hAnsi="Times New Roman" w:eastAsia="宋体" w:cs="Times New Roman"/>
          <w:kern w:val="2"/>
          <w:lang w:eastAsia="zh-CN"/>
        </w:rPr>
        <w:t>、</w:t>
      </w:r>
      <w:bookmarkStart w:id="25" w:name="OLE_LINK6"/>
      <w:r>
        <w:rPr>
          <w:rFonts w:hint="default" w:ascii="Times New Roman" w:hAnsi="Times New Roman" w:eastAsia="宋体" w:cs="Times New Roman"/>
          <w:kern w:val="2"/>
          <w:lang w:eastAsia="zh-CN"/>
        </w:rPr>
        <w:t>评价指标</w:t>
      </w:r>
      <w:bookmarkEnd w:id="25"/>
      <w:r>
        <w:rPr>
          <w:rFonts w:hint="default" w:ascii="Times New Roman" w:hAnsi="Times New Roman" w:eastAsia="宋体" w:cs="Times New Roman"/>
          <w:kern w:val="2"/>
          <w:lang w:eastAsia="zh-CN"/>
        </w:rPr>
        <w:t>、</w:t>
      </w:r>
      <w:bookmarkStart w:id="26" w:name="OLE_LINK10"/>
      <w:r>
        <w:rPr>
          <w:rFonts w:hint="default" w:ascii="Times New Roman" w:hAnsi="Times New Roman" w:eastAsia="宋体" w:cs="Times New Roman"/>
          <w:kern w:val="2"/>
          <w:lang w:eastAsia="zh-CN"/>
        </w:rPr>
        <w:t>碳排放核算</w:t>
      </w:r>
      <w:bookmarkEnd w:id="26"/>
      <w:r>
        <w:rPr>
          <w:rFonts w:hint="default" w:ascii="Times New Roman" w:hAnsi="Times New Roman" w:eastAsia="宋体" w:cs="Times New Roman"/>
          <w:kern w:val="2"/>
          <w:lang w:eastAsia="zh-CN"/>
        </w:rPr>
        <w:t>、</w:t>
      </w:r>
      <w:r>
        <w:rPr>
          <w:rFonts w:hint="eastAsia" w:ascii="Times New Roman" w:hAnsi="Times New Roman" w:eastAsia="宋体" w:cs="Times New Roman"/>
          <w:kern w:val="2"/>
          <w:lang w:val="en-US" w:eastAsia="zh-CN"/>
        </w:rPr>
        <w:t>创建</w:t>
      </w:r>
      <w:r>
        <w:rPr>
          <w:rFonts w:hint="default" w:ascii="Times New Roman" w:hAnsi="Times New Roman" w:eastAsia="宋体" w:cs="Times New Roman"/>
          <w:kern w:val="2"/>
          <w:lang w:eastAsia="zh-CN"/>
        </w:rPr>
        <w:t>流程、前期策划、规划设计和建设、运营管理、</w:t>
      </w:r>
      <w:r>
        <w:rPr>
          <w:rFonts w:hint="default" w:ascii="Times New Roman" w:hAnsi="Times New Roman" w:eastAsia="宋体" w:cs="Times New Roman"/>
          <w:kern w:val="2"/>
          <w:lang w:val="en-US" w:eastAsia="zh-CN"/>
        </w:rPr>
        <w:t>综合</w:t>
      </w:r>
      <w:r>
        <w:rPr>
          <w:rFonts w:hint="default" w:ascii="Times New Roman" w:hAnsi="Times New Roman" w:eastAsia="宋体" w:cs="Times New Roman"/>
          <w:kern w:val="2"/>
          <w:lang w:eastAsia="zh-CN"/>
        </w:rPr>
        <w:t>评价等内容，突出体现《</w:t>
      </w:r>
      <w:r>
        <w:rPr>
          <w:rFonts w:hint="eastAsia" w:ascii="Times New Roman" w:hAnsi="Times New Roman" w:eastAsia="宋体" w:cs="Times New Roman"/>
          <w:kern w:val="2"/>
          <w:lang w:eastAsia="zh-CN"/>
        </w:rPr>
        <w:t>近零碳社区创建</w:t>
      </w:r>
      <w:r>
        <w:rPr>
          <w:rFonts w:hint="eastAsia" w:ascii="Times New Roman" w:hAnsi="Times New Roman" w:eastAsia="宋体" w:cs="Times New Roman"/>
          <w:kern w:val="2"/>
          <w:lang w:val="en-US" w:eastAsia="zh-CN"/>
        </w:rPr>
        <w:t>技术</w:t>
      </w:r>
      <w:r>
        <w:rPr>
          <w:rFonts w:hint="default" w:ascii="Times New Roman" w:hAnsi="Times New Roman" w:eastAsia="宋体" w:cs="Times New Roman"/>
          <w:kern w:val="2"/>
          <w:lang w:eastAsia="zh-CN"/>
        </w:rPr>
        <w:t>指南》</w:t>
      </w:r>
      <w:bookmarkStart w:id="27" w:name="OLE_LINK18"/>
      <w:r>
        <w:rPr>
          <w:rFonts w:hint="default" w:ascii="Times New Roman" w:hAnsi="Times New Roman" w:eastAsia="宋体" w:cs="Times New Roman"/>
          <w:kern w:val="2"/>
          <w:lang w:eastAsia="zh-CN"/>
        </w:rPr>
        <w:t>的</w:t>
      </w:r>
      <w:r>
        <w:rPr>
          <w:rFonts w:hint="eastAsia" w:ascii="宋体" w:hAnsi="宋体" w:eastAsia="宋体" w:cs="宋体"/>
          <w:kern w:val="2"/>
          <w:lang w:eastAsia="zh-CN"/>
        </w:rPr>
        <w:t>“先进性”“</w:t>
      </w:r>
      <w:r>
        <w:rPr>
          <w:rFonts w:hint="eastAsia" w:ascii="宋体" w:hAnsi="宋体" w:eastAsia="宋体" w:cs="宋体"/>
          <w:kern w:val="2"/>
          <w:lang w:val="en-US" w:eastAsia="zh-CN"/>
        </w:rPr>
        <w:t>系统性</w:t>
      </w:r>
      <w:r>
        <w:rPr>
          <w:rFonts w:hint="eastAsia" w:ascii="宋体" w:hAnsi="宋体" w:eastAsia="宋体" w:cs="宋体"/>
          <w:kern w:val="2"/>
          <w:lang w:eastAsia="zh-CN"/>
        </w:rPr>
        <w:t>”和“可操作性”</w:t>
      </w:r>
      <w:r>
        <w:rPr>
          <w:rFonts w:hint="default" w:ascii="Times New Roman" w:hAnsi="Times New Roman" w:eastAsia="宋体" w:cs="Times New Roman"/>
          <w:kern w:val="2"/>
          <w:lang w:eastAsia="zh-CN"/>
        </w:rPr>
        <w:t>。</w:t>
      </w:r>
      <w:bookmarkEnd w:id="27"/>
    </w:p>
    <w:p w14:paraId="5D56958F">
      <w:pPr>
        <w:widowControl w:val="0"/>
        <w:adjustRightInd w:val="0"/>
        <w:spacing w:before="60" w:beforeLines="0" w:after="60" w:afterLines="0"/>
        <w:ind w:left="0" w:firstLine="482" w:firstLineChars="200"/>
        <w:textAlignment w:val="baseline"/>
        <w:outlineLvl w:val="1"/>
        <w:rPr>
          <w:rFonts w:hint="default" w:ascii="Times New Roman" w:hAnsi="Times New Roman" w:eastAsia="宋体" w:cs="Times New Roman"/>
          <w:b/>
          <w:sz w:val="24"/>
          <w:szCs w:val="24"/>
          <w:lang w:eastAsia="zh-CN"/>
        </w:rPr>
      </w:pPr>
      <w:bookmarkStart w:id="28" w:name="_Toc7701"/>
      <w:bookmarkStart w:id="29" w:name="_Toc80949160"/>
      <w:bookmarkStart w:id="30" w:name="_Toc17136"/>
      <w:r>
        <w:rPr>
          <w:rFonts w:hint="default" w:ascii="Times New Roman" w:hAnsi="Times New Roman" w:eastAsia="宋体" w:cs="Times New Roman"/>
          <w:b/>
          <w:sz w:val="24"/>
          <w:szCs w:val="24"/>
          <w:lang w:val="en-US" w:eastAsia="zh-CN"/>
        </w:rPr>
        <w:t>3.2</w:t>
      </w:r>
      <w:r>
        <w:rPr>
          <w:rFonts w:hint="default" w:ascii="Times New Roman" w:hAnsi="Times New Roman" w:eastAsia="宋体" w:cs="Times New Roman"/>
          <w:b/>
          <w:sz w:val="24"/>
          <w:szCs w:val="24"/>
          <w:lang w:eastAsia="zh-CN"/>
        </w:rPr>
        <w:t>技术依据</w:t>
      </w:r>
      <w:bookmarkEnd w:id="28"/>
      <w:bookmarkEnd w:id="29"/>
      <w:bookmarkEnd w:id="30"/>
    </w:p>
    <w:p w14:paraId="6A34EB2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w:t>
      </w:r>
      <w:r>
        <w:rPr>
          <w:rFonts w:hint="default" w:ascii="Times New Roman" w:hAnsi="Times New Roman" w:eastAsia="宋体" w:cs="Times New Roman"/>
          <w:kern w:val="2"/>
          <w:lang w:val="en-US" w:eastAsia="zh-CN"/>
        </w:rPr>
        <w:t>1</w:t>
      </w:r>
      <w:r>
        <w:rPr>
          <w:rFonts w:hint="default" w:ascii="Times New Roman" w:hAnsi="Times New Roman" w:eastAsia="宋体" w:cs="Times New Roman"/>
          <w:kern w:val="2"/>
          <w:lang w:eastAsia="zh-CN"/>
        </w:rPr>
        <w:t>）编写规则是按照GB/T 1.1</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2020《标准化工作导则  第1部分：标准化文件的结构和起草规则》及GB/T 1.2</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 xml:space="preserve">2020《标准化工作导则 </w:t>
      </w:r>
      <w:r>
        <w:rPr>
          <w:rFonts w:hint="eastAsia" w:ascii="Times New Roman" w:hAnsi="Times New Roman" w:eastAsia="宋体" w:cs="Times New Roman"/>
          <w:kern w:val="2"/>
          <w:lang w:val="en-US" w:eastAsia="zh-CN"/>
        </w:rPr>
        <w:t xml:space="preserve"> </w:t>
      </w:r>
      <w:r>
        <w:rPr>
          <w:rFonts w:hint="default" w:ascii="Times New Roman" w:hAnsi="Times New Roman" w:eastAsia="宋体" w:cs="Times New Roman"/>
          <w:kern w:val="2"/>
          <w:lang w:eastAsia="zh-CN"/>
        </w:rPr>
        <w:t>第2部分：以ISO/IEC标准化文件为基础的标准化文件起草规则》的要求进行。</w:t>
      </w:r>
    </w:p>
    <w:p w14:paraId="42215B4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w:t>
      </w:r>
      <w:r>
        <w:rPr>
          <w:rFonts w:hint="default" w:ascii="Times New Roman" w:hAnsi="Times New Roman" w:eastAsia="宋体" w:cs="Times New Roman"/>
          <w:kern w:val="2"/>
          <w:lang w:val="en-US" w:eastAsia="zh-CN"/>
        </w:rPr>
        <w:t>2</w:t>
      </w:r>
      <w:r>
        <w:rPr>
          <w:rFonts w:hint="default" w:ascii="Times New Roman" w:hAnsi="Times New Roman" w:eastAsia="宋体" w:cs="Times New Roman"/>
          <w:kern w:val="2"/>
          <w:lang w:eastAsia="zh-CN"/>
        </w:rPr>
        <w:t>）</w:t>
      </w:r>
      <w:r>
        <w:rPr>
          <w:rFonts w:hint="eastAsia" w:ascii="Times New Roman" w:hAnsi="Times New Roman" w:eastAsia="宋体" w:cs="Times New Roman"/>
          <w:kern w:val="2"/>
          <w:lang w:eastAsia="zh-CN"/>
        </w:rPr>
        <w:t>本文件的规范性引用文件包括：</w:t>
      </w:r>
    </w:p>
    <w:p w14:paraId="136EBC8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GB/T 29455  照明设施经济运行</w:t>
      </w:r>
    </w:p>
    <w:p w14:paraId="21BC8B98">
      <w:pPr>
        <w:spacing w:line="360" w:lineRule="auto"/>
        <w:ind w:firstLine="480"/>
        <w:rPr>
          <w:rFonts w:ascii="Times New Roman" w:hAnsi="Times New Roman" w:eastAsia="宋体" w:cs="Times New Roman"/>
          <w:kern w:val="2"/>
          <w:lang w:eastAsia="zh-CN"/>
        </w:rPr>
      </w:pPr>
      <w:r>
        <w:rPr>
          <w:rFonts w:ascii="Times New Roman" w:hAnsi="Times New Roman" w:eastAsia="宋体" w:cs="Times New Roman"/>
          <w:kern w:val="2"/>
          <w:lang w:eastAsia="zh-CN"/>
        </w:rPr>
        <w:t>GB</w:t>
      </w:r>
      <w:r>
        <w:rPr>
          <w:rFonts w:hint="default" w:ascii="Times New Roman" w:hAnsi="Times New Roman" w:eastAsia="宋体" w:cs="Times New Roman"/>
          <w:kern w:val="2"/>
          <w:lang w:eastAsia="zh-CN"/>
        </w:rPr>
        <w:t>/</w:t>
      </w:r>
      <w:r>
        <w:rPr>
          <w:rFonts w:ascii="Times New Roman" w:hAnsi="Times New Roman" w:eastAsia="宋体" w:cs="Times New Roman"/>
          <w:kern w:val="2"/>
          <w:lang w:eastAsia="zh-CN"/>
        </w:rPr>
        <w:t>T 38946</w:t>
      </w:r>
      <w:r>
        <w:rPr>
          <w:rFonts w:hint="default" w:ascii="Times New Roman" w:hAnsi="Times New Roman" w:eastAsia="宋体" w:cs="Times New Roman"/>
          <w:kern w:val="2"/>
          <w:lang w:eastAsia="zh-CN"/>
        </w:rPr>
        <w:t xml:space="preserve"> </w:t>
      </w:r>
      <w:r>
        <w:rPr>
          <w:rFonts w:hint="default" w:ascii="Times New Roman" w:hAnsi="Times New Roman" w:eastAsia="宋体" w:cs="Times New Roman"/>
          <w:kern w:val="2"/>
          <w:lang w:val="en-US" w:eastAsia="zh-CN"/>
        </w:rPr>
        <w:t xml:space="preserve"> </w:t>
      </w:r>
      <w:r>
        <w:rPr>
          <w:rFonts w:ascii="Times New Roman" w:hAnsi="Times New Roman" w:eastAsia="宋体" w:cs="Times New Roman"/>
          <w:kern w:val="2"/>
          <w:lang w:eastAsia="zh-CN"/>
        </w:rPr>
        <w:t>分布式光伏发电系统集中运维技术规范</w:t>
      </w:r>
    </w:p>
    <w:p w14:paraId="24F072B7">
      <w:pPr>
        <w:spacing w:line="360" w:lineRule="auto"/>
        <w:ind w:firstLine="480"/>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 xml:space="preserve">GB/T 42236.1 </w:t>
      </w:r>
      <w:r>
        <w:rPr>
          <w:rFonts w:hint="default" w:ascii="Times New Roman" w:hAnsi="Times New Roman" w:eastAsia="宋体" w:cs="Times New Roman"/>
          <w:kern w:val="2"/>
          <w:lang w:val="en-US" w:eastAsia="zh-CN"/>
        </w:rPr>
        <w:t xml:space="preserve"> </w:t>
      </w:r>
      <w:r>
        <w:rPr>
          <w:rFonts w:hint="default" w:ascii="Times New Roman" w:hAnsi="Times New Roman" w:eastAsia="宋体" w:cs="Times New Roman"/>
          <w:kern w:val="2"/>
          <w:lang w:eastAsia="zh-CN"/>
        </w:rPr>
        <w:t xml:space="preserve">电动自行车集中充电设施 </w:t>
      </w:r>
      <w:r>
        <w:rPr>
          <w:rFonts w:hint="default" w:ascii="Times New Roman" w:hAnsi="Times New Roman" w:eastAsia="宋体" w:cs="Times New Roman"/>
          <w:kern w:val="2"/>
          <w:lang w:val="en-US" w:eastAsia="zh-CN"/>
        </w:rPr>
        <w:t xml:space="preserve"> </w:t>
      </w:r>
      <w:r>
        <w:rPr>
          <w:rFonts w:hint="default" w:ascii="Times New Roman" w:hAnsi="Times New Roman" w:eastAsia="宋体" w:cs="Times New Roman"/>
          <w:kern w:val="2"/>
          <w:lang w:eastAsia="zh-CN"/>
        </w:rPr>
        <w:t>第1部分：技术规范</w:t>
      </w:r>
    </w:p>
    <w:p w14:paraId="73BFEEEF">
      <w:pPr>
        <w:spacing w:line="360" w:lineRule="auto"/>
        <w:ind w:firstLine="480" w:firstLineChars="200"/>
        <w:rPr>
          <w:rFonts w:hint="default" w:ascii="Times New Roman" w:hAnsi="Times New Roman" w:eastAsia="宋体" w:cs="Times New Roman"/>
          <w:kern w:val="2"/>
          <w:lang w:eastAsia="zh-CN"/>
        </w:rPr>
      </w:pPr>
      <w:r>
        <w:rPr>
          <w:rFonts w:hint="default" w:ascii="Times New Roman" w:hAnsi="Times New Roman" w:eastAsia="宋体"/>
          <w:kern w:val="2"/>
          <w:lang w:eastAsia="zh-CN"/>
        </w:rPr>
        <w:t>GB</w:t>
      </w:r>
      <w:r>
        <w:rPr>
          <w:rFonts w:hint="default" w:ascii="Times New Roman" w:hAnsi="Times New Roman" w:eastAsia="宋体"/>
          <w:kern w:val="2"/>
          <w:lang w:val="en-US" w:eastAsia="zh-CN"/>
        </w:rPr>
        <w:t xml:space="preserve"> </w:t>
      </w:r>
      <w:r>
        <w:rPr>
          <w:rFonts w:hint="default" w:ascii="Times New Roman" w:hAnsi="Times New Roman" w:eastAsia="宋体"/>
          <w:kern w:val="2"/>
          <w:lang w:eastAsia="zh-CN"/>
        </w:rPr>
        <w:t>50364</w:t>
      </w:r>
      <w:r>
        <w:rPr>
          <w:rFonts w:hint="default" w:ascii="Times New Roman" w:hAnsi="Times New Roman" w:eastAsia="宋体"/>
          <w:kern w:val="2"/>
          <w:lang w:val="en-US" w:eastAsia="zh-CN"/>
        </w:rPr>
        <w:t xml:space="preserve">  </w:t>
      </w:r>
      <w:r>
        <w:rPr>
          <w:rFonts w:hint="default" w:ascii="Times New Roman" w:hAnsi="Times New Roman" w:eastAsia="宋体"/>
          <w:kern w:val="2"/>
          <w:lang w:eastAsia="zh-CN"/>
        </w:rPr>
        <w:t>民用建筑太阳能热水系统应用技术标准</w:t>
      </w:r>
    </w:p>
    <w:p w14:paraId="680A127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GB/T 50378  绿色建筑评价标准</w:t>
      </w:r>
    </w:p>
    <w:p w14:paraId="0F8859F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GB/T 50640  建筑与市政工程绿色施工评价标准</w:t>
      </w:r>
    </w:p>
    <w:p w14:paraId="6C136A1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GB/T 50905  建筑工程绿色施工规范</w:t>
      </w:r>
    </w:p>
    <w:p w14:paraId="2BFCAB6F">
      <w:pPr>
        <w:widowControl w:val="0"/>
        <w:autoSpaceDE/>
        <w:autoSpaceDN/>
        <w:adjustRightInd w:val="0"/>
        <w:spacing w:line="360" w:lineRule="auto"/>
        <w:ind w:firstLine="480"/>
        <w:textAlignment w:val="baseline"/>
        <w:rPr>
          <w:rFonts w:hint="default" w:ascii="Times New Roman" w:hAnsi="Times New Roman" w:eastAsia="宋体" w:cs="Times New Roman"/>
          <w:kern w:val="2"/>
          <w:szCs w:val="24"/>
          <w:lang w:eastAsia="zh-CN"/>
        </w:rPr>
      </w:pPr>
      <w:r>
        <w:rPr>
          <w:rFonts w:hint="default" w:ascii="Times New Roman" w:hAnsi="Times New Roman" w:eastAsia="宋体" w:cs="Times New Roman"/>
          <w:kern w:val="2"/>
          <w:szCs w:val="24"/>
          <w:lang w:eastAsia="zh-CN"/>
        </w:rPr>
        <w:t>GB/T</w:t>
      </w:r>
      <w:r>
        <w:rPr>
          <w:rFonts w:hint="default" w:ascii="Times New Roman" w:hAnsi="Times New Roman" w:eastAsia="宋体" w:cs="Times New Roman"/>
          <w:kern w:val="2"/>
          <w:szCs w:val="24"/>
          <w:lang w:val="en-US" w:eastAsia="zh-CN"/>
        </w:rPr>
        <w:t xml:space="preserve"> </w:t>
      </w:r>
      <w:r>
        <w:rPr>
          <w:rFonts w:hint="default" w:ascii="Times New Roman" w:hAnsi="Times New Roman" w:eastAsia="宋体" w:cs="Times New Roman"/>
          <w:kern w:val="2"/>
          <w:szCs w:val="24"/>
          <w:lang w:eastAsia="zh-CN"/>
        </w:rPr>
        <w:t>50966</w:t>
      </w:r>
      <w:r>
        <w:rPr>
          <w:rFonts w:hint="default" w:ascii="Times New Roman" w:hAnsi="Times New Roman" w:eastAsia="宋体" w:cs="Times New Roman"/>
          <w:kern w:val="2"/>
          <w:szCs w:val="24"/>
          <w:lang w:val="en-US" w:eastAsia="zh-CN"/>
        </w:rPr>
        <w:t xml:space="preserve">  </w:t>
      </w:r>
      <w:r>
        <w:rPr>
          <w:rFonts w:hint="default" w:ascii="Times New Roman" w:hAnsi="Times New Roman" w:eastAsia="宋体" w:cs="Times New Roman"/>
          <w:kern w:val="2"/>
          <w:szCs w:val="24"/>
          <w:lang w:eastAsia="zh-CN"/>
        </w:rPr>
        <w:t>电动汽车充电站设计标准</w:t>
      </w:r>
    </w:p>
    <w:p w14:paraId="0EAE74C9">
      <w:pPr>
        <w:widowControl w:val="0"/>
        <w:autoSpaceDE/>
        <w:autoSpaceDN/>
        <w:adjustRightInd w:val="0"/>
        <w:spacing w:line="360" w:lineRule="auto"/>
        <w:ind w:firstLine="480"/>
        <w:textAlignment w:val="baseline"/>
        <w:rPr>
          <w:rFonts w:hint="default" w:ascii="Times New Roman" w:hAnsi="Times New Roman" w:eastAsia="宋体" w:cs="Times New Roman"/>
          <w:kern w:val="2"/>
          <w:szCs w:val="24"/>
          <w:lang w:val="en-US" w:eastAsia="zh-CN"/>
        </w:rPr>
      </w:pPr>
      <w:r>
        <w:rPr>
          <w:rFonts w:hint="default" w:ascii="Times New Roman" w:hAnsi="Times New Roman" w:eastAsia="宋体" w:cs="Times New Roman"/>
          <w:kern w:val="2"/>
          <w:szCs w:val="24"/>
          <w:lang w:eastAsia="zh-CN"/>
        </w:rPr>
        <w:t>GB/T</w:t>
      </w:r>
      <w:r>
        <w:rPr>
          <w:rFonts w:hint="default" w:ascii="Times New Roman" w:hAnsi="Times New Roman" w:eastAsia="宋体" w:cs="Times New Roman"/>
          <w:kern w:val="2"/>
          <w:szCs w:val="24"/>
          <w:lang w:val="en-US" w:eastAsia="zh-CN"/>
        </w:rPr>
        <w:t xml:space="preserve"> </w:t>
      </w:r>
      <w:r>
        <w:rPr>
          <w:rFonts w:hint="default" w:ascii="Times New Roman" w:hAnsi="Times New Roman" w:eastAsia="宋体" w:cs="Times New Roman"/>
          <w:kern w:val="2"/>
          <w:szCs w:val="24"/>
          <w:lang w:eastAsia="zh-CN"/>
        </w:rPr>
        <w:t>51313</w:t>
      </w:r>
      <w:r>
        <w:rPr>
          <w:rFonts w:hint="default" w:ascii="Times New Roman" w:hAnsi="Times New Roman" w:eastAsia="宋体" w:cs="Times New Roman"/>
          <w:kern w:val="2"/>
          <w:szCs w:val="24"/>
          <w:lang w:val="en-US" w:eastAsia="zh-CN"/>
        </w:rPr>
        <w:t xml:space="preserve">  </w:t>
      </w:r>
      <w:r>
        <w:rPr>
          <w:rFonts w:hint="default" w:ascii="Times New Roman" w:hAnsi="Times New Roman" w:eastAsia="宋体" w:cs="Times New Roman"/>
          <w:kern w:val="2"/>
          <w:szCs w:val="24"/>
          <w:lang w:eastAsia="zh-CN"/>
        </w:rPr>
        <w:t>电动汽车分散充电设施工程技术标准</w:t>
      </w:r>
    </w:p>
    <w:p w14:paraId="6E25B02A">
      <w:pPr>
        <w:spacing w:line="360" w:lineRule="auto"/>
        <w:ind w:firstLine="480"/>
        <w:rPr>
          <w:rFonts w:ascii="Times New Roman" w:hAnsi="Times New Roman" w:eastAsia="宋体" w:cs="Times New Roman"/>
          <w:kern w:val="2"/>
          <w:lang w:eastAsia="zh-CN"/>
        </w:rPr>
      </w:pPr>
      <w:r>
        <w:rPr>
          <w:rFonts w:ascii="Times New Roman" w:hAnsi="Times New Roman" w:eastAsia="宋体" w:cs="Times New Roman"/>
          <w:kern w:val="2"/>
          <w:lang w:eastAsia="zh-CN"/>
        </w:rPr>
        <w:t>GB/T</w:t>
      </w:r>
      <w:r>
        <w:rPr>
          <w:rFonts w:hint="default" w:ascii="Times New Roman" w:hAnsi="Times New Roman" w:eastAsia="宋体" w:cs="Times New Roman"/>
          <w:kern w:val="2"/>
          <w:lang w:val="en-US" w:eastAsia="zh-CN"/>
        </w:rPr>
        <w:t xml:space="preserve"> </w:t>
      </w:r>
      <w:r>
        <w:rPr>
          <w:rFonts w:ascii="Times New Roman" w:hAnsi="Times New Roman" w:eastAsia="宋体" w:cs="Times New Roman"/>
          <w:kern w:val="2"/>
          <w:lang w:eastAsia="zh-CN"/>
        </w:rPr>
        <w:t>51341</w:t>
      </w:r>
      <w:r>
        <w:rPr>
          <w:rFonts w:hint="default" w:ascii="Times New Roman" w:hAnsi="Times New Roman" w:eastAsia="宋体" w:cs="Times New Roman"/>
          <w:kern w:val="2"/>
          <w:lang w:eastAsia="zh-CN"/>
        </w:rPr>
        <w:t xml:space="preserve"> </w:t>
      </w:r>
      <w:r>
        <w:rPr>
          <w:rFonts w:hint="default" w:ascii="Times New Roman" w:hAnsi="Times New Roman" w:eastAsia="宋体" w:cs="Times New Roman"/>
          <w:kern w:val="2"/>
          <w:lang w:val="en-US" w:eastAsia="zh-CN"/>
        </w:rPr>
        <w:t xml:space="preserve"> </w:t>
      </w:r>
      <w:r>
        <w:rPr>
          <w:rFonts w:hint="default" w:ascii="Times New Roman" w:hAnsi="Times New Roman" w:eastAsia="宋体" w:cs="Times New Roman"/>
          <w:kern w:val="2"/>
          <w:lang w:eastAsia="zh-CN"/>
        </w:rPr>
        <w:t>微电网工程设计标准</w:t>
      </w:r>
    </w:p>
    <w:p w14:paraId="67AA5BD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GB/T 51350  近零能耗建筑技术标准</w:t>
      </w:r>
    </w:p>
    <w:p w14:paraId="39E7E05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GB 55015  建筑节能与可再生能源利用通用规范</w:t>
      </w:r>
    </w:p>
    <w:p w14:paraId="7BF2D562">
      <w:pPr>
        <w:widowControl w:val="0"/>
        <w:autoSpaceDE/>
        <w:autoSpaceDN/>
        <w:adjustRightInd w:val="0"/>
        <w:spacing w:line="360" w:lineRule="auto"/>
        <w:ind w:firstLine="480"/>
        <w:textAlignment w:val="baseline"/>
        <w:rPr>
          <w:rFonts w:hint="default" w:ascii="Times New Roman" w:hAnsi="Times New Roman" w:eastAsia="宋体" w:cs="Times New Roman"/>
          <w:kern w:val="2"/>
          <w:szCs w:val="24"/>
          <w:lang w:val="en-US" w:eastAsia="zh-CN"/>
        </w:rPr>
      </w:pPr>
      <w:r>
        <w:rPr>
          <w:rFonts w:hint="default" w:ascii="Times New Roman" w:hAnsi="Times New Roman" w:eastAsia="宋体" w:cs="Times New Roman"/>
          <w:kern w:val="2"/>
          <w:szCs w:val="24"/>
          <w:lang w:eastAsia="zh-CN"/>
        </w:rPr>
        <w:t>JGJ/T</w:t>
      </w:r>
      <w:r>
        <w:rPr>
          <w:rFonts w:hint="default" w:ascii="Times New Roman" w:hAnsi="Times New Roman" w:eastAsia="宋体" w:cs="Times New Roman"/>
          <w:kern w:val="2"/>
          <w:szCs w:val="24"/>
          <w:lang w:val="en-US" w:eastAsia="zh-CN"/>
        </w:rPr>
        <w:t xml:space="preserve"> </w:t>
      </w:r>
      <w:r>
        <w:rPr>
          <w:rFonts w:hint="default" w:ascii="Times New Roman" w:hAnsi="Times New Roman" w:eastAsia="宋体" w:cs="Times New Roman"/>
          <w:kern w:val="2"/>
          <w:szCs w:val="24"/>
          <w:lang w:eastAsia="zh-CN"/>
        </w:rPr>
        <w:t>264</w:t>
      </w:r>
      <w:r>
        <w:rPr>
          <w:rFonts w:hint="default" w:ascii="Times New Roman" w:hAnsi="Times New Roman" w:eastAsia="宋体" w:cs="Times New Roman"/>
          <w:kern w:val="2"/>
          <w:szCs w:val="24"/>
          <w:lang w:val="en-US" w:eastAsia="zh-CN"/>
        </w:rPr>
        <w:t xml:space="preserve">  光伏建筑一体化系统运行与维护规范</w:t>
      </w:r>
    </w:p>
    <w:p w14:paraId="13458C2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eastAsia" w:ascii="Times New Roman" w:hAnsi="Times New Roman" w:eastAsia="宋体" w:cs="Times New Roman"/>
          <w:kern w:val="2"/>
          <w:lang w:eastAsia="zh-CN"/>
        </w:rPr>
        <w:t>（</w:t>
      </w:r>
      <w:r>
        <w:rPr>
          <w:rFonts w:hint="eastAsia" w:ascii="Times New Roman" w:hAnsi="Times New Roman" w:eastAsia="宋体" w:cs="Times New Roman"/>
          <w:kern w:val="2"/>
          <w:lang w:val="en-US" w:eastAsia="zh-CN"/>
        </w:rPr>
        <w:t>3</w:t>
      </w:r>
      <w:r>
        <w:rPr>
          <w:rFonts w:hint="eastAsia" w:ascii="Times New Roman" w:hAnsi="Times New Roman" w:eastAsia="宋体" w:cs="Times New Roman"/>
          <w:kern w:val="2"/>
          <w:lang w:eastAsia="zh-CN"/>
        </w:rPr>
        <w:t>）除规范性引用文件外，</w:t>
      </w:r>
      <w:r>
        <w:rPr>
          <w:rFonts w:hint="eastAsia" w:ascii="Times New Roman" w:hAnsi="Times New Roman" w:eastAsia="宋体" w:cs="Times New Roman"/>
          <w:kern w:val="2"/>
          <w:lang w:val="en-US" w:eastAsia="zh-CN"/>
        </w:rPr>
        <w:t>本文件</w:t>
      </w:r>
      <w:r>
        <w:rPr>
          <w:rFonts w:hint="default" w:ascii="Times New Roman" w:hAnsi="Times New Roman" w:eastAsia="宋体" w:cs="Times New Roman"/>
          <w:kern w:val="2"/>
          <w:lang w:eastAsia="zh-CN"/>
        </w:rPr>
        <w:t>以《深圳市近零碳排放区试点建设实施方案》为参考基础，</w:t>
      </w:r>
      <w:r>
        <w:rPr>
          <w:rFonts w:hint="default" w:ascii="Times New Roman" w:hAnsi="Times New Roman" w:eastAsia="宋体" w:cs="Times New Roman"/>
          <w:kern w:val="2"/>
          <w:lang w:val="en-US" w:eastAsia="zh-CN"/>
        </w:rPr>
        <w:t>总结零碳社区、绿色社区、低碳社区、可持续社区等相关概念社区的建设要求</w:t>
      </w:r>
      <w:r>
        <w:rPr>
          <w:rFonts w:hint="default" w:ascii="Times New Roman" w:hAnsi="Times New Roman" w:eastAsia="宋体" w:cs="Times New Roman"/>
          <w:kern w:val="2"/>
          <w:lang w:eastAsia="zh-CN"/>
        </w:rPr>
        <w:t>，</w:t>
      </w:r>
      <w:r>
        <w:rPr>
          <w:rFonts w:hint="eastAsia" w:ascii="Times New Roman" w:hAnsi="Times New Roman" w:eastAsia="宋体" w:cs="Times New Roman"/>
          <w:kern w:val="2"/>
          <w:lang w:eastAsia="zh-CN"/>
        </w:rPr>
        <w:t>提炼</w:t>
      </w:r>
      <w:r>
        <w:rPr>
          <w:rFonts w:hint="default" w:ascii="Times New Roman" w:hAnsi="Times New Roman" w:eastAsia="宋体" w:cs="Times New Roman"/>
          <w:kern w:val="2"/>
          <w:lang w:eastAsia="zh-CN"/>
        </w:rPr>
        <w:t>深圳市近零碳排放区试点建设实践经验</w:t>
      </w:r>
      <w:r>
        <w:rPr>
          <w:rFonts w:hint="eastAsia" w:ascii="Times New Roman" w:hAnsi="Times New Roman" w:eastAsia="宋体" w:cs="Times New Roman"/>
          <w:kern w:val="2"/>
          <w:lang w:eastAsia="zh-CN"/>
        </w:rPr>
        <w:t>后编制，各章节的主要参考文献如下表所示：</w:t>
      </w:r>
    </w:p>
    <w:tbl>
      <w:tblPr>
        <w:tblStyle w:val="61"/>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45"/>
        <w:gridCol w:w="6277"/>
      </w:tblGrid>
      <w:tr w14:paraId="5EF51E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trPr>
        <w:tc>
          <w:tcPr>
            <w:tcW w:w="2245" w:type="dxa"/>
            <w:tcBorders>
              <w:bottom w:val="single" w:color="auto" w:sz="12" w:space="0"/>
            </w:tcBorders>
            <w:vAlign w:val="center"/>
          </w:tcPr>
          <w:p w14:paraId="5145B8BF">
            <w:pPr>
              <w:adjustRightInd/>
              <w:spacing w:line="240" w:lineRule="auto"/>
              <w:ind w:firstLine="0" w:firstLineChars="0"/>
              <w:jc w:val="left"/>
              <w:textAlignment w:val="auto"/>
              <w:rPr>
                <w:rFonts w:ascii="宋体" w:hAnsi="宋体" w:eastAsia="宋体" w:cs="Times New Roman"/>
                <w:b/>
                <w:bCs/>
                <w:kern w:val="2"/>
                <w:sz w:val="21"/>
                <w:szCs w:val="21"/>
                <w:lang w:eastAsia="zh-CN"/>
              </w:rPr>
            </w:pPr>
            <w:r>
              <w:rPr>
                <w:rFonts w:hint="eastAsia" w:ascii="宋体" w:hAnsi="宋体" w:eastAsia="宋体" w:cs="Times New Roman"/>
                <w:b/>
                <w:bCs/>
                <w:kern w:val="2"/>
                <w:sz w:val="21"/>
                <w:szCs w:val="21"/>
                <w:lang w:eastAsia="zh-CN"/>
              </w:rPr>
              <w:t>章条编号及名称</w:t>
            </w:r>
          </w:p>
        </w:tc>
        <w:tc>
          <w:tcPr>
            <w:tcW w:w="6277" w:type="dxa"/>
            <w:tcBorders>
              <w:bottom w:val="single" w:color="auto" w:sz="12" w:space="0"/>
            </w:tcBorders>
            <w:vAlign w:val="center"/>
          </w:tcPr>
          <w:p w14:paraId="5510027D">
            <w:pPr>
              <w:adjustRightInd/>
              <w:spacing w:line="240" w:lineRule="auto"/>
              <w:ind w:firstLine="0" w:firstLineChars="0"/>
              <w:jc w:val="left"/>
              <w:textAlignment w:val="auto"/>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内容参考文件名称</w:t>
            </w:r>
          </w:p>
        </w:tc>
      </w:tr>
      <w:tr w14:paraId="5B0690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op w:val="single" w:color="auto" w:sz="12" w:space="0"/>
              <w:tl2br w:val="nil"/>
              <w:tr2bl w:val="nil"/>
            </w:tcBorders>
            <w:vAlign w:val="center"/>
          </w:tcPr>
          <w:p w14:paraId="014C33D7">
            <w:pPr>
              <w:adjustRightInd/>
              <w:spacing w:line="240" w:lineRule="auto"/>
              <w:ind w:firstLine="0" w:firstLineChars="0"/>
              <w:jc w:val="left"/>
              <w:textAlignment w:val="auto"/>
              <w:rPr>
                <w:rFonts w:ascii="宋体" w:hAnsi="宋体" w:eastAsia="宋体" w:cs="Times New Roman"/>
                <w:kern w:val="2"/>
                <w:sz w:val="21"/>
                <w:szCs w:val="21"/>
                <w:lang w:eastAsia="zh-CN"/>
              </w:rPr>
            </w:pPr>
            <w:r>
              <w:rPr>
                <w:rFonts w:hint="eastAsia" w:ascii="宋体" w:hAnsi="宋体" w:eastAsia="宋体" w:cs="Times New Roman"/>
                <w:kern w:val="2"/>
                <w:sz w:val="21"/>
                <w:szCs w:val="21"/>
                <w:lang w:eastAsia="zh-CN"/>
              </w:rPr>
              <w:t>3 术语和定义</w:t>
            </w:r>
          </w:p>
        </w:tc>
        <w:tc>
          <w:tcPr>
            <w:tcW w:w="6277" w:type="dxa"/>
            <w:tcBorders>
              <w:top w:val="single" w:color="auto" w:sz="12" w:space="0"/>
              <w:tl2br w:val="nil"/>
              <w:tr2bl w:val="nil"/>
            </w:tcBorders>
            <w:vAlign w:val="center"/>
          </w:tcPr>
          <w:p w14:paraId="77147670">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eastAsia="zh-Hans"/>
              </w:rPr>
            </w:pPr>
            <w:r>
              <w:rPr>
                <w:rFonts w:hint="eastAsia" w:ascii="宋体" w:hAnsi="宋体" w:eastAsia="宋体" w:cs="宋体"/>
                <w:kern w:val="0"/>
                <w:sz w:val="21"/>
                <w:szCs w:val="21"/>
                <w:lang w:eastAsia="zh-Hans"/>
              </w:rPr>
              <w:t>GB/T 24067</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eastAsia="zh-Hans"/>
              </w:rPr>
              <w:t>2024</w:t>
            </w:r>
            <w:r>
              <w:rPr>
                <w:rFonts w:hint="eastAsia" w:ascii="宋体" w:hAnsi="宋体" w:eastAsia="宋体" w:cs="宋体"/>
                <w:kern w:val="0"/>
                <w:sz w:val="21"/>
                <w:szCs w:val="21"/>
                <w:lang w:val="en-US" w:eastAsia="zh-CN"/>
              </w:rPr>
              <w:t xml:space="preserve">  温室气体  产品碳足迹  量化要求和指南</w:t>
            </w:r>
          </w:p>
          <w:p w14:paraId="61A8F384">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eastAsia="zh-Hans"/>
              </w:rPr>
            </w:pPr>
            <w:r>
              <w:rPr>
                <w:rFonts w:hint="eastAsia" w:ascii="宋体" w:hAnsi="宋体" w:eastAsia="宋体" w:cs="宋体"/>
                <w:kern w:val="0"/>
                <w:sz w:val="21"/>
                <w:szCs w:val="21"/>
                <w:lang w:eastAsia="zh-CN"/>
              </w:rPr>
              <w:t>GB/T 31490.1—2015</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lang w:eastAsia="zh-CN"/>
              </w:rPr>
              <w:t>社</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lang w:eastAsia="zh-CN"/>
              </w:rPr>
              <w:t xml:space="preserve">区信息化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lang w:eastAsia="zh-CN"/>
              </w:rPr>
              <w:t>第1部分：总则</w:t>
            </w:r>
          </w:p>
          <w:p w14:paraId="3C8AAE8E">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eastAsia="zh-Hans"/>
              </w:rPr>
            </w:pPr>
            <w:r>
              <w:rPr>
                <w:rFonts w:hint="eastAsia" w:ascii="宋体" w:hAnsi="宋体" w:eastAsia="宋体" w:cs="宋体"/>
                <w:kern w:val="0"/>
                <w:sz w:val="21"/>
                <w:szCs w:val="21"/>
                <w:lang w:val="en-US" w:eastAsia="zh-CN"/>
              </w:rPr>
              <w:t>GB 50180—2018  城市居住区规划设计标准</w:t>
            </w:r>
          </w:p>
          <w:p w14:paraId="5EA2BE84">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eastAsia="zh-Hans"/>
              </w:rPr>
            </w:pPr>
            <w:r>
              <w:rPr>
                <w:rFonts w:hint="eastAsia" w:ascii="宋体" w:hAnsi="宋体" w:eastAsia="宋体" w:cs="宋体"/>
                <w:kern w:val="0"/>
                <w:sz w:val="21"/>
                <w:szCs w:val="21"/>
                <w:lang w:val="en-US" w:eastAsia="zh-CN"/>
              </w:rPr>
              <w:t>GB/T 50378—2019  绿色建筑评价标准</w:t>
            </w:r>
          </w:p>
          <w:p w14:paraId="7AF86DE9">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eastAsia="zh-CN"/>
              </w:rPr>
            </w:pPr>
            <w:bookmarkStart w:id="31" w:name="OLE_LINK100"/>
            <w:r>
              <w:rPr>
                <w:rFonts w:hint="eastAsia" w:ascii="宋体" w:hAnsi="宋体" w:eastAsia="宋体" w:cs="宋体"/>
                <w:kern w:val="0"/>
                <w:sz w:val="21"/>
                <w:szCs w:val="21"/>
                <w:lang w:val="en-US" w:eastAsia="zh-CN"/>
              </w:rPr>
              <w:t>DB4403/T 617—2025  碳中和实施指南  组织</w:t>
            </w:r>
          </w:p>
          <w:p w14:paraId="179056CE">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DB4403/T 628—2025</w:t>
            </w:r>
            <w:r>
              <w:rPr>
                <w:rFonts w:hint="eastAsia" w:ascii="宋体" w:hAnsi="宋体" w:eastAsia="宋体" w:cs="宋体"/>
                <w:kern w:val="0"/>
                <w:sz w:val="21"/>
                <w:szCs w:val="21"/>
                <w:lang w:val="en-US" w:eastAsia="zh-CN"/>
              </w:rPr>
              <w:t xml:space="preserve">  组织温室气体排放核算和报告指南</w:t>
            </w:r>
          </w:p>
          <w:p w14:paraId="23240CEA">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eastAsia="zh-Hans"/>
              </w:rPr>
            </w:pPr>
            <w:r>
              <w:rPr>
                <w:rFonts w:hint="eastAsia" w:ascii="宋体" w:hAnsi="宋体" w:eastAsia="宋体" w:cs="宋体"/>
                <w:kern w:val="0"/>
                <w:sz w:val="21"/>
                <w:szCs w:val="21"/>
              </w:rPr>
              <w:t>ISO 14068</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1:2023</w:t>
            </w:r>
            <w:r>
              <w:rPr>
                <w:rFonts w:hint="eastAsia" w:ascii="宋体" w:hAnsi="宋体" w:eastAsia="宋体" w:cs="宋体"/>
                <w:kern w:val="0"/>
                <w:sz w:val="21"/>
                <w:szCs w:val="21"/>
                <w:lang w:eastAsia="zh-CN"/>
              </w:rPr>
              <w:t xml:space="preserve">  Climate change management-Transition to net zero Part1:Carbon neutrality</w:t>
            </w:r>
          </w:p>
          <w:p w14:paraId="1F5B6C60">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国家发展改革委办公厅</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关于印发低碳社区试点建设指南的通知</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发改办气候〔2015〕362号</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2015年</w:t>
            </w:r>
          </w:p>
          <w:p w14:paraId="57D61D85">
            <w:pPr>
              <w:numPr>
                <w:ilvl w:val="0"/>
                <w:numId w:val="11"/>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深圳市生态环境局</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深圳市发展和改革委员会</w:t>
            </w:r>
            <w:bookmarkEnd w:id="31"/>
            <w:bookmarkStart w:id="32" w:name="OLE_LINK99"/>
            <w:r>
              <w:rPr>
                <w:rFonts w:hint="eastAsia" w:ascii="宋体" w:hAnsi="宋体" w:eastAsia="宋体" w:cs="宋体"/>
                <w:kern w:val="0"/>
                <w:sz w:val="21"/>
                <w:szCs w:val="21"/>
              </w:rPr>
              <w:t>.</w:t>
            </w:r>
            <w:bookmarkEnd w:id="32"/>
            <w:r>
              <w:rPr>
                <w:rFonts w:hint="eastAsia" w:ascii="宋体" w:hAnsi="宋体" w:eastAsia="宋体" w:cs="宋体"/>
                <w:kern w:val="0"/>
                <w:sz w:val="21"/>
                <w:szCs w:val="21"/>
              </w:rPr>
              <w:t>关于印发《深圳市近零碳排放区试点建设实施方案》的通知.2021年</w:t>
            </w:r>
          </w:p>
          <w:p w14:paraId="3DFA9587">
            <w:pPr>
              <w:numPr>
                <w:ilvl w:val="0"/>
                <w:numId w:val="11"/>
              </w:numPr>
              <w:adjustRightInd/>
              <w:spacing w:line="240" w:lineRule="auto"/>
              <w:ind w:firstLine="0" w:firstLineChars="0"/>
              <w:jc w:val="both"/>
              <w:textAlignment w:val="auto"/>
              <w:rPr>
                <w:rFonts w:hint="eastAsia" w:ascii="宋体" w:hAnsi="宋体" w:eastAsia="宋体" w:cs="宋体"/>
                <w:sz w:val="21"/>
                <w:szCs w:val="21"/>
                <w:lang w:eastAsia="zh-CN"/>
              </w:rPr>
            </w:pPr>
            <w:r>
              <w:rPr>
                <w:rFonts w:hint="eastAsia" w:ascii="宋体" w:hAnsi="宋体" w:eastAsia="宋体" w:cs="宋体"/>
                <w:kern w:val="0"/>
                <w:sz w:val="21"/>
                <w:szCs w:val="21"/>
              </w:rPr>
              <w:t>深圳市生态环境局.深圳市生态环境局关于印发《深圳市碳普惠管理办法》的通知</w:t>
            </w:r>
            <w:r>
              <w:rPr>
                <w:rFonts w:hint="eastAsia" w:ascii="宋体" w:hAnsi="宋体" w:eastAsia="宋体" w:cs="宋体"/>
                <w:kern w:val="0"/>
                <w:sz w:val="21"/>
                <w:szCs w:val="21"/>
                <w:lang w:eastAsia="zh-CN"/>
              </w:rPr>
              <w:t>：深环规〔2022〕5号</w:t>
            </w:r>
            <w:r>
              <w:rPr>
                <w:rFonts w:hint="eastAsia" w:ascii="宋体" w:hAnsi="宋体" w:eastAsia="宋体" w:cs="宋体"/>
                <w:kern w:val="0"/>
                <w:sz w:val="21"/>
                <w:szCs w:val="21"/>
              </w:rPr>
              <w:t>.202</w:t>
            </w: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年</w:t>
            </w:r>
          </w:p>
        </w:tc>
      </w:tr>
      <w:tr w14:paraId="4D6A4E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4A46A1CF">
            <w:pPr>
              <w:adjustRightInd/>
              <w:spacing w:line="240" w:lineRule="auto"/>
              <w:ind w:firstLine="0" w:firstLineChars="0"/>
              <w:jc w:val="left"/>
              <w:textAlignment w:val="auto"/>
              <w:rPr>
                <w:rFonts w:hint="default" w:ascii="宋体" w:hAnsi="宋体" w:eastAsia="宋体" w:cs="Times New Roman"/>
                <w:kern w:val="2"/>
                <w:sz w:val="21"/>
                <w:szCs w:val="21"/>
                <w:lang w:val="en-US" w:eastAsia="zh-CN"/>
              </w:rPr>
            </w:pPr>
            <w:bookmarkStart w:id="33" w:name="_Toc3062"/>
            <w:r>
              <w:rPr>
                <w:rFonts w:hint="eastAsia" w:ascii="宋体" w:hAnsi="宋体" w:eastAsia="宋体" w:cs="Times New Roman"/>
                <w:kern w:val="2"/>
                <w:sz w:val="21"/>
                <w:szCs w:val="21"/>
                <w:lang w:val="en-US" w:eastAsia="zh-CN"/>
              </w:rPr>
              <w:t>4 基本原则</w:t>
            </w:r>
          </w:p>
        </w:tc>
        <w:tc>
          <w:tcPr>
            <w:tcW w:w="6277" w:type="dxa"/>
            <w:tcBorders>
              <w:tl2br w:val="nil"/>
              <w:tr2bl w:val="nil"/>
            </w:tcBorders>
            <w:vAlign w:val="center"/>
          </w:tcPr>
          <w:p w14:paraId="740D4892">
            <w:pPr>
              <w:numPr>
                <w:ilvl w:val="0"/>
                <w:numId w:val="12"/>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50180—2018  城市居住区规划设计标准</w:t>
            </w:r>
          </w:p>
          <w:p w14:paraId="61303D19">
            <w:pPr>
              <w:numPr>
                <w:ilvl w:val="0"/>
                <w:numId w:val="12"/>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国家发展改革委办公厅.关于印发低碳社区试点建设指南的通知：发改办气候〔2015〕362号.2015年</w:t>
            </w:r>
          </w:p>
          <w:p w14:paraId="2FF4E42A">
            <w:pPr>
              <w:numPr>
                <w:ilvl w:val="0"/>
                <w:numId w:val="12"/>
              </w:numPr>
              <w:adjustRightInd/>
              <w:spacing w:line="240" w:lineRule="auto"/>
              <w:ind w:firstLine="0" w:firstLineChars="0"/>
              <w:jc w:val="both"/>
              <w:textAlignment w:val="auto"/>
              <w:rPr>
                <w:rFonts w:hint="eastAsia" w:ascii="宋体" w:hAnsi="宋体" w:eastAsia="宋体" w:cs="宋体"/>
                <w:sz w:val="21"/>
                <w:szCs w:val="21"/>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tc>
      </w:tr>
      <w:tr w14:paraId="3C7996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24F694BA">
            <w:pPr>
              <w:adjustRightInd/>
              <w:spacing w:line="240" w:lineRule="auto"/>
              <w:ind w:firstLine="0" w:firstLineChars="0"/>
              <w:jc w:val="left"/>
              <w:textAlignment w:val="auto"/>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5.评价指标</w:t>
            </w:r>
          </w:p>
        </w:tc>
        <w:tc>
          <w:tcPr>
            <w:tcW w:w="6277" w:type="dxa"/>
            <w:tcBorders>
              <w:tl2br w:val="nil"/>
              <w:tr2bl w:val="nil"/>
            </w:tcBorders>
            <w:vAlign w:val="center"/>
          </w:tcPr>
          <w:p w14:paraId="3C0754AB">
            <w:pPr>
              <w:numPr>
                <w:ilvl w:val="0"/>
                <w:numId w:val="13"/>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国家发展改革委办公厅.关于印发低碳社区试点建设指南的通知：发改办气候〔2015〕362号.2015年</w:t>
            </w:r>
          </w:p>
          <w:p w14:paraId="78065415">
            <w:pPr>
              <w:numPr>
                <w:ilvl w:val="0"/>
                <w:numId w:val="13"/>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p w14:paraId="6BCCC208">
            <w:pPr>
              <w:numPr>
                <w:ilvl w:val="0"/>
                <w:numId w:val="13"/>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深圳市人民政府办公厅.深圳市人民政府办公厅关于科学绿化的实施意见：深府办〔2022〕12号.2022年</w:t>
            </w:r>
          </w:p>
          <w:p w14:paraId="3E53B7FC">
            <w:pPr>
              <w:numPr>
                <w:ilvl w:val="0"/>
                <w:numId w:val="13"/>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深圳市城市管理和综合执法局.深圳市城市管理和综合执法局关于印发《深圳市生活垃圾分类工作激励办法》的通知.2023年</w:t>
            </w:r>
          </w:p>
          <w:p w14:paraId="324C604D">
            <w:pPr>
              <w:numPr>
                <w:ilvl w:val="0"/>
                <w:numId w:val="13"/>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天津市生态环境局.生态环境局关于开展低碳（近零碳排放）示范建设工作的通知：津环气候〔2021〕82号.2021年</w:t>
            </w:r>
          </w:p>
          <w:p w14:paraId="15F84259">
            <w:pPr>
              <w:numPr>
                <w:ilvl w:val="0"/>
                <w:numId w:val="13"/>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上海市生态环境局.上海市生态环境局关于印发《上海市低碳示范创建工作方案》的函：沪环气〔2021〕182号.2021年</w:t>
            </w:r>
          </w:p>
          <w:p w14:paraId="33F47CFC">
            <w:pPr>
              <w:numPr>
                <w:ilvl w:val="0"/>
                <w:numId w:val="13"/>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山西省生态环境厅，山西省财政厅关于.印发《山西省深化低碳试点推进近零碳排放示范工程建设实施方案》的通知：晋环发〔2022〕9号.2022年</w:t>
            </w:r>
          </w:p>
        </w:tc>
      </w:tr>
      <w:tr w14:paraId="252CB4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53B2150B">
            <w:pPr>
              <w:adjustRightInd/>
              <w:spacing w:line="240" w:lineRule="auto"/>
              <w:ind w:firstLine="0" w:firstLineChars="0"/>
              <w:jc w:val="left"/>
              <w:textAlignment w:val="auto"/>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6.碳排放核算</w:t>
            </w:r>
          </w:p>
        </w:tc>
        <w:tc>
          <w:tcPr>
            <w:tcW w:w="6277" w:type="dxa"/>
            <w:tcBorders>
              <w:tl2br w:val="nil"/>
              <w:tr2bl w:val="nil"/>
            </w:tcBorders>
            <w:vAlign w:val="center"/>
          </w:tcPr>
          <w:p w14:paraId="687607CA">
            <w:pPr>
              <w:numPr>
                <w:ilvl w:val="0"/>
                <w:numId w:val="14"/>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p w14:paraId="1BA4C596">
            <w:pPr>
              <w:numPr>
                <w:ilvl w:val="0"/>
                <w:numId w:val="14"/>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ISO 14068</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1:2023</w:t>
            </w:r>
            <w:r>
              <w:rPr>
                <w:rFonts w:hint="eastAsia" w:ascii="宋体" w:hAnsi="宋体" w:eastAsia="宋体" w:cs="宋体"/>
                <w:kern w:val="0"/>
                <w:sz w:val="21"/>
                <w:szCs w:val="21"/>
                <w:lang w:eastAsia="zh-CN"/>
              </w:rPr>
              <w:t xml:space="preserve">  Climate change management-Transition to net zero Part1:Carbon neutrality</w:t>
            </w:r>
          </w:p>
        </w:tc>
      </w:tr>
      <w:tr w14:paraId="2BFC6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31B65069">
            <w:pPr>
              <w:adjustRightInd/>
              <w:spacing w:line="240" w:lineRule="auto"/>
              <w:ind w:firstLine="0" w:firstLineChars="0"/>
              <w:jc w:val="left"/>
              <w:textAlignment w:val="auto"/>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7.近零碳社区创建流程</w:t>
            </w:r>
          </w:p>
        </w:tc>
        <w:tc>
          <w:tcPr>
            <w:tcW w:w="6277" w:type="dxa"/>
            <w:tcBorders>
              <w:tl2br w:val="nil"/>
              <w:tr2bl w:val="nil"/>
            </w:tcBorders>
            <w:vAlign w:val="center"/>
          </w:tcPr>
          <w:p w14:paraId="3609DE42">
            <w:pPr>
              <w:numPr>
                <w:ilvl w:val="0"/>
                <w:numId w:val="15"/>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tc>
      </w:tr>
      <w:tr w14:paraId="00CCD2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43BDD430">
            <w:pPr>
              <w:adjustRightInd/>
              <w:spacing w:line="240" w:lineRule="auto"/>
              <w:ind w:firstLine="0" w:firstLineChars="0"/>
              <w:jc w:val="left"/>
              <w:textAlignment w:val="auto"/>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8.前期策划</w:t>
            </w:r>
          </w:p>
        </w:tc>
        <w:tc>
          <w:tcPr>
            <w:tcW w:w="6277" w:type="dxa"/>
            <w:tcBorders>
              <w:tl2br w:val="nil"/>
              <w:tr2bl w:val="nil"/>
            </w:tcBorders>
            <w:vAlign w:val="center"/>
          </w:tcPr>
          <w:p w14:paraId="42B9CCDA">
            <w:pPr>
              <w:numPr>
                <w:ilvl w:val="0"/>
                <w:numId w:val="16"/>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GB/T 41152—2021  城市和社区可持续发展  低碳发展水平评价导则</w:t>
            </w:r>
          </w:p>
          <w:p w14:paraId="6CF4A60E">
            <w:pPr>
              <w:numPr>
                <w:ilvl w:val="0"/>
                <w:numId w:val="16"/>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DB11/T 1371—2016  低碳社区评价技术导则</w:t>
            </w:r>
          </w:p>
          <w:p w14:paraId="778E19DD">
            <w:pPr>
              <w:numPr>
                <w:ilvl w:val="0"/>
                <w:numId w:val="16"/>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T/GDDTJS 06—2022  零碳社区建设与评价指南</w:t>
            </w:r>
          </w:p>
          <w:p w14:paraId="6789D34E">
            <w:pPr>
              <w:numPr>
                <w:ilvl w:val="0"/>
                <w:numId w:val="16"/>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tc>
      </w:tr>
      <w:tr w14:paraId="77C88A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439FA8A7">
            <w:pPr>
              <w:adjustRightInd/>
              <w:spacing w:line="240" w:lineRule="auto"/>
              <w:ind w:firstLine="0" w:firstLineChars="0"/>
              <w:jc w:val="left"/>
              <w:textAlignment w:val="auto"/>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9.规划设计和建设</w:t>
            </w:r>
          </w:p>
        </w:tc>
        <w:tc>
          <w:tcPr>
            <w:tcW w:w="6277" w:type="dxa"/>
            <w:tcBorders>
              <w:tl2br w:val="nil"/>
              <w:tr2bl w:val="nil"/>
            </w:tcBorders>
            <w:vAlign w:val="center"/>
          </w:tcPr>
          <w:p w14:paraId="2C350A39">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GB/T 29455  照明设施经济运行</w:t>
            </w:r>
          </w:p>
          <w:p w14:paraId="28675759">
            <w:pPr>
              <w:numPr>
                <w:ilvl w:val="0"/>
                <w:numId w:val="17"/>
              </w:numPr>
              <w:adjustRightInd/>
              <w:spacing w:line="240" w:lineRule="auto"/>
              <w:ind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GB/T 38946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分布式光伏发电系统集中运维技术规范</w:t>
            </w:r>
          </w:p>
          <w:p w14:paraId="7BE90214">
            <w:pPr>
              <w:numPr>
                <w:ilvl w:val="0"/>
                <w:numId w:val="17"/>
              </w:numPr>
              <w:adjustRightInd/>
              <w:spacing w:line="240" w:lineRule="auto"/>
              <w:ind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GB/T 42236.1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xml:space="preserve">电动自行车集中充电设施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第1部分：技术规范</w:t>
            </w:r>
          </w:p>
          <w:p w14:paraId="37A26A58">
            <w:pPr>
              <w:numPr>
                <w:ilvl w:val="0"/>
                <w:numId w:val="17"/>
              </w:numPr>
              <w:adjustRightInd/>
              <w:spacing w:line="240" w:lineRule="auto"/>
              <w:ind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GB 50364  民用建筑太阳能热水系统应用技术标准</w:t>
            </w:r>
          </w:p>
          <w:p w14:paraId="41155CD9">
            <w:pPr>
              <w:numPr>
                <w:ilvl w:val="0"/>
                <w:numId w:val="17"/>
              </w:numPr>
              <w:ind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50966</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电动汽车充电站设计标准</w:t>
            </w:r>
          </w:p>
          <w:p w14:paraId="1DCD7549">
            <w:pPr>
              <w:numPr>
                <w:ilvl w:val="0"/>
                <w:numId w:val="17"/>
              </w:numPr>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eastAsia="zh-CN"/>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51313</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电动汽车分散充电设施工程技术标准</w:t>
            </w:r>
          </w:p>
          <w:p w14:paraId="53DFB7D9">
            <w:pPr>
              <w:numPr>
                <w:ilvl w:val="0"/>
                <w:numId w:val="17"/>
              </w:numPr>
              <w:adjustRightInd/>
              <w:spacing w:line="240" w:lineRule="auto"/>
              <w:ind w:firstLine="0" w:firstLineChars="0"/>
              <w:jc w:val="left"/>
              <w:textAlignment w:val="auto"/>
              <w:rPr>
                <w:rFonts w:hint="eastAsia" w:ascii="宋体" w:hAnsi="宋体" w:eastAsia="宋体" w:cs="宋体"/>
                <w:kern w:val="0"/>
                <w:sz w:val="21"/>
                <w:szCs w:val="21"/>
                <w:lang w:val="en-US" w:eastAsia="zh-CN"/>
              </w:rPr>
            </w:pPr>
            <w:r>
              <w:rPr>
                <w:rFonts w:hint="eastAsia" w:ascii="宋体" w:hAnsi="宋体" w:eastAsia="宋体" w:cs="宋体"/>
                <w:sz w:val="21"/>
                <w:szCs w:val="21"/>
                <w:lang w:eastAsia="zh-CN"/>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xml:space="preserve">51341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微电网工程设计标准</w:t>
            </w:r>
          </w:p>
          <w:p w14:paraId="36B74368">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GB/T 50378—2019  绿色建筑评价标准</w:t>
            </w:r>
          </w:p>
          <w:p w14:paraId="2198DA77">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bookmarkStart w:id="34" w:name="OLE_LINK40"/>
            <w:r>
              <w:rPr>
                <w:rFonts w:hint="eastAsia" w:ascii="宋体" w:hAnsi="宋体" w:eastAsia="宋体" w:cs="宋体"/>
                <w:kern w:val="0"/>
                <w:sz w:val="21"/>
                <w:szCs w:val="21"/>
                <w:lang w:val="en-US" w:eastAsia="zh-CN"/>
              </w:rPr>
              <w:t>GB/T 50640  建筑与市政工程绿色施工评价标准</w:t>
            </w:r>
          </w:p>
          <w:p w14:paraId="2F96F148">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GB/T 50905  建筑工程绿色施工规范</w:t>
            </w:r>
          </w:p>
          <w:p w14:paraId="22745B7E">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GB/T 51350  近零能耗建筑技术标准</w:t>
            </w:r>
          </w:p>
          <w:p w14:paraId="1D0383B9">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 55015  建筑节能与可再生能源利用通用规范</w:t>
            </w:r>
          </w:p>
          <w:p w14:paraId="3C0734D1">
            <w:pPr>
              <w:numPr>
                <w:ilvl w:val="0"/>
                <w:numId w:val="17"/>
              </w:numPr>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eastAsia="zh-CN"/>
              </w:rPr>
              <w:t>JGJ/T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264</w:t>
            </w:r>
            <w:r>
              <w:rPr>
                <w:rFonts w:hint="eastAsia" w:ascii="宋体" w:hAnsi="宋体" w:eastAsia="宋体" w:cs="宋体"/>
                <w:sz w:val="21"/>
                <w:szCs w:val="21"/>
                <w:lang w:val="en-US" w:eastAsia="zh-CN"/>
              </w:rPr>
              <w:t xml:space="preserve">  光伏建筑一体化系统运行与维护规范</w:t>
            </w:r>
          </w:p>
          <w:p w14:paraId="14A3094F">
            <w:pPr>
              <w:numPr>
                <w:ilvl w:val="0"/>
                <w:numId w:val="17"/>
              </w:numPr>
              <w:adjustRightInd/>
              <w:spacing w:line="240" w:lineRule="auto"/>
              <w:ind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DB4403/T 343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分布式光伏接入虚拟电厂管理云平台技术规范</w:t>
            </w:r>
          </w:p>
          <w:p w14:paraId="024C22A5">
            <w:pPr>
              <w:numPr>
                <w:ilvl w:val="0"/>
                <w:numId w:val="17"/>
              </w:numPr>
              <w:adjustRightInd/>
              <w:spacing w:line="24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DB4403/T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344</w:t>
            </w:r>
            <w:r>
              <w:rPr>
                <w:rFonts w:hint="eastAsia" w:ascii="宋体" w:hAnsi="宋体" w:eastAsia="宋体" w:cs="宋体"/>
                <w:sz w:val="21"/>
                <w:szCs w:val="21"/>
                <w:lang w:val="en-US" w:eastAsia="zh-CN"/>
              </w:rPr>
              <w:t xml:space="preserve">  电动自行车集中充电设施建设及运营管理规范</w:t>
            </w:r>
          </w:p>
          <w:p w14:paraId="4DA8D22C">
            <w:pPr>
              <w:numPr>
                <w:ilvl w:val="0"/>
                <w:numId w:val="17"/>
              </w:numPr>
              <w:adjustRightInd/>
              <w:spacing w:line="240" w:lineRule="auto"/>
              <w:ind w:firstLine="0" w:firstLineChars="0"/>
              <w:jc w:val="left"/>
              <w:textAlignment w:val="auto"/>
              <w:rPr>
                <w:rFonts w:hint="eastAsia" w:ascii="宋体" w:hAnsi="宋体" w:eastAsia="宋体" w:cs="宋体"/>
                <w:kern w:val="0"/>
                <w:sz w:val="21"/>
                <w:szCs w:val="21"/>
                <w:lang w:val="en-US" w:eastAsia="zh-CN"/>
              </w:rPr>
            </w:pPr>
            <w:r>
              <w:rPr>
                <w:rFonts w:hint="eastAsia" w:ascii="宋体" w:hAnsi="宋体" w:eastAsia="宋体" w:cs="宋体"/>
                <w:sz w:val="21"/>
                <w:szCs w:val="21"/>
                <w:lang w:eastAsia="zh-CN"/>
              </w:rPr>
              <w:t>SJG</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 xml:space="preserve">38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深圳市房屋建筑工程海绵设施设计规程</w:t>
            </w:r>
          </w:p>
          <w:bookmarkEnd w:id="34"/>
          <w:p w14:paraId="203830AC">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SJG 50  绿色物业管理项目评价标准</w:t>
            </w:r>
          </w:p>
          <w:p w14:paraId="19428A43">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p w14:paraId="18225993">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深圳市住房和建设局.关于印发《深圳市超低能耗建筑技术导则》的通知.2021年</w:t>
            </w:r>
          </w:p>
          <w:p w14:paraId="1687F69C">
            <w:pPr>
              <w:numPr>
                <w:ilvl w:val="0"/>
                <w:numId w:val="17"/>
              </w:numPr>
              <w:adjustRightInd/>
              <w:spacing w:line="240" w:lineRule="auto"/>
              <w:ind w:firstLine="0" w:firstLineChars="0"/>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香港绿色建筑议会.绿建环评(BEAM Plus)社区版2019.2019年</w:t>
            </w:r>
          </w:p>
          <w:p w14:paraId="1F0C72FC">
            <w:pPr>
              <w:numPr>
                <w:ilvl w:val="0"/>
                <w:numId w:val="17"/>
              </w:numPr>
              <w:adjustRightInd/>
              <w:spacing w:line="240" w:lineRule="auto"/>
              <w:ind w:firstLine="0" w:firstLineChars="0"/>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香港绿色建筑议会.绿建环评(BEAM Plus)室内建筑-住宅版2.0.2019年</w:t>
            </w:r>
          </w:p>
          <w:p w14:paraId="1B07BDDF">
            <w:pPr>
              <w:numPr>
                <w:ilvl w:val="0"/>
                <w:numId w:val="17"/>
              </w:numPr>
              <w:adjustRightInd/>
              <w:spacing w:line="240" w:lineRule="auto"/>
              <w:ind w:firstLine="0" w:firstLineChars="0"/>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香港绿色建筑议会.建筑物节能改造指南.2023年</w:t>
            </w:r>
          </w:p>
          <w:p w14:paraId="1E2DAF2C">
            <w:pPr>
              <w:numPr>
                <w:ilvl w:val="0"/>
                <w:numId w:val="17"/>
              </w:numPr>
              <w:adjustRightInd/>
              <w:spacing w:line="240" w:lineRule="auto"/>
              <w:ind w:firstLine="0" w:firstLineChars="0"/>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澳门特别行政区政府能源业发展办公室.澳门建筑物能耗优化技术指引.2009年</w:t>
            </w:r>
          </w:p>
          <w:p w14:paraId="374D55D2">
            <w:pPr>
              <w:numPr>
                <w:ilvl w:val="0"/>
                <w:numId w:val="17"/>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sz w:val="21"/>
                <w:szCs w:val="21"/>
                <w:lang w:eastAsia="zh-CN"/>
              </w:rPr>
              <w:t>澳门特别行政区政府环境保护局.澳门建筑物能源审核指引（2024）.2024年</w:t>
            </w:r>
          </w:p>
        </w:tc>
      </w:tr>
      <w:tr w14:paraId="7AF12E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34162181">
            <w:pPr>
              <w:adjustRightInd/>
              <w:spacing w:line="240" w:lineRule="auto"/>
              <w:ind w:firstLine="0" w:firstLineChars="0"/>
              <w:jc w:val="left"/>
              <w:textAlignment w:val="auto"/>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10.运营管理</w:t>
            </w:r>
          </w:p>
        </w:tc>
        <w:tc>
          <w:tcPr>
            <w:tcW w:w="6277" w:type="dxa"/>
            <w:tcBorders>
              <w:tl2br w:val="nil"/>
              <w:tr2bl w:val="nil"/>
            </w:tcBorders>
            <w:vAlign w:val="center"/>
          </w:tcPr>
          <w:p w14:paraId="507A2E94">
            <w:pPr>
              <w:numPr>
                <w:ilvl w:val="0"/>
                <w:numId w:val="18"/>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GB/T 41152—2021  城市和社区可持续发展  低碳发展水平评价导则</w:t>
            </w:r>
          </w:p>
          <w:p w14:paraId="3A9643C8">
            <w:pPr>
              <w:numPr>
                <w:ilvl w:val="0"/>
                <w:numId w:val="18"/>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DB11/T 1371—2016  低碳社区评价技术导则</w:t>
            </w:r>
          </w:p>
          <w:p w14:paraId="0AE049B6">
            <w:pPr>
              <w:numPr>
                <w:ilvl w:val="0"/>
                <w:numId w:val="18"/>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DB4403/T 73  生活垃圾分类设施设备配置规范</w:t>
            </w:r>
          </w:p>
          <w:p w14:paraId="2F986B41">
            <w:pPr>
              <w:numPr>
                <w:ilvl w:val="0"/>
                <w:numId w:val="18"/>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T/GDDTJS 06—2022  零碳社区建设与评价指南</w:t>
            </w:r>
          </w:p>
          <w:p w14:paraId="70F6B586">
            <w:pPr>
              <w:numPr>
                <w:ilvl w:val="0"/>
                <w:numId w:val="18"/>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T/CCAA 39  碳管理体系  要求</w:t>
            </w:r>
          </w:p>
          <w:p w14:paraId="5F04E2B4">
            <w:pPr>
              <w:numPr>
                <w:ilvl w:val="0"/>
                <w:numId w:val="18"/>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p w14:paraId="33F4D99A">
            <w:pPr>
              <w:numPr>
                <w:ilvl w:val="0"/>
                <w:numId w:val="18"/>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sz w:val="21"/>
                <w:szCs w:val="21"/>
                <w:lang w:eastAsia="zh-CN"/>
              </w:rPr>
              <w:t>香港绿色建筑议会.绿建环评(BEAM Plus)社区版2019.2019年</w:t>
            </w:r>
          </w:p>
        </w:tc>
      </w:tr>
      <w:tr w14:paraId="7FAB0F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2C46AE69">
            <w:pPr>
              <w:adjustRightInd/>
              <w:spacing w:line="240" w:lineRule="auto"/>
              <w:ind w:firstLine="0" w:firstLineChars="0"/>
              <w:jc w:val="left"/>
              <w:textAlignment w:val="auto"/>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11.综合评价</w:t>
            </w:r>
          </w:p>
        </w:tc>
        <w:tc>
          <w:tcPr>
            <w:tcW w:w="6277" w:type="dxa"/>
            <w:tcBorders>
              <w:tl2br w:val="nil"/>
              <w:tr2bl w:val="nil"/>
            </w:tcBorders>
            <w:vAlign w:val="center"/>
          </w:tcPr>
          <w:p w14:paraId="038D80AC">
            <w:pPr>
              <w:numPr>
                <w:ilvl w:val="0"/>
                <w:numId w:val="19"/>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GB/T 41152—2021  城市和社区可持续发展  低碳发展水平评价导则</w:t>
            </w:r>
          </w:p>
          <w:p w14:paraId="32792C38">
            <w:pPr>
              <w:numPr>
                <w:ilvl w:val="0"/>
                <w:numId w:val="19"/>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DB11/T 1371—2016  低碳社区评价技术导则</w:t>
            </w:r>
          </w:p>
          <w:p w14:paraId="0DDC002A">
            <w:pPr>
              <w:numPr>
                <w:ilvl w:val="0"/>
                <w:numId w:val="19"/>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T/GDDTJS 06—2022  零碳社区建设与评价指南</w:t>
            </w:r>
          </w:p>
          <w:p w14:paraId="4FFC7B26">
            <w:pPr>
              <w:numPr>
                <w:ilvl w:val="0"/>
                <w:numId w:val="19"/>
              </w:numPr>
              <w:adjustRightInd/>
              <w:spacing w:line="240" w:lineRule="auto"/>
              <w:ind w:firstLine="0" w:firstLineChars="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tc>
      </w:tr>
      <w:tr w14:paraId="4CD83A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7EFC0B5C">
            <w:pPr>
              <w:adjustRightInd/>
              <w:spacing w:line="240" w:lineRule="auto"/>
              <w:ind w:firstLine="0" w:firstLineChars="0"/>
              <w:jc w:val="left"/>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附录A（资料性）　近零碳社区评价指标释义及计算公式</w:t>
            </w:r>
          </w:p>
        </w:tc>
        <w:tc>
          <w:tcPr>
            <w:tcW w:w="6277" w:type="dxa"/>
            <w:tcBorders>
              <w:tl2br w:val="nil"/>
              <w:tr2bl w:val="nil"/>
            </w:tcBorders>
            <w:vAlign w:val="center"/>
          </w:tcPr>
          <w:p w14:paraId="54A53501">
            <w:pPr>
              <w:adjustRightInd/>
              <w:spacing w:line="240" w:lineRule="auto"/>
              <w:ind w:firstLine="0" w:firstLineChars="0"/>
              <w:jc w:val="left"/>
              <w:textAlignment w:val="auto"/>
              <w:rPr>
                <w:rFonts w:hint="eastAsia" w:ascii="宋体" w:hAnsi="宋体" w:eastAsia="宋体" w:cs="宋体"/>
                <w:kern w:val="2"/>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tc>
      </w:tr>
      <w:tr w14:paraId="58EE54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2970148A">
            <w:pPr>
              <w:adjustRightInd/>
              <w:spacing w:line="240" w:lineRule="auto"/>
              <w:ind w:firstLine="0" w:firstLineChars="0"/>
              <w:jc w:val="left"/>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附录B（规范性）　近零碳社区碳排放核算排放因子</w:t>
            </w:r>
          </w:p>
        </w:tc>
        <w:tc>
          <w:tcPr>
            <w:tcW w:w="6277" w:type="dxa"/>
            <w:tcBorders>
              <w:tl2br w:val="nil"/>
              <w:tr2bl w:val="nil"/>
            </w:tcBorders>
            <w:vAlign w:val="center"/>
          </w:tcPr>
          <w:p w14:paraId="2F42788E">
            <w:pPr>
              <w:numPr>
                <w:ilvl w:val="0"/>
                <w:numId w:val="20"/>
              </w:numPr>
              <w:adjustRightInd/>
              <w:spacing w:line="240" w:lineRule="auto"/>
              <w:ind w:firstLine="0" w:firstLineChars="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p w14:paraId="71499A1C">
            <w:pPr>
              <w:numPr>
                <w:ilvl w:val="0"/>
                <w:numId w:val="20"/>
              </w:numPr>
              <w:adjustRightInd/>
              <w:spacing w:line="240" w:lineRule="auto"/>
              <w:ind w:firstLine="0" w:firstLineChars="0"/>
              <w:jc w:val="left"/>
              <w:textAlignment w:val="auto"/>
              <w:rPr>
                <w:rFonts w:hint="default" w:ascii="宋体" w:hAnsi="宋体" w:eastAsia="宋体" w:cs="宋体"/>
                <w:kern w:val="0"/>
                <w:sz w:val="21"/>
                <w:szCs w:val="21"/>
                <w:lang w:val="en-US" w:eastAsia="zh-CN"/>
              </w:rPr>
            </w:pPr>
            <w:r>
              <w:rPr>
                <w:rFonts w:hint="eastAsia" w:ascii="宋体" w:hAnsi="宋体" w:eastAsia="宋体" w:cs="宋体"/>
                <w:sz w:val="21"/>
                <w:szCs w:val="21"/>
                <w:lang w:eastAsia="zh-CN"/>
              </w:rPr>
              <w:t>《近零碳中小学校园建设技术指南》</w:t>
            </w:r>
            <w:r>
              <w:rPr>
                <w:rFonts w:hint="eastAsia" w:ascii="宋体" w:hAnsi="宋体" w:eastAsia="宋体" w:cs="宋体"/>
                <w:sz w:val="21"/>
                <w:szCs w:val="21"/>
                <w:lang w:val="en-US" w:eastAsia="zh-CN"/>
              </w:rPr>
              <w:t>(征求意见稿）</w:t>
            </w:r>
          </w:p>
          <w:p w14:paraId="298E73AC">
            <w:pPr>
              <w:numPr>
                <w:ilvl w:val="0"/>
                <w:numId w:val="20"/>
              </w:numPr>
              <w:adjustRightInd/>
              <w:spacing w:line="240" w:lineRule="auto"/>
              <w:ind w:firstLine="0" w:firstLineChars="0"/>
              <w:jc w:val="left"/>
              <w:textAlignment w:val="auto"/>
              <w:rPr>
                <w:rFonts w:hint="default" w:ascii="宋体" w:hAnsi="宋体" w:eastAsia="宋体" w:cs="宋体"/>
                <w:kern w:val="0"/>
                <w:sz w:val="21"/>
                <w:szCs w:val="21"/>
                <w:lang w:val="en-US" w:eastAsia="zh-CN"/>
              </w:rPr>
            </w:pPr>
            <w:r>
              <w:rPr>
                <w:rFonts w:hint="eastAsia" w:ascii="宋体" w:hAnsi="宋体" w:eastAsia="宋体" w:cs="宋体"/>
                <w:sz w:val="21"/>
                <w:szCs w:val="21"/>
                <w:lang w:val="en-US" w:eastAsia="zh-CN"/>
              </w:rPr>
              <w:t>《零碳建筑技术标准》(征求意见稿）</w:t>
            </w:r>
          </w:p>
        </w:tc>
      </w:tr>
      <w:tr w14:paraId="69F88E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18B5838B">
            <w:pPr>
              <w:adjustRightInd/>
              <w:spacing w:line="240" w:lineRule="auto"/>
              <w:ind w:firstLine="0" w:firstLineChars="0"/>
              <w:jc w:val="left"/>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附录C（资料性）　近零碳社区前期调研内容</w:t>
            </w:r>
          </w:p>
        </w:tc>
        <w:tc>
          <w:tcPr>
            <w:tcW w:w="6277" w:type="dxa"/>
            <w:tcBorders>
              <w:tl2br w:val="nil"/>
              <w:tr2bl w:val="nil"/>
            </w:tcBorders>
            <w:vAlign w:val="center"/>
          </w:tcPr>
          <w:p w14:paraId="67B6BA5C">
            <w:pPr>
              <w:adjustRightInd/>
              <w:spacing w:line="240" w:lineRule="auto"/>
              <w:ind w:firstLine="0" w:firstLineChars="0"/>
              <w:jc w:val="left"/>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w:t>
            </w:r>
          </w:p>
        </w:tc>
      </w:tr>
      <w:tr w14:paraId="6C12B3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3B7EEAE3">
            <w:pPr>
              <w:adjustRightInd/>
              <w:spacing w:line="240" w:lineRule="auto"/>
              <w:ind w:firstLine="0" w:firstLineChars="0"/>
              <w:jc w:val="left"/>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附录D（资料性）　近零碳社区前期策划报告</w:t>
            </w:r>
          </w:p>
        </w:tc>
        <w:tc>
          <w:tcPr>
            <w:tcW w:w="6277" w:type="dxa"/>
            <w:tcBorders>
              <w:tl2br w:val="nil"/>
              <w:tr2bl w:val="nil"/>
            </w:tcBorders>
            <w:vAlign w:val="center"/>
          </w:tcPr>
          <w:p w14:paraId="6A3BE920">
            <w:pPr>
              <w:adjustRightInd/>
              <w:spacing w:line="240" w:lineRule="auto"/>
              <w:ind w:firstLine="0" w:firstLineChars="0"/>
              <w:jc w:val="left"/>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w:t>
            </w:r>
          </w:p>
        </w:tc>
      </w:tr>
      <w:tr w14:paraId="029EF8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142F730D">
            <w:pPr>
              <w:adjustRightInd/>
              <w:spacing w:line="240" w:lineRule="auto"/>
              <w:ind w:firstLine="0" w:firstLineChars="0"/>
              <w:jc w:val="left"/>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附录E（资料性）　低碳微行动</w:t>
            </w:r>
          </w:p>
        </w:tc>
        <w:tc>
          <w:tcPr>
            <w:tcW w:w="6277" w:type="dxa"/>
            <w:tcBorders>
              <w:tl2br w:val="nil"/>
              <w:tr2bl w:val="nil"/>
            </w:tcBorders>
            <w:vAlign w:val="center"/>
          </w:tcPr>
          <w:p w14:paraId="5D124A94">
            <w:pPr>
              <w:adjustRightInd/>
              <w:spacing w:line="240" w:lineRule="auto"/>
              <w:ind w:firstLine="0" w:firstLineChars="0"/>
              <w:jc w:val="left"/>
              <w:textAlignment w:val="auto"/>
              <w:rPr>
                <w:rFonts w:hint="eastAsia" w:ascii="宋体" w:hAnsi="宋体" w:eastAsia="宋体" w:cs="宋体"/>
                <w:kern w:val="2"/>
                <w:sz w:val="21"/>
                <w:szCs w:val="21"/>
                <w:lang w:val="en-US" w:eastAsia="zh-CN"/>
              </w:rPr>
            </w:pPr>
            <w:r>
              <w:rPr>
                <w:rFonts w:hint="eastAsia" w:ascii="宋体" w:hAnsi="宋体" w:eastAsia="宋体" w:cs="宋体"/>
                <w:i w:val="0"/>
                <w:iCs w:val="0"/>
                <w:caps w:val="0"/>
                <w:color w:val="222222"/>
                <w:spacing w:val="8"/>
                <w:sz w:val="21"/>
                <w:szCs w:val="21"/>
                <w:shd w:val="clear" w:fill="FFFFFF"/>
              </w:rPr>
              <w:t>T/ACEF 031－2022</w:t>
            </w:r>
            <w:r>
              <w:rPr>
                <w:rFonts w:hint="eastAsia" w:ascii="宋体" w:hAnsi="宋体" w:eastAsia="宋体" w:cs="宋体"/>
                <w:i w:val="0"/>
                <w:iCs w:val="0"/>
                <w:caps w:val="0"/>
                <w:color w:val="222222"/>
                <w:spacing w:val="8"/>
                <w:sz w:val="21"/>
                <w:szCs w:val="21"/>
                <w:shd w:val="clear" w:fill="FFFFFF"/>
                <w:lang w:val="en-US" w:eastAsia="zh-CN"/>
              </w:rPr>
              <w:t xml:space="preserve">  </w:t>
            </w:r>
            <w:r>
              <w:rPr>
                <w:rFonts w:hint="eastAsia" w:ascii="宋体" w:hAnsi="宋体" w:eastAsia="宋体" w:cs="宋体"/>
                <w:i w:val="0"/>
                <w:iCs w:val="0"/>
                <w:caps w:val="0"/>
                <w:color w:val="222222"/>
                <w:spacing w:val="8"/>
                <w:sz w:val="21"/>
                <w:szCs w:val="21"/>
                <w:shd w:val="clear" w:fill="FFFFFF"/>
              </w:rPr>
              <w:t>公民绿色低碳行为温室气体减排量化导则</w:t>
            </w:r>
          </w:p>
        </w:tc>
      </w:tr>
      <w:tr w14:paraId="156E12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45" w:type="dxa"/>
            <w:tcBorders>
              <w:tl2br w:val="nil"/>
              <w:tr2bl w:val="nil"/>
            </w:tcBorders>
            <w:vAlign w:val="center"/>
          </w:tcPr>
          <w:p w14:paraId="6E274A0A">
            <w:pPr>
              <w:adjustRightInd/>
              <w:spacing w:line="240" w:lineRule="auto"/>
              <w:ind w:firstLine="0" w:firstLineChars="0"/>
              <w:jc w:val="left"/>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附录F（资料性）　近零碳社区自评价报告</w:t>
            </w:r>
          </w:p>
        </w:tc>
        <w:tc>
          <w:tcPr>
            <w:tcW w:w="6277" w:type="dxa"/>
            <w:tcBorders>
              <w:tl2br w:val="nil"/>
              <w:tr2bl w:val="nil"/>
            </w:tcBorders>
            <w:vAlign w:val="center"/>
          </w:tcPr>
          <w:p w14:paraId="6EAEEF5B">
            <w:pPr>
              <w:adjustRightInd/>
              <w:spacing w:line="240" w:lineRule="auto"/>
              <w:ind w:firstLine="0" w:firstLineChars="0"/>
              <w:jc w:val="left"/>
              <w:textAlignment w:val="auto"/>
              <w:rPr>
                <w:rFonts w:hint="eastAsia" w:ascii="宋体" w:hAnsi="宋体" w:eastAsia="宋体" w:cs="宋体"/>
                <w:kern w:val="2"/>
                <w:sz w:val="21"/>
                <w:szCs w:val="21"/>
                <w:lang w:val="en-US" w:eastAsia="zh-CN"/>
              </w:rPr>
            </w:pPr>
            <w:r>
              <w:rPr>
                <w:rFonts w:hint="eastAsia" w:ascii="宋体" w:hAnsi="宋体" w:eastAsia="宋体" w:cs="宋体"/>
                <w:kern w:val="0"/>
                <w:sz w:val="21"/>
                <w:szCs w:val="21"/>
                <w:lang w:val="en-US" w:eastAsia="zh-CN"/>
              </w:rPr>
              <w:t>深圳市生态环境局，深圳市发展和改革委员会.关于印发《深圳市近零碳排放区试点建设实施方案》的通知.2021年</w:t>
            </w:r>
          </w:p>
        </w:tc>
      </w:tr>
    </w:tbl>
    <w:p w14:paraId="401A0AC7">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r>
        <w:rPr>
          <w:rFonts w:hint="default" w:ascii="Times New Roman" w:hAnsi="Times New Roman" w:eastAsia="宋体" w:cs="Times New Roman"/>
          <w:b/>
          <w:sz w:val="24"/>
          <w:szCs w:val="24"/>
          <w:lang w:val="en-US" w:eastAsia="zh-CN"/>
        </w:rPr>
        <w:t>3.3对标情况</w:t>
      </w:r>
      <w:bookmarkEnd w:id="33"/>
    </w:p>
    <w:p w14:paraId="3A575B93">
      <w:pPr>
        <w:pStyle w:val="68"/>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目前已出台的相关标准和规范包括：</w:t>
      </w:r>
      <w:r>
        <w:rPr>
          <w:rFonts w:hint="default" w:ascii="Times New Roman" w:hAnsi="Times New Roman" w:eastAsia="宋体" w:cs="Times New Roman"/>
          <w:kern w:val="2"/>
          <w:lang w:eastAsia="zh-CN"/>
        </w:rPr>
        <w:t>GB/T 41152</w:t>
      </w:r>
      <w:r>
        <w:rPr>
          <w:rFonts w:hint="eastAsia" w:eastAsia="宋体" w:cs="Times New Roman"/>
          <w:kern w:val="2"/>
          <w:lang w:eastAsia="zh-CN"/>
        </w:rPr>
        <w:t>—</w:t>
      </w:r>
      <w:r>
        <w:rPr>
          <w:rFonts w:hint="default" w:ascii="Times New Roman" w:hAnsi="Times New Roman" w:eastAsia="宋体" w:cs="Times New Roman"/>
          <w:kern w:val="2"/>
          <w:lang w:eastAsia="zh-CN"/>
        </w:rPr>
        <w:t xml:space="preserve">2021《城市和社区可持续发展 </w:t>
      </w:r>
      <w:r>
        <w:rPr>
          <w:rFonts w:hint="eastAsia" w:eastAsia="宋体" w:cs="Times New Roman"/>
          <w:kern w:val="2"/>
          <w:lang w:val="en-US" w:eastAsia="zh-CN"/>
        </w:rPr>
        <w:t xml:space="preserve"> </w:t>
      </w:r>
      <w:r>
        <w:rPr>
          <w:rFonts w:hint="default" w:ascii="Times New Roman" w:hAnsi="Times New Roman" w:eastAsia="宋体" w:cs="Times New Roman"/>
          <w:kern w:val="2"/>
          <w:lang w:eastAsia="zh-CN"/>
        </w:rPr>
        <w:t>低碳发展水平评价导则》、DB11/T 1371</w:t>
      </w:r>
      <w:r>
        <w:rPr>
          <w:rFonts w:hint="eastAsia" w:eastAsia="宋体" w:cs="Times New Roman"/>
          <w:kern w:val="2"/>
          <w:lang w:eastAsia="zh-CN"/>
        </w:rPr>
        <w:t>—</w:t>
      </w:r>
      <w:r>
        <w:rPr>
          <w:rFonts w:hint="default" w:ascii="Times New Roman" w:hAnsi="Times New Roman" w:eastAsia="宋体" w:cs="Times New Roman"/>
          <w:kern w:val="2"/>
          <w:lang w:eastAsia="zh-CN"/>
        </w:rPr>
        <w:t>2016《低碳社区评价技术导则》等评价导则与指南</w:t>
      </w:r>
      <w:r>
        <w:rPr>
          <w:rFonts w:hint="default" w:ascii="Times New Roman" w:hAnsi="Times New Roman" w:eastAsia="宋体" w:cs="Times New Roman"/>
          <w:kern w:val="2"/>
          <w:lang w:val="en-US" w:eastAsia="zh-CN"/>
        </w:rPr>
        <w:t>缺乏建设指导；</w:t>
      </w:r>
      <w:r>
        <w:rPr>
          <w:rFonts w:hint="default" w:ascii="Times New Roman" w:hAnsi="Times New Roman" w:eastAsia="宋体" w:cs="Times New Roman"/>
          <w:kern w:val="2"/>
          <w:lang w:eastAsia="zh-CN"/>
        </w:rPr>
        <w:t>国家发展改革委2015年发布</w:t>
      </w:r>
      <w:r>
        <w:rPr>
          <w:rFonts w:hint="eastAsia" w:eastAsia="宋体" w:cs="Times New Roman"/>
          <w:kern w:val="2"/>
          <w:lang w:val="en-US" w:eastAsia="zh-CN"/>
        </w:rPr>
        <w:t>的</w:t>
      </w:r>
      <w:r>
        <w:rPr>
          <w:rFonts w:hint="default" w:ascii="Times New Roman" w:hAnsi="Times New Roman" w:eastAsia="宋体" w:cs="Times New Roman"/>
          <w:kern w:val="2"/>
          <w:lang w:eastAsia="zh-CN"/>
        </w:rPr>
        <w:t>《低碳社区试点建设指南》、T/GDDTJS 06</w:t>
      </w:r>
      <w:r>
        <w:rPr>
          <w:rFonts w:hint="eastAsia" w:eastAsia="宋体" w:cs="Times New Roman"/>
          <w:kern w:val="2"/>
          <w:lang w:eastAsia="zh-CN"/>
        </w:rPr>
        <w:t>—</w:t>
      </w:r>
      <w:r>
        <w:rPr>
          <w:rFonts w:hint="default" w:ascii="Times New Roman" w:hAnsi="Times New Roman" w:eastAsia="宋体" w:cs="Times New Roman"/>
          <w:kern w:val="2"/>
          <w:lang w:eastAsia="zh-CN"/>
        </w:rPr>
        <w:t>2022《零碳社区建设与评价指南》</w:t>
      </w:r>
      <w:r>
        <w:rPr>
          <w:rFonts w:hint="default" w:ascii="Times New Roman" w:hAnsi="Times New Roman" w:eastAsia="宋体" w:cs="Times New Roman"/>
          <w:kern w:val="2"/>
          <w:lang w:val="en-US" w:eastAsia="zh-CN"/>
        </w:rPr>
        <w:t>等建设指南</w:t>
      </w:r>
      <w:r>
        <w:rPr>
          <w:rFonts w:hint="default" w:ascii="Times New Roman" w:hAnsi="Times New Roman" w:eastAsia="宋体" w:cs="Times New Roman"/>
          <w:kern w:val="2"/>
          <w:lang w:eastAsia="zh-CN"/>
        </w:rPr>
        <w:t>，以建设指导为主，以建设评价评级为辅，以净零排放为主线进行了相关标准内容设计，主要关注社区碳排放核算的事项，但因缺乏目标值而导致评价实际可操作性较差。</w:t>
      </w:r>
    </w:p>
    <w:p w14:paraId="55C03E4A">
      <w:pPr>
        <w:pStyle w:val="57"/>
        <w:spacing w:line="360" w:lineRule="auto"/>
        <w:ind w:left="420" w:hanging="420"/>
        <w:rPr>
          <w:rFonts w:hint="default" w:ascii="Times New Roman" w:hAnsi="Times New Roman" w:eastAsia="宋体" w:cs="Times New Roman"/>
          <w:lang w:eastAsia="zh-CN"/>
        </w:rPr>
      </w:pPr>
      <w:bookmarkStart w:id="35" w:name="_Toc19282"/>
      <w:r>
        <w:rPr>
          <w:rFonts w:hint="default" w:ascii="Times New Roman" w:hAnsi="Times New Roman" w:eastAsia="宋体" w:cs="Times New Roman"/>
          <w:lang w:val="en-US" w:eastAsia="zh-CN"/>
        </w:rPr>
        <w:t>4</w:t>
      </w:r>
      <w:r>
        <w:rPr>
          <w:rFonts w:hint="default" w:ascii="Times New Roman" w:hAnsi="Times New Roman" w:eastAsia="宋体" w:cs="Times New Roman"/>
          <w:lang w:eastAsia="zh-CN"/>
        </w:rPr>
        <w:t>主要条款的说明以及主要技术指标、参数、试验验证的论述</w:t>
      </w:r>
      <w:bookmarkEnd w:id="35"/>
    </w:p>
    <w:p w14:paraId="02F37B0A">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36" w:name="_Toc80949168"/>
      <w:bookmarkStart w:id="37" w:name="_Toc4716"/>
      <w:bookmarkStart w:id="38" w:name="_Toc20618"/>
      <w:r>
        <w:rPr>
          <w:rFonts w:hint="default" w:ascii="Times New Roman" w:hAnsi="Times New Roman" w:eastAsia="宋体" w:cs="Times New Roman"/>
          <w:b/>
          <w:sz w:val="24"/>
          <w:szCs w:val="24"/>
          <w:lang w:val="en-US" w:eastAsia="zh-CN"/>
        </w:rPr>
        <w:t>4.</w:t>
      </w:r>
      <w:r>
        <w:rPr>
          <w:rFonts w:hint="eastAsia" w:ascii="Times New Roman" w:eastAsia="宋体" w:cs="Times New Roman"/>
          <w:b/>
          <w:sz w:val="24"/>
          <w:szCs w:val="24"/>
          <w:lang w:val="en-US" w:eastAsia="zh-CN"/>
        </w:rPr>
        <w:t>1</w:t>
      </w:r>
      <w:r>
        <w:rPr>
          <w:rFonts w:hint="default" w:ascii="Times New Roman" w:hAnsi="Times New Roman" w:eastAsia="宋体" w:cs="Times New Roman"/>
          <w:b/>
          <w:sz w:val="24"/>
          <w:szCs w:val="24"/>
          <w:lang w:val="en-US" w:eastAsia="zh-CN"/>
        </w:rPr>
        <w:t>标准架构</w:t>
      </w:r>
      <w:bookmarkEnd w:id="36"/>
      <w:bookmarkEnd w:id="37"/>
      <w:bookmarkEnd w:id="38"/>
    </w:p>
    <w:p w14:paraId="6A9BE38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标准主体内容由范围、规范性引用文件、术语和定义、</w:t>
      </w:r>
      <w:bookmarkStart w:id="39" w:name="OLE_LINK2"/>
      <w:r>
        <w:rPr>
          <w:rFonts w:hint="eastAsia" w:ascii="Times New Roman" w:hAnsi="Times New Roman" w:eastAsia="宋体" w:cs="Times New Roman"/>
          <w:kern w:val="2"/>
          <w:lang w:eastAsia="zh-CN"/>
        </w:rPr>
        <w:t>基本原则</w:t>
      </w:r>
      <w:r>
        <w:rPr>
          <w:rFonts w:hint="default" w:ascii="Times New Roman" w:hAnsi="Times New Roman" w:eastAsia="宋体" w:cs="Times New Roman"/>
          <w:kern w:val="2"/>
          <w:lang w:eastAsia="zh-CN"/>
        </w:rPr>
        <w:t>、</w:t>
      </w:r>
      <w:r>
        <w:rPr>
          <w:rFonts w:hint="default" w:ascii="Times New Roman" w:hAnsi="Times New Roman" w:eastAsia="宋体" w:cs="Times New Roman"/>
          <w:kern w:val="2"/>
          <w:lang w:val="en-US" w:eastAsia="zh-CN"/>
        </w:rPr>
        <w:t>评价指标、碳排放核算、创建流程、前期策划、规划设计和建设、运营管理、综合评价</w:t>
      </w:r>
      <w:bookmarkEnd w:id="39"/>
      <w:r>
        <w:rPr>
          <w:rFonts w:hint="default" w:ascii="Times New Roman" w:hAnsi="Times New Roman" w:eastAsia="宋体" w:cs="Times New Roman"/>
          <w:kern w:val="2"/>
          <w:lang w:val="en-US" w:eastAsia="zh-CN"/>
        </w:rPr>
        <w:t>组成</w:t>
      </w:r>
      <w:r>
        <w:rPr>
          <w:rFonts w:hint="default" w:ascii="Times New Roman" w:hAnsi="Times New Roman" w:eastAsia="宋体" w:cs="Times New Roman"/>
          <w:kern w:val="2"/>
          <w:lang w:eastAsia="zh-CN"/>
        </w:rPr>
        <w:t>。</w:t>
      </w:r>
    </w:p>
    <w:p w14:paraId="645EFFE1">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40" w:name="_Toc12547"/>
      <w:bookmarkStart w:id="41" w:name="_Toc80949169"/>
      <w:bookmarkStart w:id="42" w:name="_Toc8313"/>
      <w:r>
        <w:rPr>
          <w:rFonts w:hint="default" w:ascii="Times New Roman" w:hAnsi="Times New Roman" w:eastAsia="宋体" w:cs="Times New Roman"/>
          <w:b/>
          <w:sz w:val="24"/>
          <w:szCs w:val="24"/>
          <w:lang w:val="en-US" w:eastAsia="zh-CN"/>
        </w:rPr>
        <w:t>4.</w:t>
      </w:r>
      <w:r>
        <w:rPr>
          <w:rFonts w:hint="eastAsia" w:ascii="Times New Roman" w:eastAsia="宋体" w:cs="Times New Roman"/>
          <w:b/>
          <w:sz w:val="24"/>
          <w:szCs w:val="24"/>
          <w:lang w:val="en-US" w:eastAsia="zh-CN"/>
        </w:rPr>
        <w:t>2</w:t>
      </w:r>
      <w:r>
        <w:rPr>
          <w:rFonts w:hint="default" w:ascii="Times New Roman" w:hAnsi="Times New Roman" w:eastAsia="宋体" w:cs="Times New Roman"/>
          <w:b/>
          <w:sz w:val="24"/>
          <w:szCs w:val="24"/>
          <w:lang w:val="en-US" w:eastAsia="zh-CN"/>
        </w:rPr>
        <w:t>范围</w:t>
      </w:r>
      <w:bookmarkEnd w:id="40"/>
      <w:bookmarkEnd w:id="41"/>
      <w:bookmarkEnd w:id="42"/>
    </w:p>
    <w:p w14:paraId="5FE6ECA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eastAsia="zh-CN"/>
        </w:rPr>
      </w:pPr>
      <w:r>
        <w:rPr>
          <w:rFonts w:hint="default" w:ascii="Times New Roman" w:hAnsi="Times New Roman" w:eastAsia="宋体" w:cs="Times New Roman"/>
          <w:kern w:val="2"/>
          <w:lang w:eastAsia="zh-CN"/>
        </w:rPr>
        <w:t>本文件规定了</w:t>
      </w:r>
      <w:r>
        <w:rPr>
          <w:rFonts w:hint="eastAsia" w:ascii="Times New Roman" w:hAnsi="Times New Roman" w:eastAsia="宋体" w:cs="Times New Roman"/>
          <w:kern w:val="2"/>
          <w:lang w:val="en-US" w:eastAsia="zh-CN"/>
        </w:rPr>
        <w:t>创建</w:t>
      </w:r>
      <w:r>
        <w:rPr>
          <w:rFonts w:hint="default" w:ascii="Times New Roman" w:hAnsi="Times New Roman" w:eastAsia="宋体" w:cs="Times New Roman"/>
          <w:kern w:val="2"/>
          <w:lang w:eastAsia="zh-CN"/>
        </w:rPr>
        <w:t>近零碳社区的</w:t>
      </w:r>
      <w:r>
        <w:rPr>
          <w:rFonts w:hint="eastAsia" w:ascii="Times New Roman" w:hAnsi="Times New Roman" w:eastAsia="宋体" w:cs="Times New Roman"/>
          <w:kern w:val="2"/>
          <w:lang w:eastAsia="zh-CN"/>
        </w:rPr>
        <w:t>基本原则</w:t>
      </w:r>
      <w:r>
        <w:rPr>
          <w:rFonts w:hint="default" w:ascii="Times New Roman" w:hAnsi="Times New Roman" w:eastAsia="宋体" w:cs="Times New Roman"/>
          <w:kern w:val="2"/>
          <w:lang w:eastAsia="zh-CN"/>
        </w:rPr>
        <w:t>、评价指标、碳排放核算、</w:t>
      </w:r>
      <w:r>
        <w:rPr>
          <w:rFonts w:hint="default" w:ascii="Times New Roman" w:hAnsi="Times New Roman" w:eastAsia="宋体" w:cs="Times New Roman"/>
          <w:kern w:val="2"/>
          <w:lang w:val="en-US" w:eastAsia="zh-CN"/>
        </w:rPr>
        <w:t>创建流程、</w:t>
      </w:r>
      <w:r>
        <w:rPr>
          <w:rFonts w:hint="default" w:ascii="Times New Roman" w:hAnsi="Times New Roman" w:eastAsia="宋体" w:cs="Times New Roman"/>
          <w:kern w:val="2"/>
          <w:lang w:eastAsia="zh-CN"/>
        </w:rPr>
        <w:t>前期策划、规划设计和建设、运营管理、综合评价等内容，适用于新建或既有的社区开展</w:t>
      </w: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w:t>
      </w:r>
    </w:p>
    <w:p w14:paraId="6BEB703F">
      <w:pPr>
        <w:pStyle w:val="132"/>
        <w:spacing w:before="60" w:beforeLines="0" w:after="60" w:afterLines="0"/>
        <w:ind w:left="0" w:firstLine="0"/>
        <w:outlineLvl w:val="1"/>
        <w:rPr>
          <w:rFonts w:hint="default" w:ascii="Times New Roman" w:hAnsi="Times New Roman" w:eastAsia="宋体" w:cs="Times New Roman"/>
          <w:b/>
          <w:kern w:val="0"/>
          <w:sz w:val="24"/>
          <w:szCs w:val="24"/>
          <w:lang w:eastAsia="zh-CN"/>
        </w:rPr>
      </w:pPr>
      <w:bookmarkStart w:id="43" w:name="_Toc80949170"/>
      <w:bookmarkStart w:id="44" w:name="_Toc6252"/>
      <w:r>
        <w:rPr>
          <w:rFonts w:hint="eastAsia" w:ascii="Times New Roman" w:eastAsia="宋体" w:cs="Times New Roman"/>
          <w:b/>
          <w:kern w:val="0"/>
          <w:sz w:val="24"/>
          <w:szCs w:val="24"/>
          <w:lang w:val="en-US" w:eastAsia="zh-CN"/>
        </w:rPr>
        <w:t>4.3</w:t>
      </w:r>
      <w:r>
        <w:rPr>
          <w:rFonts w:hint="default" w:ascii="Times New Roman" w:hAnsi="Times New Roman" w:eastAsia="宋体" w:cs="Times New Roman"/>
          <w:b/>
          <w:kern w:val="0"/>
          <w:sz w:val="24"/>
          <w:szCs w:val="24"/>
          <w:lang w:eastAsia="zh-CN"/>
        </w:rPr>
        <w:t>术语和定义</w:t>
      </w:r>
      <w:bookmarkEnd w:id="43"/>
      <w:bookmarkEnd w:id="44"/>
    </w:p>
    <w:p w14:paraId="0B3B30E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本文件对</w:t>
      </w:r>
      <w:r>
        <w:rPr>
          <w:rFonts w:hint="eastAsia" w:ascii="Times New Roman" w:hAnsi="Times New Roman" w:eastAsia="宋体" w:cs="Times New Roman"/>
          <w:kern w:val="2"/>
          <w:lang w:val="en-US" w:eastAsia="zh-CN"/>
        </w:rPr>
        <w:t>12</w:t>
      </w:r>
      <w:r>
        <w:rPr>
          <w:rFonts w:hint="default" w:ascii="Times New Roman" w:hAnsi="Times New Roman" w:eastAsia="宋体" w:cs="Times New Roman"/>
          <w:kern w:val="2"/>
          <w:lang w:val="en-US" w:eastAsia="zh-CN"/>
        </w:rPr>
        <w:t>个术语进行了定义。</w:t>
      </w:r>
    </w:p>
    <w:p w14:paraId="6BDD980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bookmarkStart w:id="45" w:name="OLE_LINK37"/>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社区</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改写</w:t>
      </w:r>
      <w:r>
        <w:rPr>
          <w:rFonts w:hint="default" w:ascii="Times New Roman" w:hAnsi="Times New Roman" w:eastAsia="宋体" w:cs="Times New Roman"/>
          <w:kern w:val="2"/>
          <w:lang w:eastAsia="zh-CN"/>
        </w:rPr>
        <w:t>GB/T 31490.1</w:t>
      </w:r>
      <w:r>
        <w:rPr>
          <w:rFonts w:hint="eastAsia" w:ascii="Times New Roman" w:hAnsi="Times New Roman" w:eastAsia="宋体" w:cs="Times New Roman"/>
          <w:kern w:val="2"/>
          <w:lang w:eastAsia="zh-CN"/>
        </w:rPr>
        <w:t>—</w:t>
      </w:r>
      <w:r>
        <w:rPr>
          <w:rFonts w:hint="default" w:ascii="Times New Roman" w:hAnsi="Times New Roman" w:eastAsia="宋体" w:cs="Times New Roman"/>
          <w:kern w:val="2"/>
          <w:lang w:eastAsia="zh-CN"/>
        </w:rPr>
        <w:t>2015</w:t>
      </w:r>
      <w:r>
        <w:rPr>
          <w:rFonts w:hint="default" w:ascii="Times New Roman" w:hAnsi="Times New Roman" w:eastAsia="宋体" w:cs="Times New Roman"/>
          <w:kern w:val="2"/>
          <w:lang w:val="en-US" w:eastAsia="zh-CN"/>
        </w:rPr>
        <w:t>《</w:t>
      </w:r>
      <w:r>
        <w:rPr>
          <w:rFonts w:hint="default" w:ascii="Times New Roman" w:hAnsi="Times New Roman" w:eastAsia="宋体" w:cs="Times New Roman"/>
          <w:kern w:val="2"/>
          <w:lang w:eastAsia="zh-CN"/>
        </w:rPr>
        <w:t xml:space="preserve">社区信息化 </w:t>
      </w:r>
      <w:r>
        <w:rPr>
          <w:rFonts w:hint="eastAsia" w:ascii="Times New Roman" w:hAnsi="Times New Roman" w:eastAsia="宋体" w:cs="Times New Roman"/>
          <w:kern w:val="2"/>
          <w:lang w:val="en-US" w:eastAsia="zh-CN"/>
        </w:rPr>
        <w:t xml:space="preserve"> </w:t>
      </w:r>
      <w:r>
        <w:rPr>
          <w:rFonts w:hint="default" w:ascii="Times New Roman" w:hAnsi="Times New Roman" w:eastAsia="宋体" w:cs="Times New Roman"/>
          <w:kern w:val="2"/>
          <w:lang w:eastAsia="zh-CN"/>
        </w:rPr>
        <w:t>第1部分：总则</w:t>
      </w:r>
      <w:r>
        <w:rPr>
          <w:rFonts w:hint="default" w:ascii="Times New Roman" w:hAnsi="Times New Roman" w:eastAsia="宋体" w:cs="Times New Roman"/>
          <w:kern w:val="2"/>
          <w:lang w:val="en-US" w:eastAsia="zh-CN"/>
        </w:rPr>
        <w:t>》中的定义，同时强调居住性质，参考GB 50180</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2018《城市居住区规划设计标准》城市居住区的定义，突出社区服务设施的配建。</w:t>
      </w:r>
    </w:p>
    <w:bookmarkEnd w:id="45"/>
    <w:p w14:paraId="1DF8283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近零碳社区</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参照《深圳市近零碳排放区试点建设指引（试行）》中</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近零碳排放区试点项目</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的定义。</w:t>
      </w:r>
    </w:p>
    <w:p w14:paraId="0A9474F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既有社区</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新建社区</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引用国家发展改革委办公厅《低碳社区试点建设指南》中</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城市既有社区</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和</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城市新建社区</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的定义。</w:t>
      </w:r>
    </w:p>
    <w:p w14:paraId="01E802E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eastAsia"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“温室气体”</w:t>
      </w:r>
      <w:r>
        <w:rPr>
          <w:rFonts w:hint="default" w:ascii="Times New Roman" w:hAnsi="Times New Roman" w:eastAsia="宋体" w:cs="Times New Roman"/>
          <w:kern w:val="2"/>
          <w:lang w:val="en-US" w:eastAsia="zh-CN"/>
        </w:rPr>
        <w:t>改写</w:t>
      </w:r>
      <w:r>
        <w:rPr>
          <w:rFonts w:hint="eastAsia" w:ascii="Times New Roman" w:hAnsi="Times New Roman" w:eastAsia="宋体" w:cs="Times New Roman"/>
          <w:kern w:val="2"/>
          <w:lang w:val="en-US" w:eastAsia="zh-CN"/>
        </w:rPr>
        <w:t>GB/T 24067—2024《</w:t>
      </w:r>
      <w:r>
        <w:rPr>
          <w:rFonts w:hint="eastAsia" w:ascii="Times New Roman" w:hAnsi="Times New Roman" w:eastAsia="宋体"/>
          <w:kern w:val="2"/>
          <w:lang w:eastAsia="zh-CN"/>
        </w:rPr>
        <w:t>温室气体  产品碳足迹  量化要求和指南</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中的定义。</w:t>
      </w:r>
    </w:p>
    <w:p w14:paraId="3AD30C7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eastAsia"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“基准年”</w:t>
      </w:r>
      <w:r>
        <w:rPr>
          <w:rFonts w:hint="default" w:ascii="Times New Roman" w:hAnsi="Times New Roman" w:eastAsia="宋体" w:cs="Times New Roman"/>
          <w:kern w:val="2"/>
          <w:lang w:val="en-US" w:eastAsia="zh-CN"/>
        </w:rPr>
        <w:t>引用</w:t>
      </w:r>
      <w:r>
        <w:rPr>
          <w:rFonts w:hint="eastAsia" w:ascii="Times New Roman" w:hAnsi="Times New Roman" w:eastAsia="宋体" w:cs="Times New Roman"/>
          <w:kern w:val="2"/>
          <w:lang w:val="en-US" w:eastAsia="zh-CN"/>
        </w:rPr>
        <w:t>DB4403/T 628—2025《</w:t>
      </w:r>
      <w:r>
        <w:rPr>
          <w:rFonts w:hint="eastAsia" w:ascii="Times New Roman" w:hAnsi="Times New Roman" w:eastAsia="宋体"/>
          <w:kern w:val="2"/>
          <w:lang w:eastAsia="zh-CN"/>
        </w:rPr>
        <w:t>组织温室气体排放核算和报告指南</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中的定义。</w:t>
      </w:r>
    </w:p>
    <w:p w14:paraId="37F9F9F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“验收年”</w:t>
      </w:r>
      <w:r>
        <w:rPr>
          <w:rFonts w:hint="default" w:ascii="Times New Roman" w:hAnsi="Times New Roman" w:eastAsia="宋体" w:cs="Times New Roman"/>
          <w:kern w:val="2"/>
          <w:lang w:val="en-US" w:eastAsia="zh-CN"/>
        </w:rPr>
        <w:t>参照《深圳市近零碳排放区试点建设指引（试行）》中</w:t>
      </w:r>
      <w:r>
        <w:rPr>
          <w:rFonts w:hint="eastAsia" w:ascii="Times New Roman" w:hAnsi="Times New Roman" w:eastAsia="宋体" w:cs="Times New Roman"/>
          <w:kern w:val="2"/>
          <w:lang w:val="en-US" w:eastAsia="zh-CN"/>
        </w:rPr>
        <w:t>的要求</w:t>
      </w:r>
      <w:r>
        <w:rPr>
          <w:rFonts w:hint="default" w:ascii="Times New Roman" w:hAnsi="Times New Roman" w:eastAsia="宋体" w:cs="Times New Roman"/>
          <w:kern w:val="2"/>
          <w:lang w:val="en-US" w:eastAsia="zh-CN"/>
        </w:rPr>
        <w:t>。</w:t>
      </w:r>
    </w:p>
    <w:p w14:paraId="1144BA2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碳汇</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改写ISO 14068-1:2023  Climate change management–Transition to net zero–Part 1: Carbon neutrality中的定义。</w:t>
      </w:r>
    </w:p>
    <w:p w14:paraId="3BEE791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碳信用</w:t>
      </w:r>
      <w:r>
        <w:rPr>
          <w:rFonts w:hint="eastAsia" w:ascii="Times New Roman" w:hAnsi="Times New Roman" w:eastAsia="宋体" w:cs="Times New Roman"/>
          <w:kern w:val="2"/>
          <w:lang w:val="en-US" w:eastAsia="zh-CN"/>
        </w:rPr>
        <w:t>”改写</w:t>
      </w:r>
      <w:r>
        <w:rPr>
          <w:rFonts w:hint="default" w:ascii="Times New Roman" w:hAnsi="Times New Roman" w:eastAsia="宋体" w:cs="Times New Roman"/>
          <w:kern w:val="2"/>
          <w:lang w:val="en-US" w:eastAsia="zh-CN"/>
        </w:rPr>
        <w:t>DB4403/T 617</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2025</w:t>
      </w:r>
      <w:r>
        <w:rPr>
          <w:rFonts w:hint="eastAsia" w:ascii="Times New Roman" w:hAnsi="Times New Roman" w:eastAsia="宋体" w:cs="Times New Roman"/>
          <w:kern w:val="2"/>
          <w:lang w:val="en-US" w:eastAsia="zh-CN"/>
        </w:rPr>
        <w:t>《碳中和实施指南  组织》</w:t>
      </w:r>
      <w:r>
        <w:rPr>
          <w:rFonts w:hint="default" w:ascii="Times New Roman" w:hAnsi="Times New Roman" w:eastAsia="宋体" w:cs="Times New Roman"/>
          <w:kern w:val="2"/>
          <w:lang w:val="en-US" w:eastAsia="zh-CN"/>
        </w:rPr>
        <w:t>中的定义。</w:t>
      </w:r>
    </w:p>
    <w:p w14:paraId="600DD3C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碳抵消</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引用DB4403/T 617</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2025</w:t>
      </w:r>
      <w:r>
        <w:rPr>
          <w:rFonts w:hint="eastAsia" w:ascii="Times New Roman" w:hAnsi="Times New Roman" w:eastAsia="宋体" w:cs="Times New Roman"/>
          <w:kern w:val="2"/>
          <w:lang w:val="en-US" w:eastAsia="zh-CN"/>
        </w:rPr>
        <w:t>《碳中和实施指南  组织》</w:t>
      </w:r>
      <w:r>
        <w:rPr>
          <w:rFonts w:hint="default" w:ascii="Times New Roman" w:hAnsi="Times New Roman" w:eastAsia="宋体" w:cs="Times New Roman"/>
          <w:kern w:val="2"/>
          <w:lang w:val="en-US" w:eastAsia="zh-CN"/>
        </w:rPr>
        <w:t>中的定义。</w:t>
      </w:r>
    </w:p>
    <w:p w14:paraId="29779ABD">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绿色建筑</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引用GB/T 50378</w:t>
      </w:r>
      <w:bookmarkStart w:id="46" w:name="OLE_LINK41"/>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2019</w:t>
      </w:r>
      <w:bookmarkEnd w:id="46"/>
      <w:r>
        <w:rPr>
          <w:rFonts w:hint="default" w:ascii="Times New Roman" w:hAnsi="Times New Roman" w:eastAsia="宋体" w:cs="Times New Roman"/>
          <w:kern w:val="2"/>
          <w:lang w:val="en-US" w:eastAsia="zh-CN"/>
        </w:rPr>
        <w:t>《绿色建筑评价标准》中的定义。</w:t>
      </w:r>
    </w:p>
    <w:p w14:paraId="007AE77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碳普惠</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引用《深圳市碳普惠管理办法》中的定义。</w:t>
      </w:r>
    </w:p>
    <w:p w14:paraId="1F530469">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47" w:name="_Toc24384"/>
      <w:bookmarkStart w:id="48" w:name="_Toc24036"/>
      <w:r>
        <w:rPr>
          <w:rFonts w:hint="default" w:ascii="Times New Roman" w:hAnsi="Times New Roman" w:eastAsia="宋体" w:cs="Times New Roman"/>
          <w:b/>
          <w:sz w:val="24"/>
          <w:szCs w:val="24"/>
          <w:lang w:val="en-US" w:eastAsia="zh-CN"/>
        </w:rPr>
        <w:t>4.</w:t>
      </w:r>
      <w:bookmarkEnd w:id="47"/>
      <w:bookmarkEnd w:id="48"/>
      <w:r>
        <w:rPr>
          <w:rFonts w:hint="eastAsia" w:ascii="Times New Roman" w:eastAsia="宋体" w:cs="Times New Roman"/>
          <w:b/>
          <w:sz w:val="24"/>
          <w:szCs w:val="24"/>
          <w:lang w:val="en-US" w:eastAsia="zh-CN"/>
        </w:rPr>
        <w:t>4基本原则</w:t>
      </w:r>
    </w:p>
    <w:p w14:paraId="38CB0E6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本文件明确近零碳社区</w:t>
      </w:r>
      <w:r>
        <w:rPr>
          <w:rFonts w:hint="eastAsia" w:ascii="Times New Roman" w:hAnsi="Times New Roman" w:eastAsia="宋体" w:cs="Times New Roman"/>
          <w:kern w:val="2"/>
          <w:lang w:val="en-US" w:eastAsia="zh-CN"/>
        </w:rPr>
        <w:t>创建</w:t>
      </w:r>
      <w:r>
        <w:rPr>
          <w:rFonts w:hint="default" w:ascii="Times New Roman" w:hAnsi="Times New Roman" w:eastAsia="宋体" w:cs="Times New Roman"/>
          <w:kern w:val="2"/>
          <w:lang w:val="en-US" w:eastAsia="zh-CN"/>
        </w:rPr>
        <w:t>应满足现行有关</w:t>
      </w:r>
      <w:r>
        <w:rPr>
          <w:rFonts w:hint="default" w:ascii="Times New Roman" w:hAnsi="Times New Roman" w:eastAsia="宋体" w:cs="Times New Roman"/>
          <w:kern w:val="2"/>
          <w:lang w:eastAsia="zh-CN"/>
        </w:rPr>
        <w:t>强制性标准的规定，</w:t>
      </w:r>
      <w:r>
        <w:rPr>
          <w:rFonts w:hint="default" w:ascii="Times New Roman" w:hAnsi="Times New Roman" w:eastAsia="宋体" w:cs="Times New Roman"/>
          <w:kern w:val="2"/>
          <w:lang w:val="en-US" w:eastAsia="zh-CN"/>
        </w:rPr>
        <w:t>要求建设时应因地制宜，优先实施控制温室气体排放行动，建设目标和方案应具备可操作性，同时要求基准年不得早于验收年之前3年</w:t>
      </w:r>
      <w:r>
        <w:rPr>
          <w:rFonts w:hint="eastAsia" w:ascii="Times New Roman" w:hAnsi="Times New Roman" w:eastAsia="宋体" w:cs="Times New Roman"/>
          <w:kern w:val="2"/>
          <w:lang w:val="en-US" w:eastAsia="zh-CN"/>
        </w:rPr>
        <w:t>，</w:t>
      </w:r>
      <w:r>
        <w:rPr>
          <w:rFonts w:hint="default" w:ascii="Times New Roman" w:hAnsi="Times New Roman" w:eastAsia="宋体" w:cs="Times New Roman"/>
          <w:kern w:val="2"/>
          <w:lang w:val="en-US" w:eastAsia="zh-CN"/>
        </w:rPr>
        <w:t>社区运营管理单位应全过程参与近零碳社区的建设，并对</w:t>
      </w: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的碳排放核算原则进行规定。</w:t>
      </w:r>
    </w:p>
    <w:p w14:paraId="76E1A7E0">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49" w:name="_Toc3307"/>
      <w:bookmarkStart w:id="50" w:name="_Toc31871"/>
      <w:r>
        <w:rPr>
          <w:rFonts w:hint="default" w:ascii="Times New Roman" w:hAnsi="Times New Roman" w:eastAsia="宋体" w:cs="Times New Roman"/>
          <w:b/>
          <w:sz w:val="24"/>
          <w:szCs w:val="24"/>
          <w:lang w:val="en-US" w:eastAsia="zh-CN"/>
        </w:rPr>
        <w:t>4.</w:t>
      </w:r>
      <w:r>
        <w:rPr>
          <w:rFonts w:hint="eastAsia" w:ascii="Times New Roman" w:eastAsia="宋体" w:cs="Times New Roman"/>
          <w:b/>
          <w:sz w:val="24"/>
          <w:szCs w:val="24"/>
          <w:lang w:val="en-US" w:eastAsia="zh-CN"/>
        </w:rPr>
        <w:t>5</w:t>
      </w:r>
      <w:r>
        <w:rPr>
          <w:rFonts w:hint="default" w:ascii="Times New Roman" w:hAnsi="Times New Roman" w:eastAsia="宋体" w:cs="Times New Roman"/>
          <w:b/>
          <w:sz w:val="24"/>
          <w:szCs w:val="24"/>
          <w:lang w:val="en-US" w:eastAsia="zh-CN"/>
        </w:rPr>
        <w:t>评价指标</w:t>
      </w:r>
      <w:bookmarkEnd w:id="49"/>
      <w:bookmarkEnd w:id="50"/>
    </w:p>
    <w:p w14:paraId="62E845D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评价指标包括核心指标和一般指标，核心指标为必选项指标，一般指标为可选项指标。</w:t>
      </w:r>
      <w:r>
        <w:rPr>
          <w:rFonts w:hint="default" w:ascii="Times New Roman" w:hAnsi="Times New Roman" w:eastAsia="宋体" w:cs="Times New Roman"/>
          <w:kern w:val="2"/>
          <w:lang w:val="en-US" w:eastAsia="zh-CN"/>
        </w:rPr>
        <w:t>本文件规定</w:t>
      </w:r>
      <w:bookmarkStart w:id="51" w:name="_Toc160026209"/>
      <w:r>
        <w:rPr>
          <w:rFonts w:hint="default" w:ascii="Times New Roman" w:hAnsi="Times New Roman" w:eastAsia="宋体" w:cs="Times New Roman"/>
          <w:kern w:val="2"/>
          <w:lang w:eastAsia="zh-CN"/>
        </w:rPr>
        <w:t>近零碳社区应满足所有核心指标，并结合自身实际情况至少满足</w:t>
      </w:r>
      <w:r>
        <w:rPr>
          <w:rFonts w:hint="eastAsia" w:ascii="Times New Roman" w:hAnsi="Times New Roman" w:eastAsia="宋体" w:cs="Times New Roman"/>
          <w:kern w:val="2"/>
          <w:lang w:val="en-US" w:eastAsia="zh-CN"/>
        </w:rPr>
        <w:t>7</w:t>
      </w:r>
      <w:r>
        <w:rPr>
          <w:rFonts w:hint="default" w:ascii="Times New Roman" w:hAnsi="Times New Roman" w:eastAsia="宋体" w:cs="Times New Roman"/>
          <w:kern w:val="2"/>
          <w:lang w:eastAsia="zh-CN"/>
        </w:rPr>
        <w:t>项一般指标</w:t>
      </w:r>
      <w:bookmarkEnd w:id="51"/>
      <w:r>
        <w:rPr>
          <w:rFonts w:hint="default" w:ascii="Times New Roman" w:hAnsi="Times New Roman" w:eastAsia="宋体" w:cs="Times New Roman"/>
          <w:kern w:val="2"/>
          <w:lang w:eastAsia="zh-CN"/>
        </w:rPr>
        <w:t>，其中规划设计和建设</w:t>
      </w:r>
      <w:r>
        <w:rPr>
          <w:rFonts w:hint="eastAsia" w:ascii="Times New Roman" w:hAnsi="Times New Roman" w:eastAsia="宋体" w:cs="Times New Roman"/>
          <w:kern w:val="2"/>
          <w:lang w:val="en-US" w:eastAsia="zh-CN"/>
        </w:rPr>
        <w:t>4</w:t>
      </w:r>
      <w:r>
        <w:rPr>
          <w:rFonts w:hint="default" w:ascii="Times New Roman" w:hAnsi="Times New Roman" w:eastAsia="宋体" w:cs="Times New Roman"/>
          <w:kern w:val="2"/>
          <w:lang w:eastAsia="zh-CN"/>
        </w:rPr>
        <w:t>项，运营和管理</w:t>
      </w:r>
      <w:r>
        <w:rPr>
          <w:rFonts w:hint="eastAsia" w:ascii="Times New Roman" w:hAnsi="Times New Roman" w:eastAsia="宋体" w:cs="Times New Roman"/>
          <w:kern w:val="2"/>
          <w:lang w:val="en-US" w:eastAsia="zh-CN"/>
        </w:rPr>
        <w:t>3</w:t>
      </w:r>
      <w:r>
        <w:rPr>
          <w:rFonts w:hint="default" w:ascii="Times New Roman" w:hAnsi="Times New Roman" w:eastAsia="宋体" w:cs="Times New Roman"/>
          <w:kern w:val="2"/>
          <w:lang w:eastAsia="zh-CN"/>
        </w:rPr>
        <w:t>项，可因地制宜增加特色创新性指标。</w:t>
      </w:r>
      <w:r>
        <w:rPr>
          <w:rFonts w:hint="eastAsia" w:ascii="Times New Roman" w:hAnsi="Times New Roman" w:eastAsia="宋体" w:cs="Times New Roman"/>
          <w:kern w:val="2"/>
          <w:lang w:eastAsia="zh-CN"/>
        </w:rPr>
        <w:t>近零碳社区创建</w:t>
      </w:r>
      <w:r>
        <w:rPr>
          <w:rFonts w:hint="default" w:ascii="Times New Roman" w:hAnsi="Times New Roman" w:eastAsia="宋体" w:cs="Times New Roman"/>
          <w:kern w:val="2"/>
          <w:lang w:eastAsia="zh-CN"/>
        </w:rPr>
        <w:t>评价指标</w:t>
      </w:r>
      <w:r>
        <w:rPr>
          <w:rFonts w:hint="default" w:ascii="Times New Roman" w:hAnsi="Times New Roman" w:eastAsia="宋体" w:cs="Times New Roman"/>
          <w:kern w:val="2"/>
          <w:lang w:val="en-US" w:eastAsia="zh-CN"/>
        </w:rPr>
        <w:t>主要来源于</w:t>
      </w:r>
      <w:r>
        <w:rPr>
          <w:rFonts w:hint="default" w:ascii="Times New Roman" w:hAnsi="Times New Roman" w:eastAsia="宋体" w:cs="Times New Roman"/>
          <w:kern w:val="2"/>
          <w:lang w:eastAsia="zh-CN"/>
        </w:rPr>
        <w:t>《深圳市近零碳排放区试点建设实施方案》（</w:t>
      </w:r>
      <w:r>
        <w:rPr>
          <w:rFonts w:hint="default" w:ascii="Times New Roman" w:hAnsi="Times New Roman" w:eastAsia="宋体" w:cs="Times New Roman"/>
          <w:kern w:val="2"/>
          <w:lang w:val="en-US" w:eastAsia="zh-CN"/>
        </w:rPr>
        <w:t>以下简称</w:t>
      </w:r>
      <w:bookmarkStart w:id="52" w:name="OLE_LINK22"/>
      <w:r>
        <w:rPr>
          <w:rFonts w:hint="default" w:ascii="Times New Roman" w:hAnsi="Times New Roman" w:eastAsia="宋体" w:cs="Times New Roman"/>
          <w:kern w:val="2"/>
          <w:lang w:val="en-US" w:eastAsia="zh-CN"/>
        </w:rPr>
        <w:t>《试点方案》</w:t>
      </w:r>
      <w:bookmarkEnd w:id="52"/>
      <w:r>
        <w:rPr>
          <w:rFonts w:hint="default" w:ascii="Times New Roman" w:hAnsi="Times New Roman" w:eastAsia="宋体" w:cs="Times New Roman"/>
          <w:kern w:val="2"/>
          <w:lang w:eastAsia="zh-CN"/>
        </w:rPr>
        <w:t>），</w:t>
      </w:r>
      <w:r>
        <w:rPr>
          <w:rFonts w:hint="default" w:ascii="Times New Roman" w:hAnsi="Times New Roman" w:eastAsia="宋体" w:cs="Times New Roman"/>
          <w:kern w:val="2"/>
          <w:lang w:val="en-US" w:eastAsia="zh-CN"/>
        </w:rPr>
        <w:t>在此基础上进行调整和增加，具体指标见表1、表2。</w:t>
      </w:r>
    </w:p>
    <w:p w14:paraId="41FDF977">
      <w:pPr>
        <w:topLinePunct/>
        <w:autoSpaceDE/>
        <w:spacing w:before="120" w:beforeLines="50" w:after="120" w:afterLines="50"/>
        <w:ind w:leftChars="0"/>
        <w:jc w:val="center"/>
        <w:outlineLvl w:val="9"/>
        <w:rPr>
          <w:rFonts w:hint="default" w:ascii="Times New Roman" w:hAnsi="Times New Roman" w:cs="Times New Roman"/>
        </w:rPr>
      </w:pPr>
      <w:bookmarkStart w:id="53" w:name="_Toc160026211"/>
      <w:bookmarkStart w:id="54" w:name="_Hlk165915603"/>
      <w:r>
        <w:rPr>
          <w:rFonts w:hint="default" w:ascii="Times New Roman" w:hAnsi="Times New Roman" w:cs="Times New Roman"/>
        </w:rPr>
        <w:br w:type="page"/>
      </w:r>
    </w:p>
    <w:p w14:paraId="7C804654">
      <w:pPr>
        <w:pStyle w:val="156"/>
        <w:numPr>
          <w:ilvl w:val="1"/>
          <w:numId w:val="0"/>
        </w:numPr>
        <w:tabs>
          <w:tab w:val="clear" w:pos="360"/>
        </w:tabs>
        <w:topLinePunct/>
        <w:autoSpaceDE/>
        <w:spacing w:before="120" w:beforeLines="50" w:after="120" w:afterLines="50"/>
        <w:ind w:leftChars="0"/>
        <w:jc w:val="center"/>
        <w:outlineLvl w:val="9"/>
        <w:rPr>
          <w:rFonts w:hint="default" w:ascii="Times New Roman" w:hAnsi="Times New Roman" w:cs="Times New Roman"/>
        </w:rPr>
      </w:pPr>
      <w:r>
        <w:rPr>
          <w:rFonts w:hint="default" w:ascii="Times New Roman" w:hAnsi="Times New Roman" w:cs="Times New Roman"/>
        </w:rPr>
        <w:t xml:space="preserve">表1  </w:t>
      </w:r>
      <w:r>
        <w:rPr>
          <w:rFonts w:hint="eastAsia" w:ascii="Times New Roman" w:cs="Times New Roman"/>
          <w:lang w:eastAsia="zh-CN"/>
        </w:rPr>
        <w:t>近零碳社区创建</w:t>
      </w:r>
      <w:r>
        <w:rPr>
          <w:rFonts w:hint="default" w:ascii="Times New Roman" w:hAnsi="Times New Roman" w:cs="Times New Roman"/>
        </w:rPr>
        <w:t>核心指标</w:t>
      </w:r>
      <w:bookmarkEnd w:id="53"/>
    </w:p>
    <w:tbl>
      <w:tblPr>
        <w:tblStyle w:val="60"/>
        <w:tblW w:w="4998"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842"/>
        <w:gridCol w:w="728"/>
        <w:gridCol w:w="602"/>
        <w:gridCol w:w="1696"/>
        <w:gridCol w:w="2150"/>
        <w:gridCol w:w="2501"/>
      </w:tblGrid>
      <w:tr w14:paraId="70608F4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494" w:type="pct"/>
            <w:tcBorders>
              <w:bottom w:val="single" w:color="auto" w:sz="12" w:space="0"/>
            </w:tcBorders>
            <w:vAlign w:val="center"/>
          </w:tcPr>
          <w:p w14:paraId="34302CB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项目阶段</w:t>
            </w:r>
          </w:p>
        </w:tc>
        <w:tc>
          <w:tcPr>
            <w:tcW w:w="427" w:type="pct"/>
            <w:tcBorders>
              <w:bottom w:val="single" w:color="auto" w:sz="12" w:space="0"/>
            </w:tcBorders>
            <w:vAlign w:val="center"/>
          </w:tcPr>
          <w:p w14:paraId="372FA44C">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一级指标</w:t>
            </w:r>
          </w:p>
        </w:tc>
        <w:tc>
          <w:tcPr>
            <w:tcW w:w="353" w:type="pct"/>
            <w:tcBorders>
              <w:bottom w:val="single" w:color="auto" w:sz="12" w:space="0"/>
            </w:tcBorders>
            <w:vAlign w:val="center"/>
          </w:tcPr>
          <w:p w14:paraId="374F1036">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序号</w:t>
            </w:r>
          </w:p>
        </w:tc>
        <w:tc>
          <w:tcPr>
            <w:tcW w:w="995" w:type="pct"/>
            <w:tcBorders>
              <w:bottom w:val="single" w:color="auto" w:sz="12" w:space="0"/>
            </w:tcBorders>
            <w:vAlign w:val="center"/>
          </w:tcPr>
          <w:p w14:paraId="39BEC636">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指标名称</w:t>
            </w:r>
          </w:p>
        </w:tc>
        <w:tc>
          <w:tcPr>
            <w:tcW w:w="1261" w:type="pct"/>
            <w:tcBorders>
              <w:bottom w:val="single" w:color="auto" w:sz="12" w:space="0"/>
            </w:tcBorders>
            <w:vAlign w:val="center"/>
          </w:tcPr>
          <w:p w14:paraId="73D3DB9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指标值</w:t>
            </w:r>
          </w:p>
        </w:tc>
        <w:tc>
          <w:tcPr>
            <w:tcW w:w="1467" w:type="pct"/>
            <w:tcBorders>
              <w:bottom w:val="single" w:color="auto" w:sz="12" w:space="0"/>
            </w:tcBorders>
            <w:vAlign w:val="center"/>
          </w:tcPr>
          <w:p w14:paraId="5FED9A8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指标来源</w:t>
            </w:r>
          </w:p>
        </w:tc>
      </w:tr>
      <w:tr w14:paraId="190B5EF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94" w:type="pct"/>
            <w:vAlign w:val="center"/>
          </w:tcPr>
          <w:p w14:paraId="5904616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规划设计和建设</w:t>
            </w:r>
          </w:p>
        </w:tc>
        <w:tc>
          <w:tcPr>
            <w:tcW w:w="427" w:type="pct"/>
            <w:vAlign w:val="center"/>
          </w:tcPr>
          <w:p w14:paraId="1818DC3F">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能源</w:t>
            </w:r>
          </w:p>
        </w:tc>
        <w:tc>
          <w:tcPr>
            <w:tcW w:w="353" w:type="pct"/>
            <w:vAlign w:val="center"/>
          </w:tcPr>
          <w:p w14:paraId="605D8FB5">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1</w:t>
            </w:r>
          </w:p>
        </w:tc>
        <w:tc>
          <w:tcPr>
            <w:tcW w:w="995" w:type="pct"/>
            <w:vAlign w:val="center"/>
          </w:tcPr>
          <w:p w14:paraId="0CC62918">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rPr>
              <w:t>社区</w:t>
            </w:r>
            <w:r>
              <w:rPr>
                <w:rFonts w:hint="eastAsia" w:ascii="Times New Roman" w:hAnsi="Times New Roman" w:eastAsia="宋体" w:cs="Times New Roman"/>
                <w:sz w:val="18"/>
                <w:szCs w:val="18"/>
                <w:lang w:val="en-US" w:eastAsia="zh-CN"/>
              </w:rPr>
              <w:t>屋顶</w:t>
            </w:r>
            <w:r>
              <w:rPr>
                <w:rFonts w:hint="default" w:ascii="Times New Roman" w:hAnsi="Times New Roman" w:eastAsia="宋体"/>
                <w:sz w:val="18"/>
                <w:szCs w:val="18"/>
              </w:rPr>
              <w:t>太阳能覆盖率</w:t>
            </w:r>
          </w:p>
        </w:tc>
        <w:tc>
          <w:tcPr>
            <w:tcW w:w="1261" w:type="pct"/>
            <w:shd w:val="clear" w:color="auto" w:fill="auto"/>
            <w:vAlign w:val="center"/>
          </w:tcPr>
          <w:p w14:paraId="52ED0EC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sz w:val="18"/>
                <w:szCs w:val="18"/>
                <w:lang w:eastAsia="zh-CN"/>
              </w:rPr>
            </w:pPr>
            <w:r>
              <w:rPr>
                <w:rFonts w:hint="default" w:ascii="Times New Roman" w:hAnsi="Times New Roman" w:eastAsia="宋体"/>
                <w:sz w:val="18"/>
                <w:szCs w:val="18"/>
                <w:lang w:eastAsia="zh-CN"/>
              </w:rPr>
              <w:t>新建社区</w:t>
            </w:r>
            <w:r>
              <w:rPr>
                <w:rFonts w:hint="eastAsia" w:ascii="Times New Roman" w:hAnsi="Times New Roman" w:eastAsia="宋体"/>
                <w:sz w:val="18"/>
                <w:szCs w:val="18"/>
                <w:lang w:eastAsia="zh-CN"/>
              </w:rPr>
              <w:t>≥</w:t>
            </w:r>
            <w:r>
              <w:rPr>
                <w:rFonts w:hint="eastAsia" w:ascii="Times New Roman" w:hAnsi="Times New Roman" w:eastAsia="宋体"/>
                <w:sz w:val="18"/>
                <w:szCs w:val="18"/>
                <w:lang w:val="en-US" w:eastAsia="zh-CN"/>
              </w:rPr>
              <w:t>40</w:t>
            </w:r>
            <w:r>
              <w:rPr>
                <w:rFonts w:hint="default" w:ascii="Times New Roman" w:hAnsi="Times New Roman" w:eastAsia="宋体"/>
                <w:sz w:val="18"/>
                <w:szCs w:val="18"/>
                <w:lang w:eastAsia="zh-CN"/>
              </w:rPr>
              <w:t>%</w:t>
            </w:r>
          </w:p>
          <w:p w14:paraId="5A301107">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sz w:val="18"/>
                <w:szCs w:val="18"/>
                <w:lang w:eastAsia="zh-CN"/>
              </w:rPr>
              <w:t>既有社区</w:t>
            </w:r>
            <w:r>
              <w:rPr>
                <w:rFonts w:hint="eastAsia" w:ascii="Times New Roman" w:hAnsi="Times New Roman" w:eastAsia="宋体"/>
                <w:sz w:val="18"/>
                <w:szCs w:val="18"/>
                <w:lang w:eastAsia="zh-CN"/>
              </w:rPr>
              <w:t>≥</w:t>
            </w:r>
            <w:r>
              <w:rPr>
                <w:rFonts w:hint="eastAsia" w:ascii="Times New Roman" w:hAnsi="Times New Roman" w:eastAsia="宋体"/>
                <w:sz w:val="18"/>
                <w:szCs w:val="18"/>
                <w:lang w:val="en-US" w:eastAsia="zh-CN"/>
              </w:rPr>
              <w:t>20</w:t>
            </w:r>
            <w:r>
              <w:rPr>
                <w:rFonts w:hint="default" w:ascii="Times New Roman" w:hAnsi="Times New Roman" w:eastAsia="宋体"/>
                <w:sz w:val="18"/>
                <w:szCs w:val="18"/>
                <w:lang w:eastAsia="zh-CN"/>
              </w:rPr>
              <w:t>%</w:t>
            </w:r>
          </w:p>
        </w:tc>
        <w:tc>
          <w:tcPr>
            <w:tcW w:w="1467" w:type="pct"/>
            <w:shd w:val="clear" w:color="auto" w:fill="auto"/>
            <w:vAlign w:val="center"/>
          </w:tcPr>
          <w:p w14:paraId="016F906E">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both"/>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sz w:val="18"/>
                <w:szCs w:val="18"/>
                <w:lang w:val="en-US" w:eastAsia="zh-CN"/>
              </w:rPr>
              <w:t>指标参考</w:t>
            </w:r>
            <w:r>
              <w:rPr>
                <w:rFonts w:hint="eastAsia" w:ascii="Times New Roman" w:hAnsi="Times New Roman" w:eastAsia="宋体"/>
                <w:sz w:val="18"/>
                <w:szCs w:val="18"/>
                <w:lang w:eastAsia="zh-CN"/>
              </w:rPr>
              <w:t>SJG 45—2025《</w:t>
            </w:r>
            <w:r>
              <w:rPr>
                <w:rFonts w:hint="default" w:ascii="Times New Roman" w:hAnsi="Times New Roman" w:eastAsia="宋体"/>
                <w:sz w:val="18"/>
                <w:szCs w:val="18"/>
                <w:lang w:eastAsia="zh-CN"/>
              </w:rPr>
              <w:t>居住建筑节能设计标准</w:t>
            </w:r>
            <w:r>
              <w:rPr>
                <w:rFonts w:hint="eastAsia" w:ascii="Times New Roman" w:hAnsi="Times New Roman" w:eastAsia="宋体"/>
                <w:sz w:val="18"/>
                <w:szCs w:val="18"/>
                <w:lang w:eastAsia="zh-CN"/>
              </w:rPr>
              <w:t>》</w:t>
            </w:r>
            <w:r>
              <w:rPr>
                <w:rFonts w:hint="eastAsia" w:ascii="Times New Roman" w:hAnsi="Times New Roman" w:eastAsia="宋体"/>
                <w:sz w:val="18"/>
                <w:szCs w:val="18"/>
                <w:lang w:val="en-US" w:eastAsia="zh-CN"/>
              </w:rPr>
              <w:t>9.0.4条要求设置，指标值较标准提升10%。</w:t>
            </w:r>
          </w:p>
        </w:tc>
      </w:tr>
      <w:tr w14:paraId="0AD9D937">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494" w:type="pct"/>
            <w:vMerge w:val="restart"/>
            <w:vAlign w:val="center"/>
          </w:tcPr>
          <w:p w14:paraId="0A47763A">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运营和管理</w:t>
            </w:r>
          </w:p>
        </w:tc>
        <w:tc>
          <w:tcPr>
            <w:tcW w:w="427" w:type="pct"/>
            <w:vMerge w:val="restart"/>
            <w:vAlign w:val="center"/>
          </w:tcPr>
          <w:p w14:paraId="728F3714">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碳排放</w:t>
            </w:r>
          </w:p>
        </w:tc>
        <w:tc>
          <w:tcPr>
            <w:tcW w:w="353" w:type="pct"/>
            <w:vAlign w:val="center"/>
          </w:tcPr>
          <w:p w14:paraId="18580AD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2</w:t>
            </w:r>
          </w:p>
        </w:tc>
        <w:tc>
          <w:tcPr>
            <w:tcW w:w="995" w:type="pct"/>
            <w:vAlign w:val="center"/>
          </w:tcPr>
          <w:p w14:paraId="7B40FA5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社区</w:t>
            </w:r>
            <w:r>
              <w:rPr>
                <w:rFonts w:hint="default" w:ascii="Times New Roman" w:hAnsi="Times New Roman" w:eastAsia="宋体" w:cs="Times New Roman"/>
                <w:sz w:val="18"/>
                <w:szCs w:val="18"/>
                <w:lang w:val="en-US" w:eastAsia="zh-CN"/>
              </w:rPr>
              <w:t>碳排放强度</w:t>
            </w:r>
          </w:p>
        </w:tc>
        <w:tc>
          <w:tcPr>
            <w:tcW w:w="1261" w:type="pct"/>
            <w:vAlign w:val="center"/>
          </w:tcPr>
          <w:p w14:paraId="66D7ACD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sz w:val="18"/>
                <w:szCs w:val="18"/>
                <w:lang w:eastAsia="zh-CN"/>
              </w:rPr>
            </w:pPr>
            <w:r>
              <w:rPr>
                <w:rFonts w:hint="default" w:ascii="Times New Roman" w:hAnsi="Times New Roman" w:eastAsia="宋体"/>
                <w:sz w:val="18"/>
                <w:szCs w:val="18"/>
                <w:lang w:eastAsia="zh-CN"/>
              </w:rPr>
              <w:t>社区居民生活人均碳排放量不高于</w:t>
            </w:r>
            <w:r>
              <w:rPr>
                <w:rFonts w:hint="eastAsia" w:ascii="Times New Roman" w:hAnsi="Times New Roman" w:eastAsia="宋体"/>
                <w:sz w:val="18"/>
                <w:szCs w:val="18"/>
                <w:lang w:val="en-US" w:eastAsia="zh-CN"/>
              </w:rPr>
              <w:t>1000</w:t>
            </w:r>
            <w:r>
              <w:rPr>
                <w:rFonts w:hint="default" w:ascii="Times New Roman" w:hAnsi="Times New Roman" w:eastAsia="宋体"/>
                <w:sz w:val="18"/>
                <w:szCs w:val="18"/>
                <w:lang w:eastAsia="zh-CN"/>
              </w:rPr>
              <w:t xml:space="preserve"> </w:t>
            </w:r>
            <w:r>
              <w:rPr>
                <w:rFonts w:hint="eastAsia" w:ascii="Times New Roman" w:hAnsi="Times New Roman" w:eastAsia="宋体"/>
                <w:sz w:val="18"/>
                <w:szCs w:val="18"/>
                <w:lang w:val="en-US" w:eastAsia="zh-CN"/>
              </w:rPr>
              <w:t>kg</w:t>
            </w:r>
            <w:r>
              <w:rPr>
                <w:rFonts w:hint="default" w:ascii="Times New Roman" w:hAnsi="Times New Roman" w:eastAsia="宋体"/>
                <w:sz w:val="18"/>
                <w:szCs w:val="18"/>
                <w:lang w:eastAsia="zh-CN"/>
              </w:rPr>
              <w:t>CO</w:t>
            </w:r>
            <w:r>
              <w:rPr>
                <w:rFonts w:hint="default" w:ascii="Times New Roman" w:hAnsi="Times New Roman" w:eastAsia="宋体"/>
                <w:sz w:val="18"/>
                <w:szCs w:val="18"/>
                <w:vertAlign w:val="subscript"/>
                <w:lang w:eastAsia="zh-CN"/>
              </w:rPr>
              <w:t>2</w:t>
            </w:r>
            <w:r>
              <w:rPr>
                <w:rFonts w:hint="default" w:ascii="Times New Roman" w:hAnsi="Times New Roman" w:eastAsia="宋体"/>
                <w:sz w:val="18"/>
                <w:szCs w:val="18"/>
                <w:lang w:eastAsia="zh-CN"/>
              </w:rPr>
              <w:t>/（</w:t>
            </w:r>
            <w:r>
              <w:rPr>
                <w:rFonts w:hint="eastAsia" w:ascii="Times New Roman" w:hAnsi="Times New Roman" w:eastAsia="宋体"/>
                <w:sz w:val="18"/>
                <w:szCs w:val="18"/>
                <w:lang w:val="en-US" w:eastAsia="zh-CN"/>
              </w:rPr>
              <w:t>p</w:t>
            </w:r>
            <w:r>
              <w:rPr>
                <w:rFonts w:hint="default" w:ascii="Times New Roman" w:hAnsi="Times New Roman" w:eastAsia="宋体"/>
                <w:sz w:val="18"/>
                <w:szCs w:val="18"/>
                <w:lang w:eastAsia="zh-CN"/>
              </w:rPr>
              <w:t>·</w:t>
            </w:r>
            <w:r>
              <w:rPr>
                <w:rFonts w:hint="eastAsia" w:ascii="Times New Roman" w:hAnsi="Times New Roman" w:eastAsia="宋体"/>
                <w:sz w:val="18"/>
                <w:szCs w:val="18"/>
                <w:lang w:val="en-US" w:eastAsia="zh-CN"/>
              </w:rPr>
              <w:t>a</w:t>
            </w:r>
            <w:r>
              <w:rPr>
                <w:rFonts w:hint="default" w:ascii="Times New Roman" w:hAnsi="Times New Roman" w:eastAsia="宋体"/>
                <w:sz w:val="18"/>
                <w:szCs w:val="18"/>
                <w:lang w:eastAsia="zh-CN"/>
              </w:rPr>
              <w:t>）</w:t>
            </w:r>
          </w:p>
          <w:p w14:paraId="6FC1D94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sz w:val="18"/>
                <w:szCs w:val="18"/>
                <w:lang w:eastAsia="zh-CN"/>
              </w:rPr>
              <w:t>社区商业裙楼单位面积碳排放量不高于</w:t>
            </w:r>
            <w:r>
              <w:rPr>
                <w:rFonts w:hint="eastAsia" w:ascii="Times New Roman" w:hAnsi="Times New Roman" w:eastAsia="宋体"/>
                <w:sz w:val="18"/>
                <w:szCs w:val="18"/>
                <w:lang w:val="en-US" w:eastAsia="zh-CN"/>
              </w:rPr>
              <w:t>45</w:t>
            </w:r>
            <w:r>
              <w:rPr>
                <w:rFonts w:hint="default" w:ascii="Times New Roman" w:hAnsi="Times New Roman" w:eastAsia="宋体"/>
                <w:sz w:val="18"/>
                <w:szCs w:val="18"/>
                <w:lang w:eastAsia="zh-CN"/>
              </w:rPr>
              <w:t xml:space="preserve"> kgCO</w:t>
            </w:r>
            <w:r>
              <w:rPr>
                <w:rFonts w:hint="default" w:ascii="Times New Roman" w:hAnsi="Times New Roman" w:eastAsia="宋体"/>
                <w:sz w:val="18"/>
                <w:szCs w:val="18"/>
                <w:vertAlign w:val="subscript"/>
                <w:lang w:eastAsia="zh-CN"/>
              </w:rPr>
              <w:t>2</w:t>
            </w:r>
            <w:r>
              <w:rPr>
                <w:rFonts w:hint="default" w:ascii="Times New Roman" w:hAnsi="Times New Roman" w:eastAsia="宋体"/>
                <w:sz w:val="18"/>
                <w:szCs w:val="18"/>
                <w:lang w:eastAsia="zh-CN"/>
              </w:rPr>
              <w:t>/（m</w:t>
            </w:r>
            <w:r>
              <w:rPr>
                <w:rFonts w:hint="default" w:ascii="Times New Roman" w:hAnsi="Times New Roman" w:eastAsia="宋体"/>
                <w:sz w:val="18"/>
                <w:szCs w:val="18"/>
                <w:vertAlign w:val="superscript"/>
                <w:lang w:eastAsia="zh-CN"/>
              </w:rPr>
              <w:t>2</w:t>
            </w:r>
            <w:r>
              <w:rPr>
                <w:rFonts w:hint="default" w:ascii="Times New Roman" w:hAnsi="Times New Roman" w:eastAsia="宋体"/>
                <w:sz w:val="18"/>
                <w:szCs w:val="18"/>
                <w:lang w:eastAsia="zh-CN"/>
              </w:rPr>
              <w:t>·a）</w:t>
            </w:r>
          </w:p>
        </w:tc>
        <w:tc>
          <w:tcPr>
            <w:tcW w:w="1467" w:type="pct"/>
            <w:vAlign w:val="center"/>
          </w:tcPr>
          <w:p w14:paraId="6CEB662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调整指标，综合考虑社区</w:t>
            </w:r>
            <w:r>
              <w:rPr>
                <w:rFonts w:hint="eastAsia" w:ascii="Times New Roman" w:hAnsi="Times New Roman" w:eastAsia="宋体" w:cs="Times New Roman"/>
                <w:sz w:val="18"/>
                <w:szCs w:val="18"/>
                <w:lang w:val="en-US" w:eastAsia="zh-CN"/>
              </w:rPr>
              <w:t>的多样性及复杂性，将商业裙楼的碳排放强度指标单独列出，人均碳排放指标纳入居住建筑、小型商铺、交通、室外照明碳排放，</w:t>
            </w:r>
            <w:r>
              <w:rPr>
                <w:rFonts w:hint="default" w:ascii="Times New Roman" w:hAnsi="Times New Roman" w:eastAsia="宋体"/>
                <w:sz w:val="18"/>
                <w:szCs w:val="18"/>
                <w:lang w:eastAsia="zh-CN"/>
              </w:rPr>
              <w:t>社区商业裙楼单位面积碳排放量</w:t>
            </w:r>
            <w:r>
              <w:rPr>
                <w:rFonts w:hint="eastAsia" w:ascii="Times New Roman" w:hAnsi="Times New Roman" w:eastAsia="宋体"/>
                <w:sz w:val="18"/>
                <w:szCs w:val="18"/>
                <w:lang w:val="en-US" w:eastAsia="zh-CN"/>
              </w:rPr>
              <w:t>来源于</w:t>
            </w:r>
            <w:r>
              <w:rPr>
                <w:rFonts w:hint="eastAsia" w:ascii="Times New Roman" w:hAnsi="Times New Roman" w:eastAsia="宋体"/>
                <w:sz w:val="18"/>
                <w:szCs w:val="18"/>
                <w:lang w:eastAsia="zh-CN"/>
              </w:rPr>
              <w:t>《深圳市近零碳排放区试点建设指引（试行）》（</w:t>
            </w:r>
            <w:r>
              <w:rPr>
                <w:rFonts w:hint="eastAsia" w:ascii="Times New Roman" w:hAnsi="Times New Roman" w:eastAsia="宋体"/>
                <w:sz w:val="18"/>
                <w:szCs w:val="18"/>
                <w:lang w:val="en-US" w:eastAsia="zh-CN"/>
              </w:rPr>
              <w:t>修订</w:t>
            </w:r>
            <w:r>
              <w:rPr>
                <w:rFonts w:hint="eastAsia" w:ascii="Times New Roman" w:hAnsi="Times New Roman" w:eastAsia="宋体"/>
                <w:sz w:val="18"/>
                <w:szCs w:val="18"/>
                <w:lang w:eastAsia="zh-CN"/>
              </w:rPr>
              <w:t>）中近零碳建筑的</w:t>
            </w:r>
            <w:r>
              <w:rPr>
                <w:rFonts w:hint="eastAsia" w:ascii="Times New Roman" w:hAnsi="Times New Roman" w:eastAsia="宋体"/>
                <w:sz w:val="18"/>
                <w:szCs w:val="18"/>
                <w:lang w:val="en-US" w:eastAsia="zh-CN"/>
              </w:rPr>
              <w:t>大型超市碳排放量指标</w:t>
            </w:r>
            <w:r>
              <w:rPr>
                <w:rFonts w:hint="eastAsia" w:ascii="Times New Roman" w:hAnsi="Times New Roman" w:eastAsia="宋体"/>
                <w:sz w:val="18"/>
                <w:szCs w:val="18"/>
                <w:lang w:eastAsia="zh-CN"/>
              </w:rPr>
              <w:t>。</w:t>
            </w:r>
          </w:p>
        </w:tc>
      </w:tr>
      <w:tr w14:paraId="0893565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494" w:type="pct"/>
            <w:vMerge w:val="continue"/>
            <w:vAlign w:val="center"/>
          </w:tcPr>
          <w:p w14:paraId="14781E06">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p>
        </w:tc>
        <w:tc>
          <w:tcPr>
            <w:tcW w:w="427" w:type="pct"/>
            <w:vMerge w:val="continue"/>
            <w:vAlign w:val="center"/>
          </w:tcPr>
          <w:p w14:paraId="5F2497EE">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p>
        </w:tc>
        <w:tc>
          <w:tcPr>
            <w:tcW w:w="353" w:type="pct"/>
            <w:vAlign w:val="center"/>
          </w:tcPr>
          <w:p w14:paraId="26110546">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3</w:t>
            </w:r>
          </w:p>
        </w:tc>
        <w:tc>
          <w:tcPr>
            <w:tcW w:w="995" w:type="pct"/>
            <w:vAlign w:val="center"/>
          </w:tcPr>
          <w:p w14:paraId="19E577CE">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既有</w:t>
            </w:r>
            <w:r>
              <w:rPr>
                <w:rFonts w:hint="default" w:ascii="Times New Roman" w:hAnsi="Times New Roman" w:eastAsia="宋体" w:cs="Times New Roman"/>
                <w:sz w:val="18"/>
                <w:szCs w:val="18"/>
              </w:rPr>
              <w:t>社区碳排放</w:t>
            </w:r>
            <w:r>
              <w:rPr>
                <w:rFonts w:hint="default" w:ascii="Times New Roman" w:hAnsi="Times New Roman" w:eastAsia="宋体" w:cs="Times New Roman"/>
                <w:sz w:val="18"/>
                <w:szCs w:val="18"/>
                <w:lang w:val="en-US" w:eastAsia="zh-CN"/>
              </w:rPr>
              <w:t>总量下降率</w:t>
            </w:r>
          </w:p>
        </w:tc>
        <w:tc>
          <w:tcPr>
            <w:tcW w:w="1261" w:type="pct"/>
            <w:vAlign w:val="center"/>
          </w:tcPr>
          <w:p w14:paraId="4C767E2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sz w:val="18"/>
                <w:szCs w:val="18"/>
                <w:lang w:eastAsia="zh-CN"/>
              </w:rPr>
              <w:t>较基准年下降40%以上</w:t>
            </w:r>
          </w:p>
        </w:tc>
        <w:tc>
          <w:tcPr>
            <w:tcW w:w="1467" w:type="pct"/>
            <w:vAlign w:val="center"/>
          </w:tcPr>
          <w:p w14:paraId="42A7B46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《试点方案》原指标</w:t>
            </w:r>
          </w:p>
        </w:tc>
      </w:tr>
      <w:tr w14:paraId="40B46F9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494" w:type="pct"/>
            <w:vMerge w:val="continue"/>
            <w:vAlign w:val="center"/>
          </w:tcPr>
          <w:p w14:paraId="16AA119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p>
        </w:tc>
        <w:tc>
          <w:tcPr>
            <w:tcW w:w="427" w:type="pct"/>
            <w:vMerge w:val="restart"/>
            <w:vAlign w:val="center"/>
          </w:tcPr>
          <w:p w14:paraId="1570C32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管理</w:t>
            </w:r>
          </w:p>
        </w:tc>
        <w:tc>
          <w:tcPr>
            <w:tcW w:w="353" w:type="pct"/>
            <w:vAlign w:val="center"/>
          </w:tcPr>
          <w:p w14:paraId="2B4BFD69">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4</w:t>
            </w:r>
          </w:p>
        </w:tc>
        <w:tc>
          <w:tcPr>
            <w:tcW w:w="995" w:type="pct"/>
            <w:vAlign w:val="center"/>
          </w:tcPr>
          <w:p w14:paraId="21FBF3C8">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碳排放管理体系</w:t>
            </w:r>
          </w:p>
        </w:tc>
        <w:tc>
          <w:tcPr>
            <w:tcW w:w="1261" w:type="pct"/>
            <w:vAlign w:val="center"/>
          </w:tcPr>
          <w:p w14:paraId="50EB07A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建立并持续有效</w:t>
            </w:r>
          </w:p>
        </w:tc>
        <w:tc>
          <w:tcPr>
            <w:tcW w:w="1467" w:type="pct"/>
            <w:vAlign w:val="center"/>
          </w:tcPr>
          <w:p w14:paraId="36FC096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《试点方案》原指标</w:t>
            </w:r>
          </w:p>
        </w:tc>
      </w:tr>
      <w:tr w14:paraId="750E4E3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jc w:val="center"/>
        </w:trPr>
        <w:tc>
          <w:tcPr>
            <w:tcW w:w="494" w:type="pct"/>
            <w:vMerge w:val="continue"/>
            <w:vAlign w:val="center"/>
          </w:tcPr>
          <w:p w14:paraId="495DCC26">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p>
        </w:tc>
        <w:tc>
          <w:tcPr>
            <w:tcW w:w="427" w:type="pct"/>
            <w:vMerge w:val="continue"/>
            <w:vAlign w:val="center"/>
          </w:tcPr>
          <w:p w14:paraId="2E6DB189">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p>
        </w:tc>
        <w:tc>
          <w:tcPr>
            <w:tcW w:w="353" w:type="pct"/>
            <w:vAlign w:val="center"/>
          </w:tcPr>
          <w:p w14:paraId="4884BA88">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5</w:t>
            </w:r>
          </w:p>
        </w:tc>
        <w:tc>
          <w:tcPr>
            <w:tcW w:w="995" w:type="pct"/>
            <w:vAlign w:val="center"/>
          </w:tcPr>
          <w:p w14:paraId="4140A58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近零碳宣传教育活动</w:t>
            </w:r>
          </w:p>
        </w:tc>
        <w:tc>
          <w:tcPr>
            <w:tcW w:w="1261" w:type="pct"/>
            <w:vAlign w:val="center"/>
          </w:tcPr>
          <w:p w14:paraId="05A2C498">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每年近零碳宣传教育活动数量</w:t>
            </w:r>
            <w:r>
              <w:rPr>
                <w:rFonts w:hint="eastAsia" w:ascii="Times New Roman" w:hAnsi="Times New Roman" w:eastAsia="宋体" w:cs="Times New Roman"/>
                <w:sz w:val="18"/>
                <w:szCs w:val="18"/>
                <w:lang w:eastAsia="zh-CN"/>
              </w:rPr>
              <w:t>≥</w:t>
            </w:r>
            <w:r>
              <w:rPr>
                <w:rFonts w:hint="default" w:ascii="Times New Roman" w:hAnsi="Times New Roman" w:eastAsia="宋体" w:cs="Times New Roman"/>
                <w:sz w:val="18"/>
                <w:szCs w:val="18"/>
                <w:lang w:val="en-US" w:eastAsia="zh-CN"/>
              </w:rPr>
              <w:t>4</w:t>
            </w:r>
            <w:r>
              <w:rPr>
                <w:rFonts w:hint="default" w:ascii="Times New Roman" w:hAnsi="Times New Roman" w:eastAsia="宋体" w:cs="Times New Roman"/>
                <w:sz w:val="18"/>
                <w:szCs w:val="18"/>
              </w:rPr>
              <w:t>次</w:t>
            </w:r>
          </w:p>
        </w:tc>
        <w:tc>
          <w:tcPr>
            <w:tcW w:w="1467" w:type="pct"/>
            <w:vAlign w:val="center"/>
          </w:tcPr>
          <w:p w14:paraId="2B94BCA7">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《试点方案》原指标</w:t>
            </w:r>
          </w:p>
        </w:tc>
      </w:tr>
    </w:tbl>
    <w:p w14:paraId="483DBFF6">
      <w:pPr>
        <w:pStyle w:val="130"/>
        <w:rPr>
          <w:rFonts w:hint="default" w:ascii="Times New Roman" w:hAnsi="Times New Roman" w:cs="Times New Roman"/>
        </w:rPr>
      </w:pPr>
    </w:p>
    <w:bookmarkEnd w:id="54"/>
    <w:p w14:paraId="057EB033">
      <w:pPr>
        <w:pStyle w:val="156"/>
        <w:numPr>
          <w:ilvl w:val="1"/>
          <w:numId w:val="0"/>
        </w:numPr>
        <w:tabs>
          <w:tab w:val="clear" w:pos="360"/>
        </w:tabs>
        <w:topLinePunct/>
        <w:autoSpaceDE/>
        <w:spacing w:before="120" w:beforeLines="50" w:after="120" w:afterLines="50"/>
        <w:ind w:leftChars="0"/>
        <w:jc w:val="center"/>
        <w:outlineLvl w:val="9"/>
        <w:rPr>
          <w:rFonts w:hint="default" w:ascii="Times New Roman" w:hAnsi="Times New Roman" w:cs="Times New Roman"/>
        </w:rPr>
      </w:pPr>
      <w:r>
        <w:rPr>
          <w:rFonts w:hint="default" w:ascii="Times New Roman" w:hAnsi="Times New Roman" w:cs="Times New Roman"/>
        </w:rPr>
        <w:t xml:space="preserve">表2  </w:t>
      </w:r>
      <w:r>
        <w:rPr>
          <w:rFonts w:hint="eastAsia" w:ascii="Times New Roman" w:cs="Times New Roman"/>
          <w:lang w:eastAsia="zh-CN"/>
        </w:rPr>
        <w:t>近零碳社区创建</w:t>
      </w:r>
      <w:r>
        <w:rPr>
          <w:rFonts w:hint="default" w:ascii="Times New Roman" w:hAnsi="Times New Roman" w:cs="Times New Roman"/>
        </w:rPr>
        <w:t>一般指标</w:t>
      </w:r>
    </w:p>
    <w:tbl>
      <w:tblPr>
        <w:tblStyle w:val="60"/>
        <w:tblW w:w="4997"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
      <w:tblGrid>
        <w:gridCol w:w="782"/>
        <w:gridCol w:w="634"/>
        <w:gridCol w:w="590"/>
        <w:gridCol w:w="1878"/>
        <w:gridCol w:w="733"/>
        <w:gridCol w:w="1426"/>
        <w:gridCol w:w="2474"/>
      </w:tblGrid>
      <w:tr w14:paraId="2EB25E2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tblHeader/>
          <w:jc w:val="center"/>
        </w:trPr>
        <w:tc>
          <w:tcPr>
            <w:tcW w:w="459" w:type="pct"/>
            <w:tcBorders>
              <w:bottom w:val="single" w:color="auto" w:sz="12" w:space="0"/>
            </w:tcBorders>
            <w:vAlign w:val="center"/>
          </w:tcPr>
          <w:p w14:paraId="734002CA">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项目阶段</w:t>
            </w:r>
          </w:p>
        </w:tc>
        <w:tc>
          <w:tcPr>
            <w:tcW w:w="372" w:type="pct"/>
            <w:tcBorders>
              <w:bottom w:val="single" w:color="auto" w:sz="12" w:space="0"/>
            </w:tcBorders>
            <w:vAlign w:val="center"/>
          </w:tcPr>
          <w:p w14:paraId="79B7E88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一级指标</w:t>
            </w:r>
          </w:p>
        </w:tc>
        <w:tc>
          <w:tcPr>
            <w:tcW w:w="346" w:type="pct"/>
            <w:tcBorders>
              <w:bottom w:val="single" w:color="auto" w:sz="12" w:space="0"/>
            </w:tcBorders>
            <w:vAlign w:val="center"/>
          </w:tcPr>
          <w:p w14:paraId="5D5A52D6">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序号</w:t>
            </w:r>
          </w:p>
        </w:tc>
        <w:tc>
          <w:tcPr>
            <w:tcW w:w="1102" w:type="pct"/>
            <w:tcBorders>
              <w:bottom w:val="single" w:color="auto" w:sz="12" w:space="0"/>
            </w:tcBorders>
            <w:vAlign w:val="center"/>
          </w:tcPr>
          <w:p w14:paraId="1F5F971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指标名称</w:t>
            </w:r>
          </w:p>
        </w:tc>
        <w:tc>
          <w:tcPr>
            <w:tcW w:w="430" w:type="pct"/>
            <w:tcBorders>
              <w:bottom w:val="single" w:color="auto" w:sz="12" w:space="0"/>
            </w:tcBorders>
            <w:vAlign w:val="center"/>
          </w:tcPr>
          <w:p w14:paraId="31337145">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单位</w:t>
            </w:r>
          </w:p>
        </w:tc>
        <w:tc>
          <w:tcPr>
            <w:tcW w:w="837" w:type="pct"/>
            <w:tcBorders>
              <w:bottom w:val="single" w:color="auto" w:sz="12" w:space="0"/>
            </w:tcBorders>
            <w:vAlign w:val="center"/>
          </w:tcPr>
          <w:p w14:paraId="1D8D34D7">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指标值</w:t>
            </w:r>
          </w:p>
        </w:tc>
        <w:tc>
          <w:tcPr>
            <w:tcW w:w="1452" w:type="pct"/>
            <w:tcBorders>
              <w:bottom w:val="single" w:color="auto" w:sz="12" w:space="0"/>
            </w:tcBorders>
            <w:vAlign w:val="center"/>
          </w:tcPr>
          <w:p w14:paraId="6152A595">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指标来源</w:t>
            </w:r>
          </w:p>
        </w:tc>
      </w:tr>
      <w:tr w14:paraId="63F4B29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restart"/>
            <w:tcBorders>
              <w:top w:val="single" w:color="auto" w:sz="12" w:space="0"/>
            </w:tcBorders>
            <w:vAlign w:val="center"/>
          </w:tcPr>
          <w:p w14:paraId="693E634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规划设计和建设</w:t>
            </w:r>
          </w:p>
        </w:tc>
        <w:tc>
          <w:tcPr>
            <w:tcW w:w="372" w:type="pct"/>
            <w:vMerge w:val="restart"/>
            <w:tcBorders>
              <w:top w:val="single" w:color="auto" w:sz="12" w:space="0"/>
            </w:tcBorders>
            <w:vAlign w:val="center"/>
          </w:tcPr>
          <w:p w14:paraId="2CA7DABA">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w:t>
            </w:r>
          </w:p>
        </w:tc>
        <w:tc>
          <w:tcPr>
            <w:tcW w:w="346" w:type="pct"/>
            <w:tcBorders>
              <w:top w:val="single" w:color="auto" w:sz="12" w:space="0"/>
            </w:tcBorders>
            <w:vAlign w:val="center"/>
          </w:tcPr>
          <w:p w14:paraId="506C7925">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bookmarkStart w:id="55" w:name="OLE_LINK48"/>
            <w:r>
              <w:rPr>
                <w:rFonts w:hint="default" w:ascii="Times New Roman" w:hAnsi="Times New Roman" w:eastAsia="宋体" w:cs="Times New Roman"/>
                <w:sz w:val="18"/>
                <w:szCs w:val="18"/>
                <w:lang w:val="en-US" w:eastAsia="zh-CN"/>
              </w:rPr>
              <w:t>1</w:t>
            </w:r>
          </w:p>
          <w:bookmarkEnd w:id="55"/>
        </w:tc>
        <w:tc>
          <w:tcPr>
            <w:tcW w:w="1102" w:type="pct"/>
            <w:tcBorders>
              <w:top w:val="single" w:color="auto" w:sz="12" w:space="0"/>
            </w:tcBorders>
            <w:vAlign w:val="center"/>
          </w:tcPr>
          <w:p w14:paraId="63866574">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sz w:val="18"/>
                <w:szCs w:val="18"/>
                <w:lang w:eastAsia="zh-CN"/>
              </w:rPr>
              <w:t>既有居住建筑</w:t>
            </w:r>
            <w:r>
              <w:rPr>
                <w:rFonts w:hint="default" w:ascii="Times New Roman" w:hAnsi="Times New Roman" w:eastAsia="宋体" w:cs="Times New Roman"/>
                <w:sz w:val="18"/>
                <w:szCs w:val="18"/>
                <w:lang w:val="en-US" w:eastAsia="zh-CN"/>
              </w:rPr>
              <w:t>绿色节能改造</w:t>
            </w:r>
          </w:p>
        </w:tc>
        <w:tc>
          <w:tcPr>
            <w:tcW w:w="430" w:type="pct"/>
            <w:tcBorders>
              <w:top w:val="single" w:color="auto" w:sz="12" w:space="0"/>
            </w:tcBorders>
            <w:vAlign w:val="center"/>
          </w:tcPr>
          <w:p w14:paraId="35EF051C">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c>
          <w:tcPr>
            <w:tcW w:w="837" w:type="pct"/>
            <w:tcBorders>
              <w:top w:val="single" w:color="auto" w:sz="12" w:space="0"/>
            </w:tcBorders>
            <w:vAlign w:val="center"/>
          </w:tcPr>
          <w:p w14:paraId="2DA3C137">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开展</w:t>
            </w:r>
          </w:p>
        </w:tc>
        <w:tc>
          <w:tcPr>
            <w:tcW w:w="1452" w:type="pct"/>
            <w:tcBorders>
              <w:top w:val="single" w:color="auto" w:sz="12" w:space="0"/>
            </w:tcBorders>
            <w:vAlign w:val="center"/>
          </w:tcPr>
          <w:p w14:paraId="15E4FF8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新增指标，来源《上海市低碳发展实践区（近零碳排放实践区）创建实施方案编制指南》</w:t>
            </w:r>
          </w:p>
        </w:tc>
      </w:tr>
      <w:tr w14:paraId="4F4D99ED">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continue"/>
            <w:vAlign w:val="center"/>
          </w:tcPr>
          <w:p w14:paraId="6434E388">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72" w:type="pct"/>
            <w:vMerge w:val="continue"/>
            <w:vAlign w:val="center"/>
          </w:tcPr>
          <w:p w14:paraId="5C09CD1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46" w:type="pct"/>
            <w:vAlign w:val="center"/>
          </w:tcPr>
          <w:p w14:paraId="0612483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1102" w:type="pct"/>
            <w:vAlign w:val="center"/>
          </w:tcPr>
          <w:p w14:paraId="7F0CFE4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社区二星级及以上绿色建筑面积比例</w:t>
            </w:r>
          </w:p>
        </w:tc>
        <w:tc>
          <w:tcPr>
            <w:tcW w:w="430" w:type="pct"/>
            <w:vAlign w:val="center"/>
          </w:tcPr>
          <w:p w14:paraId="3083183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c>
          <w:tcPr>
            <w:tcW w:w="837" w:type="pct"/>
            <w:vAlign w:val="center"/>
          </w:tcPr>
          <w:p w14:paraId="3044177F">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60</w:t>
            </w:r>
          </w:p>
        </w:tc>
        <w:tc>
          <w:tcPr>
            <w:tcW w:w="1452" w:type="pct"/>
            <w:vAlign w:val="center"/>
          </w:tcPr>
          <w:p w14:paraId="48588DC6">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《试点方案》原指标</w:t>
            </w:r>
          </w:p>
        </w:tc>
      </w:tr>
      <w:tr w14:paraId="33FC909F">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continue"/>
            <w:vAlign w:val="center"/>
          </w:tcPr>
          <w:p w14:paraId="1A647640">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bookmarkStart w:id="56" w:name="OLE_LINK39" w:colFirst="2" w:colLast="2"/>
          </w:p>
        </w:tc>
        <w:tc>
          <w:tcPr>
            <w:tcW w:w="372" w:type="pct"/>
            <w:vMerge w:val="restart"/>
            <w:vAlign w:val="center"/>
          </w:tcPr>
          <w:p w14:paraId="1B193910">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交通</w:t>
            </w:r>
          </w:p>
        </w:tc>
        <w:tc>
          <w:tcPr>
            <w:tcW w:w="346" w:type="pct"/>
            <w:vAlign w:val="center"/>
          </w:tcPr>
          <w:p w14:paraId="4DC0E0F6">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102" w:type="pct"/>
            <w:vAlign w:val="center"/>
          </w:tcPr>
          <w:p w14:paraId="31AEDD0D">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社区内居民拥有的新能源汽车占比</w:t>
            </w:r>
          </w:p>
        </w:tc>
        <w:tc>
          <w:tcPr>
            <w:tcW w:w="430" w:type="pct"/>
            <w:vAlign w:val="center"/>
          </w:tcPr>
          <w:p w14:paraId="1C630514">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w:t>
            </w:r>
          </w:p>
        </w:tc>
        <w:tc>
          <w:tcPr>
            <w:tcW w:w="837" w:type="pct"/>
            <w:vAlign w:val="center"/>
          </w:tcPr>
          <w:p w14:paraId="1DC6A370">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30</w:t>
            </w:r>
          </w:p>
        </w:tc>
        <w:tc>
          <w:tcPr>
            <w:tcW w:w="1452" w:type="pct"/>
            <w:vAlign w:val="center"/>
          </w:tcPr>
          <w:p w14:paraId="60E75E4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《试点方案》原指标</w:t>
            </w:r>
          </w:p>
        </w:tc>
      </w:tr>
      <w:bookmarkEnd w:id="56"/>
      <w:tr w14:paraId="52852464">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continue"/>
            <w:vAlign w:val="center"/>
          </w:tcPr>
          <w:p w14:paraId="4186CAF8">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72" w:type="pct"/>
            <w:vMerge w:val="continue"/>
            <w:vAlign w:val="center"/>
          </w:tcPr>
          <w:p w14:paraId="6B256FD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46" w:type="pct"/>
            <w:vAlign w:val="center"/>
          </w:tcPr>
          <w:p w14:paraId="05173A1F">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4</w:t>
            </w:r>
          </w:p>
        </w:tc>
        <w:tc>
          <w:tcPr>
            <w:tcW w:w="1102" w:type="pct"/>
            <w:vAlign w:val="center"/>
          </w:tcPr>
          <w:p w14:paraId="163FC26E">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新建停车场的新能源汽车充电桩配置率</w:t>
            </w:r>
          </w:p>
        </w:tc>
        <w:tc>
          <w:tcPr>
            <w:tcW w:w="430" w:type="pct"/>
            <w:vAlign w:val="center"/>
          </w:tcPr>
          <w:p w14:paraId="2712A23F">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w:t>
            </w:r>
          </w:p>
        </w:tc>
        <w:tc>
          <w:tcPr>
            <w:tcW w:w="837" w:type="pct"/>
            <w:vAlign w:val="center"/>
          </w:tcPr>
          <w:p w14:paraId="10E70BC7">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40</w:t>
            </w:r>
          </w:p>
        </w:tc>
        <w:tc>
          <w:tcPr>
            <w:tcW w:w="1452" w:type="pct"/>
            <w:vAlign w:val="center"/>
          </w:tcPr>
          <w:p w14:paraId="62C342EC">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《试点方案》原指标</w:t>
            </w:r>
          </w:p>
        </w:tc>
      </w:tr>
      <w:tr w14:paraId="53EA6A7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continue"/>
            <w:vAlign w:val="center"/>
          </w:tcPr>
          <w:p w14:paraId="589BF75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72" w:type="pct"/>
            <w:vMerge w:val="continue"/>
            <w:vAlign w:val="center"/>
          </w:tcPr>
          <w:p w14:paraId="726BEFB5">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46" w:type="pct"/>
            <w:vAlign w:val="center"/>
          </w:tcPr>
          <w:p w14:paraId="3C8E86B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5</w:t>
            </w:r>
          </w:p>
        </w:tc>
        <w:tc>
          <w:tcPr>
            <w:tcW w:w="1102" w:type="pct"/>
            <w:vAlign w:val="center"/>
          </w:tcPr>
          <w:p w14:paraId="31D7FAAD">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社区新能源路灯占比</w:t>
            </w:r>
          </w:p>
        </w:tc>
        <w:tc>
          <w:tcPr>
            <w:tcW w:w="430" w:type="pct"/>
            <w:vAlign w:val="center"/>
          </w:tcPr>
          <w:p w14:paraId="45B8858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w:t>
            </w:r>
          </w:p>
        </w:tc>
        <w:tc>
          <w:tcPr>
            <w:tcW w:w="837" w:type="pct"/>
            <w:vAlign w:val="center"/>
          </w:tcPr>
          <w:p w14:paraId="52E68AB7">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60</w:t>
            </w:r>
          </w:p>
        </w:tc>
        <w:tc>
          <w:tcPr>
            <w:tcW w:w="1452" w:type="pct"/>
            <w:vAlign w:val="center"/>
          </w:tcPr>
          <w:p w14:paraId="27E69CB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《试点方案》原指标</w:t>
            </w:r>
          </w:p>
        </w:tc>
      </w:tr>
      <w:tr w14:paraId="2A753D0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continue"/>
            <w:vAlign w:val="center"/>
          </w:tcPr>
          <w:p w14:paraId="1AE2B24A">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72" w:type="pct"/>
            <w:vAlign w:val="center"/>
          </w:tcPr>
          <w:p w14:paraId="05DE74E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绿地</w:t>
            </w:r>
          </w:p>
        </w:tc>
        <w:tc>
          <w:tcPr>
            <w:tcW w:w="346" w:type="pct"/>
            <w:vAlign w:val="center"/>
          </w:tcPr>
          <w:p w14:paraId="48138ECA">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1102" w:type="pct"/>
            <w:vAlign w:val="center"/>
          </w:tcPr>
          <w:p w14:paraId="4236DE30">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绿化覆盖率</w:t>
            </w:r>
          </w:p>
        </w:tc>
        <w:tc>
          <w:tcPr>
            <w:tcW w:w="430" w:type="pct"/>
            <w:vAlign w:val="center"/>
          </w:tcPr>
          <w:p w14:paraId="4DF6BA58">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w:t>
            </w:r>
          </w:p>
        </w:tc>
        <w:tc>
          <w:tcPr>
            <w:tcW w:w="837" w:type="pct"/>
            <w:vAlign w:val="center"/>
          </w:tcPr>
          <w:p w14:paraId="0D5792D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4</w:t>
            </w:r>
            <w:r>
              <w:rPr>
                <w:rFonts w:hint="eastAsia" w:ascii="Times New Roman" w:hAnsi="Times New Roman" w:eastAsia="宋体" w:cs="Times New Roman"/>
                <w:sz w:val="18"/>
                <w:szCs w:val="18"/>
                <w:lang w:val="en-US" w:eastAsia="zh-CN"/>
              </w:rPr>
              <w:t>0</w:t>
            </w:r>
          </w:p>
        </w:tc>
        <w:tc>
          <w:tcPr>
            <w:tcW w:w="1452" w:type="pct"/>
            <w:vAlign w:val="center"/>
          </w:tcPr>
          <w:p w14:paraId="0BAE44B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《试点方案》原指标</w:t>
            </w:r>
            <w:r>
              <w:rPr>
                <w:rFonts w:hint="eastAsia" w:ascii="Times New Roman" w:hAnsi="Times New Roman" w:eastAsia="宋体" w:cs="Times New Roman"/>
                <w:sz w:val="18"/>
                <w:szCs w:val="18"/>
                <w:lang w:val="en-US" w:eastAsia="zh-CN"/>
              </w:rPr>
              <w:t>，来源于《</w:t>
            </w:r>
            <w:r>
              <w:rPr>
                <w:rFonts w:hint="eastAsia" w:ascii="Times New Roman" w:hAnsi="Times New Roman" w:eastAsia="宋体"/>
                <w:sz w:val="18"/>
                <w:szCs w:val="18"/>
                <w:lang w:eastAsia="zh-CN"/>
              </w:rPr>
              <w:t>深圳市城市规划标准与准则</w:t>
            </w:r>
            <w:r>
              <w:rPr>
                <w:rFonts w:hint="eastAsia" w:ascii="Times New Roman" w:hAnsi="Times New Roman" w:eastAsia="宋体" w:cs="Times New Roman"/>
                <w:sz w:val="18"/>
                <w:szCs w:val="18"/>
                <w:lang w:val="en-US" w:eastAsia="zh-CN"/>
              </w:rPr>
              <w:t>》</w:t>
            </w:r>
          </w:p>
        </w:tc>
      </w:tr>
      <w:tr w14:paraId="58711057">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restart"/>
            <w:vAlign w:val="center"/>
          </w:tcPr>
          <w:p w14:paraId="44B275A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运营和管理</w:t>
            </w:r>
          </w:p>
        </w:tc>
        <w:tc>
          <w:tcPr>
            <w:tcW w:w="372" w:type="pct"/>
            <w:vAlign w:val="center"/>
          </w:tcPr>
          <w:p w14:paraId="0D59005C">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废弃物</w:t>
            </w:r>
          </w:p>
        </w:tc>
        <w:tc>
          <w:tcPr>
            <w:tcW w:w="346" w:type="pct"/>
            <w:vAlign w:val="center"/>
          </w:tcPr>
          <w:p w14:paraId="436866B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7</w:t>
            </w:r>
          </w:p>
        </w:tc>
        <w:tc>
          <w:tcPr>
            <w:tcW w:w="1878" w:type="dxa"/>
            <w:vAlign w:val="center"/>
          </w:tcPr>
          <w:p w14:paraId="2A6F77BB">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居民回收积分参与率</w:t>
            </w:r>
          </w:p>
        </w:tc>
        <w:tc>
          <w:tcPr>
            <w:tcW w:w="733" w:type="dxa"/>
            <w:vAlign w:val="center"/>
          </w:tcPr>
          <w:p w14:paraId="1150FE27">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c>
          <w:tcPr>
            <w:tcW w:w="1426" w:type="dxa"/>
            <w:vAlign w:val="center"/>
          </w:tcPr>
          <w:p w14:paraId="6B32E100">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≥30</w:t>
            </w:r>
          </w:p>
        </w:tc>
        <w:tc>
          <w:tcPr>
            <w:tcW w:w="1452" w:type="pct"/>
            <w:vAlign w:val="center"/>
          </w:tcPr>
          <w:p w14:paraId="21EB0E5F">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调整指标，将生活垃圾分类收集率调整为</w:t>
            </w:r>
            <w:r>
              <w:rPr>
                <w:rFonts w:hint="default" w:ascii="Times New Roman" w:hAnsi="Times New Roman" w:eastAsia="宋体"/>
                <w:sz w:val="18"/>
                <w:szCs w:val="18"/>
                <w:lang w:eastAsia="zh-CN"/>
              </w:rPr>
              <w:t>居民回收积分参与率</w:t>
            </w:r>
            <w:r>
              <w:rPr>
                <w:rFonts w:hint="default" w:ascii="Times New Roman" w:hAnsi="Times New Roman" w:eastAsia="宋体" w:cs="Times New Roman"/>
                <w:sz w:val="18"/>
                <w:szCs w:val="18"/>
                <w:lang w:val="en-US" w:eastAsia="zh-CN"/>
              </w:rPr>
              <w:t>，调整原因：城管部门无社区层级的生活垃圾分类收集率统计数据，参考《关于进一步完善生活垃圾分类及可回收物回收利用体系的实施方案》，设置该指标。</w:t>
            </w:r>
          </w:p>
        </w:tc>
      </w:tr>
      <w:tr w14:paraId="3142F86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64" w:hRule="atLeast"/>
          <w:jc w:val="center"/>
        </w:trPr>
        <w:tc>
          <w:tcPr>
            <w:tcW w:w="459" w:type="pct"/>
            <w:vMerge w:val="continue"/>
            <w:vAlign w:val="center"/>
          </w:tcPr>
          <w:p w14:paraId="4D10A9E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72" w:type="pct"/>
            <w:vAlign w:val="center"/>
          </w:tcPr>
          <w:p w14:paraId="401E9A83">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水资源</w:t>
            </w:r>
          </w:p>
        </w:tc>
        <w:tc>
          <w:tcPr>
            <w:tcW w:w="346" w:type="pct"/>
            <w:vAlign w:val="center"/>
          </w:tcPr>
          <w:p w14:paraId="6F99A36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8</w:t>
            </w:r>
          </w:p>
        </w:tc>
        <w:tc>
          <w:tcPr>
            <w:tcW w:w="1102" w:type="pct"/>
            <w:vAlign w:val="center"/>
          </w:tcPr>
          <w:p w14:paraId="711A72BF">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人均居民生活用水量</w:t>
            </w:r>
          </w:p>
        </w:tc>
        <w:tc>
          <w:tcPr>
            <w:tcW w:w="430" w:type="pct"/>
            <w:vAlign w:val="center"/>
          </w:tcPr>
          <w:p w14:paraId="1EB0FD74">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L/（人·日）</w:t>
            </w:r>
          </w:p>
        </w:tc>
        <w:tc>
          <w:tcPr>
            <w:tcW w:w="837" w:type="pct"/>
            <w:vAlign w:val="center"/>
          </w:tcPr>
          <w:p w14:paraId="06F80C8F">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 xml:space="preserve">120 </w:t>
            </w:r>
          </w:p>
        </w:tc>
        <w:tc>
          <w:tcPr>
            <w:tcW w:w="1452" w:type="pct"/>
            <w:vAlign w:val="center"/>
          </w:tcPr>
          <w:p w14:paraId="354FAB0E">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调整指标，将人均用水量调整为人均居民生活用水量，人均居民生活用水量与人均用水量为不同概念，人均居民生活用水量为家庭用水量，根据水务局公开数据，2019年</w:t>
            </w: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2023年人均居民生活用水量在123</w:t>
            </w: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160L/（人·日）之间，人均用水量在315</w:t>
            </w: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423L/（人·日）之间，以此作为指标更科学合理。</w:t>
            </w:r>
          </w:p>
        </w:tc>
      </w:tr>
      <w:tr w14:paraId="15336820">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continue"/>
            <w:vAlign w:val="center"/>
          </w:tcPr>
          <w:p w14:paraId="569626F4">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72" w:type="pct"/>
            <w:vMerge w:val="restart"/>
            <w:vAlign w:val="center"/>
          </w:tcPr>
          <w:p w14:paraId="59614777">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管理</w:t>
            </w:r>
          </w:p>
        </w:tc>
        <w:tc>
          <w:tcPr>
            <w:tcW w:w="346" w:type="pct"/>
            <w:vAlign w:val="center"/>
          </w:tcPr>
          <w:p w14:paraId="58DAF5D1">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9</w:t>
            </w:r>
          </w:p>
        </w:tc>
        <w:tc>
          <w:tcPr>
            <w:tcW w:w="1102" w:type="pct"/>
            <w:vAlign w:val="center"/>
          </w:tcPr>
          <w:p w14:paraId="03FF7E7F">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碳排放</w:t>
            </w:r>
            <w:r>
              <w:rPr>
                <w:rFonts w:hint="eastAsia" w:ascii="Times New Roman" w:hAnsi="Times New Roman" w:eastAsia="宋体" w:cs="Times New Roman"/>
                <w:sz w:val="18"/>
                <w:szCs w:val="18"/>
                <w:lang w:val="en-US" w:eastAsia="zh-CN"/>
              </w:rPr>
              <w:t>监控</w:t>
            </w:r>
            <w:r>
              <w:rPr>
                <w:rFonts w:hint="default" w:ascii="Times New Roman" w:hAnsi="Times New Roman" w:eastAsia="宋体" w:cs="Times New Roman"/>
                <w:sz w:val="18"/>
                <w:szCs w:val="18"/>
                <w:lang w:val="en-US" w:eastAsia="zh-CN"/>
              </w:rPr>
              <w:t>系统</w:t>
            </w:r>
          </w:p>
        </w:tc>
        <w:tc>
          <w:tcPr>
            <w:tcW w:w="430" w:type="pct"/>
            <w:vAlign w:val="center"/>
          </w:tcPr>
          <w:p w14:paraId="7BA46E94">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c>
          <w:tcPr>
            <w:tcW w:w="837" w:type="pct"/>
            <w:vAlign w:val="center"/>
          </w:tcPr>
          <w:p w14:paraId="6E33168E">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建立并持续有效</w:t>
            </w:r>
          </w:p>
        </w:tc>
        <w:tc>
          <w:tcPr>
            <w:tcW w:w="1452" w:type="pct"/>
            <w:vAlign w:val="center"/>
          </w:tcPr>
          <w:p w14:paraId="4C91027C">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新增指标，参考《</w:t>
            </w:r>
            <w:r>
              <w:rPr>
                <w:rFonts w:hint="eastAsia" w:ascii="Times New Roman" w:hAnsi="Times New Roman" w:eastAsia="宋体" w:cs="Times New Roman"/>
                <w:sz w:val="18"/>
                <w:szCs w:val="18"/>
                <w:lang w:val="en-US" w:eastAsia="zh-CN"/>
              </w:rPr>
              <w:t>天津市低碳（近零碳排放）</w:t>
            </w:r>
            <w:r>
              <w:rPr>
                <w:rFonts w:hint="default" w:ascii="Times New Roman" w:hAnsi="Times New Roman" w:eastAsia="宋体" w:cs="Times New Roman"/>
                <w:sz w:val="18"/>
                <w:szCs w:val="18"/>
                <w:lang w:val="en-US" w:eastAsia="zh-CN"/>
              </w:rPr>
              <w:t>示范建设实施方案编制指南（试行）》</w:t>
            </w:r>
          </w:p>
        </w:tc>
      </w:tr>
      <w:tr w14:paraId="30203A9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459" w:type="pct"/>
            <w:vMerge w:val="continue"/>
            <w:vAlign w:val="center"/>
          </w:tcPr>
          <w:p w14:paraId="5DE5B5BC">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72" w:type="pct"/>
            <w:vMerge w:val="continue"/>
            <w:vAlign w:val="center"/>
          </w:tcPr>
          <w:p w14:paraId="5079D898">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p>
        </w:tc>
        <w:tc>
          <w:tcPr>
            <w:tcW w:w="346" w:type="pct"/>
            <w:vAlign w:val="center"/>
          </w:tcPr>
          <w:p w14:paraId="40CDAC1C">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10</w:t>
            </w:r>
          </w:p>
        </w:tc>
        <w:tc>
          <w:tcPr>
            <w:tcW w:w="1102" w:type="pct"/>
            <w:vAlign w:val="center"/>
          </w:tcPr>
          <w:p w14:paraId="6D771D40">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近零碳中长期发展规划</w:t>
            </w:r>
          </w:p>
        </w:tc>
        <w:tc>
          <w:tcPr>
            <w:tcW w:w="430" w:type="pct"/>
            <w:vAlign w:val="center"/>
          </w:tcPr>
          <w:p w14:paraId="0DAA1EE2">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c>
          <w:tcPr>
            <w:tcW w:w="837" w:type="pct"/>
            <w:vAlign w:val="center"/>
          </w:tcPr>
          <w:p w14:paraId="526F76AD">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sz w:val="18"/>
                <w:szCs w:val="18"/>
                <w:lang w:eastAsia="zh-CN"/>
              </w:rPr>
              <w:t>制定并持续按规划推进</w:t>
            </w:r>
          </w:p>
        </w:tc>
        <w:tc>
          <w:tcPr>
            <w:tcW w:w="1452" w:type="pct"/>
            <w:vAlign w:val="center"/>
          </w:tcPr>
          <w:p w14:paraId="7F4C085C">
            <w:pPr>
              <w:keepNext w:val="0"/>
              <w:keepLines w:val="0"/>
              <w:pageBreakBefore w:val="0"/>
              <w:widowControl w:val="0"/>
              <w:kinsoku/>
              <w:wordWrap/>
              <w:overflowPunct/>
              <w:topLinePunct w:val="0"/>
              <w:autoSpaceDE/>
              <w:autoSpaceDN/>
              <w:bidi w:val="0"/>
              <w:adjustRightInd/>
              <w:snapToGrid/>
              <w:spacing w:beforeLines="0" w:afterLines="0" w:line="240" w:lineRule="auto"/>
              <w:ind w:firstLine="0" w:firstLineChars="0"/>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新增指标，参考《山西省近零碳排放示范工程建设评价指标体系（试行）》</w:t>
            </w:r>
          </w:p>
        </w:tc>
      </w:tr>
    </w:tbl>
    <w:p w14:paraId="16C10D1C">
      <w:pPr>
        <w:pStyle w:val="130"/>
        <w:rPr>
          <w:rFonts w:hint="default" w:ascii="Times New Roman" w:hAnsi="Times New Roman" w:cs="Times New Roman"/>
        </w:rPr>
      </w:pPr>
    </w:p>
    <w:p w14:paraId="6D1B5BC0">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57" w:name="_Toc4837"/>
      <w:bookmarkStart w:id="58" w:name="_Toc13158"/>
      <w:r>
        <w:rPr>
          <w:rFonts w:hint="default" w:ascii="Times New Roman" w:hAnsi="Times New Roman" w:eastAsia="宋体" w:cs="Times New Roman"/>
          <w:b/>
          <w:sz w:val="24"/>
          <w:szCs w:val="24"/>
          <w:lang w:val="en-US" w:eastAsia="zh-CN"/>
        </w:rPr>
        <w:t>4.</w:t>
      </w:r>
      <w:r>
        <w:rPr>
          <w:rFonts w:hint="eastAsia" w:ascii="Times New Roman" w:eastAsia="宋体" w:cs="Times New Roman"/>
          <w:b/>
          <w:sz w:val="24"/>
          <w:szCs w:val="24"/>
          <w:lang w:val="en-US" w:eastAsia="zh-CN"/>
        </w:rPr>
        <w:t>6</w:t>
      </w:r>
      <w:r>
        <w:rPr>
          <w:rFonts w:hint="default" w:ascii="Times New Roman" w:hAnsi="Times New Roman" w:eastAsia="宋体" w:cs="Times New Roman"/>
          <w:b/>
          <w:sz w:val="24"/>
          <w:szCs w:val="24"/>
          <w:lang w:val="en-US" w:eastAsia="zh-CN"/>
        </w:rPr>
        <w:t>碳排放核算</w:t>
      </w:r>
      <w:bookmarkEnd w:id="57"/>
      <w:bookmarkEnd w:id="58"/>
    </w:p>
    <w:p w14:paraId="1F0DF0E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本文件规定的</w:t>
      </w:r>
      <w:bookmarkStart w:id="59" w:name="OLE_LINK8"/>
      <w:r>
        <w:rPr>
          <w:rFonts w:hint="default" w:ascii="Times New Roman" w:hAnsi="Times New Roman" w:eastAsia="宋体" w:cs="Times New Roman"/>
          <w:kern w:val="2"/>
          <w:lang w:val="en-US" w:eastAsia="zh-CN"/>
        </w:rPr>
        <w:t>近零碳社区</w:t>
      </w:r>
      <w:bookmarkEnd w:id="59"/>
      <w:r>
        <w:rPr>
          <w:rFonts w:hint="default" w:ascii="Times New Roman" w:hAnsi="Times New Roman" w:eastAsia="宋体" w:cs="Times New Roman"/>
          <w:kern w:val="2"/>
          <w:lang w:val="en-US" w:eastAsia="zh-CN"/>
        </w:rPr>
        <w:t>碳排放核算边界为社区范围内</w:t>
      </w:r>
      <w:bookmarkStart w:id="60" w:name="OLE_LINK9"/>
      <w:r>
        <w:rPr>
          <w:rFonts w:hint="default" w:ascii="Times New Roman" w:hAnsi="Times New Roman" w:eastAsia="宋体" w:cs="Times New Roman"/>
          <w:kern w:val="2"/>
          <w:lang w:val="en-US" w:eastAsia="zh-CN"/>
        </w:rPr>
        <w:t>建筑、交通、</w:t>
      </w:r>
      <w:bookmarkEnd w:id="60"/>
      <w:r>
        <w:rPr>
          <w:rFonts w:hint="eastAsia" w:ascii="Times New Roman" w:hAnsi="Times New Roman" w:eastAsia="宋体" w:cs="Times New Roman"/>
          <w:kern w:val="2"/>
          <w:lang w:val="en-US" w:eastAsia="zh-CN"/>
        </w:rPr>
        <w:t>室外照明</w:t>
      </w:r>
      <w:r>
        <w:rPr>
          <w:rFonts w:hint="default" w:ascii="Times New Roman" w:hAnsi="Times New Roman" w:eastAsia="宋体" w:cs="Times New Roman"/>
          <w:kern w:val="2"/>
          <w:lang w:val="en-US" w:eastAsia="zh-CN"/>
        </w:rPr>
        <w:t>、绿地碳汇等与居民生活及有关配套服务相关的设施，</w:t>
      </w:r>
      <w:r>
        <w:rPr>
          <w:rFonts w:hint="eastAsia" w:ascii="Times New Roman" w:hAnsi="Times New Roman" w:eastAsia="宋体" w:cs="Times New Roman"/>
          <w:kern w:val="2"/>
          <w:lang w:val="en-US" w:eastAsia="zh-CN"/>
        </w:rPr>
        <w:t>在</w:t>
      </w:r>
      <w:r>
        <w:rPr>
          <w:rFonts w:hint="default" w:ascii="Times New Roman" w:hAnsi="Times New Roman" w:eastAsia="宋体" w:cs="Times New Roman"/>
          <w:kern w:val="2"/>
          <w:lang w:val="en-US" w:eastAsia="zh-CN"/>
        </w:rPr>
        <w:t>运行阶段一个自然年产生的二氧化碳排放，生产性建筑和单体公共建筑产生的能耗不计入内，居住建筑的配套商业裙楼计入核算边界。</w:t>
      </w:r>
    </w:p>
    <w:p w14:paraId="3777A81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本文件规定了近零碳社区范围内建筑、交通、市政路灯等碳排放源的计算公式，建筑、市政路灯的碳排放计算主要依据供电局、燃气集团连续监测的能源活动数据，交通碳排放分为普通小汽车和新能源汽车</w:t>
      </w:r>
      <w:r>
        <w:rPr>
          <w:rFonts w:hint="eastAsia" w:ascii="Times New Roman" w:hAnsi="Times New Roman" w:eastAsia="宋体" w:cs="Times New Roman"/>
          <w:kern w:val="2"/>
          <w:lang w:val="en-US" w:eastAsia="zh-CN"/>
        </w:rPr>
        <w:t>及电动自行车</w:t>
      </w:r>
      <w:r>
        <w:rPr>
          <w:rFonts w:hint="default" w:ascii="Times New Roman" w:hAnsi="Times New Roman" w:eastAsia="宋体" w:cs="Times New Roman"/>
          <w:kern w:val="2"/>
          <w:lang w:val="en-US" w:eastAsia="zh-CN"/>
        </w:rPr>
        <w:t>碳排放两部分，其中普通小汽车碳排放</w:t>
      </w:r>
      <w:r>
        <w:rPr>
          <w:rFonts w:hint="eastAsia" w:ascii="Times New Roman" w:hAnsi="Times New Roman" w:eastAsia="宋体" w:cs="Times New Roman"/>
          <w:kern w:val="2"/>
          <w:lang w:val="en-US" w:eastAsia="zh-CN"/>
        </w:rPr>
        <w:t>可</w:t>
      </w:r>
      <w:r>
        <w:rPr>
          <w:rFonts w:hint="default" w:ascii="Times New Roman" w:hAnsi="Times New Roman" w:eastAsia="宋体" w:cs="Times New Roman"/>
          <w:kern w:val="2"/>
          <w:lang w:val="en-US" w:eastAsia="zh-CN"/>
        </w:rPr>
        <w:t>根据年均行驶里程数测算，年均行驶里程数按《道路机动车大气污染物排放清单编制技术指南》缺省值取值；新能源小汽车</w:t>
      </w:r>
      <w:r>
        <w:rPr>
          <w:rFonts w:hint="eastAsia" w:ascii="Times New Roman" w:hAnsi="Times New Roman" w:eastAsia="宋体" w:cs="Times New Roman"/>
          <w:kern w:val="2"/>
          <w:lang w:val="en-US" w:eastAsia="zh-CN"/>
        </w:rPr>
        <w:t>及电动自行车</w:t>
      </w:r>
      <w:r>
        <w:rPr>
          <w:rFonts w:hint="default" w:ascii="Times New Roman" w:hAnsi="Times New Roman" w:eastAsia="宋体" w:cs="Times New Roman"/>
          <w:kern w:val="2"/>
          <w:lang w:val="en-US" w:eastAsia="zh-CN"/>
        </w:rPr>
        <w:t>依据供电局连续监测的能源活动数据计算。</w:t>
      </w:r>
    </w:p>
    <w:p w14:paraId="2D3D05D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本文件规定了</w:t>
      </w:r>
      <w:bookmarkStart w:id="61" w:name="OLE_LINK11"/>
      <w:r>
        <w:rPr>
          <w:rFonts w:hint="default" w:ascii="Times New Roman" w:hAnsi="Times New Roman" w:eastAsia="宋体" w:cs="Times New Roman"/>
          <w:kern w:val="2"/>
          <w:lang w:val="en-US" w:eastAsia="zh-CN"/>
        </w:rPr>
        <w:t>近零碳社区</w:t>
      </w:r>
      <w:bookmarkEnd w:id="61"/>
      <w:r>
        <w:rPr>
          <w:rFonts w:hint="default" w:ascii="Times New Roman" w:hAnsi="Times New Roman" w:eastAsia="宋体" w:cs="Times New Roman"/>
          <w:kern w:val="2"/>
          <w:lang w:val="en-US" w:eastAsia="zh-CN"/>
        </w:rPr>
        <w:t>碳抵销减排量的抵销类型、碳汇减排量的计算公式。碳信用包括碳普惠核证减排量、CCER核证自愿减排量以及购买绿色电力证书。碳汇减排量根据植物面积测算，固碳系数采用深圳市实际情况取单位林地（含绿地）面积平均二氧化碳固定量。</w:t>
      </w:r>
    </w:p>
    <w:p w14:paraId="02A38137">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62" w:name="_Toc21426"/>
      <w:bookmarkStart w:id="63" w:name="_Toc3902"/>
      <w:r>
        <w:rPr>
          <w:rFonts w:hint="default" w:ascii="Times New Roman" w:hAnsi="Times New Roman" w:eastAsia="宋体" w:cs="Times New Roman"/>
          <w:b/>
          <w:sz w:val="24"/>
          <w:szCs w:val="24"/>
          <w:lang w:val="en-US" w:eastAsia="zh-CN"/>
        </w:rPr>
        <w:t>4.</w:t>
      </w:r>
      <w:r>
        <w:rPr>
          <w:rFonts w:hint="eastAsia" w:ascii="Times New Roman" w:eastAsia="宋体" w:cs="Times New Roman"/>
          <w:b/>
          <w:sz w:val="24"/>
          <w:szCs w:val="24"/>
          <w:lang w:val="en-US" w:eastAsia="zh-CN"/>
        </w:rPr>
        <w:t>7近零碳社区创建</w:t>
      </w:r>
      <w:r>
        <w:rPr>
          <w:rFonts w:hint="default" w:ascii="Times New Roman" w:hAnsi="Times New Roman" w:eastAsia="宋体" w:cs="Times New Roman"/>
          <w:b/>
          <w:sz w:val="24"/>
          <w:szCs w:val="24"/>
          <w:lang w:val="en-US" w:eastAsia="zh-CN"/>
        </w:rPr>
        <w:t>流程</w:t>
      </w:r>
      <w:bookmarkEnd w:id="62"/>
      <w:bookmarkEnd w:id="63"/>
    </w:p>
    <w:p w14:paraId="5E09342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流程应包括但不限于前期策划、规划设计和建设、运营管理以及综合评价阶段，其中前期策划包括社区情况调研、现状评估、可行性分析、制定目标和方案，规划设计和建设包括能源、建筑、交通、基础设施、生态系统的建设，运营管理包括碳排放管理体系、资源循环利用体系的建立，以及近零碳生活方式的倡导。</w:t>
      </w:r>
    </w:p>
    <w:p w14:paraId="2A0B2AEE">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64" w:name="_Toc4095"/>
      <w:bookmarkStart w:id="65" w:name="_Toc23049"/>
      <w:r>
        <w:rPr>
          <w:rFonts w:hint="default" w:ascii="Times New Roman" w:hAnsi="Times New Roman" w:eastAsia="宋体" w:cs="Times New Roman"/>
          <w:b/>
          <w:sz w:val="24"/>
          <w:szCs w:val="24"/>
          <w:lang w:val="en-US" w:eastAsia="zh-CN"/>
        </w:rPr>
        <w:t>4.</w:t>
      </w:r>
      <w:r>
        <w:rPr>
          <w:rFonts w:hint="eastAsia" w:ascii="Times New Roman" w:eastAsia="宋体" w:cs="Times New Roman"/>
          <w:b/>
          <w:sz w:val="24"/>
          <w:szCs w:val="24"/>
          <w:lang w:val="en-US" w:eastAsia="zh-CN"/>
        </w:rPr>
        <w:t>8</w:t>
      </w:r>
      <w:r>
        <w:rPr>
          <w:rFonts w:hint="default" w:ascii="Times New Roman" w:hAnsi="Times New Roman" w:eastAsia="宋体" w:cs="Times New Roman"/>
          <w:b/>
          <w:sz w:val="24"/>
          <w:szCs w:val="24"/>
          <w:lang w:val="en-US" w:eastAsia="zh-CN"/>
        </w:rPr>
        <w:t>前期策划</w:t>
      </w:r>
      <w:bookmarkEnd w:id="64"/>
      <w:bookmarkEnd w:id="65"/>
    </w:p>
    <w:p w14:paraId="57EEC0E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前期策划分为社区情况调研、现状评估、可行性分析、定制目标和方案四个阶段。社区情况调研包括对社区基本情况、社区资源环境禀赋、社区基础设施、能源消费情况、碳排放现状等方面进行调研。在前期调研的基础上，根据本文件规定的评价指标，从碳排放水平、能源、建筑、交通、废弃物、绿地、运营和管理等方面对社区进行现状评估，进而评估开展</w:t>
      </w: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的目标可达性和可行性，最后基于调研和评估分析的结果，制定</w:t>
      </w: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的总体目标，编制近零碳建设的规划设计方案。零碳社区策划目标和方案应向社区利益相关方进行公示并收集相关方意见建议。</w:t>
      </w:r>
    </w:p>
    <w:p w14:paraId="1F22000C">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66" w:name="_Toc27133"/>
      <w:bookmarkStart w:id="67" w:name="_Toc20237"/>
      <w:r>
        <w:rPr>
          <w:rFonts w:hint="default" w:ascii="Times New Roman" w:hAnsi="Times New Roman" w:eastAsia="宋体" w:cs="Times New Roman"/>
          <w:b/>
          <w:sz w:val="24"/>
          <w:szCs w:val="24"/>
          <w:lang w:val="en-US" w:eastAsia="zh-CN"/>
        </w:rPr>
        <w:t>4.</w:t>
      </w:r>
      <w:r>
        <w:rPr>
          <w:rFonts w:hint="eastAsia" w:ascii="Times New Roman" w:eastAsia="宋体" w:cs="Times New Roman"/>
          <w:b/>
          <w:sz w:val="24"/>
          <w:szCs w:val="24"/>
          <w:lang w:val="en-US" w:eastAsia="zh-CN"/>
        </w:rPr>
        <w:t>9</w:t>
      </w:r>
      <w:r>
        <w:rPr>
          <w:rFonts w:hint="default" w:ascii="Times New Roman" w:hAnsi="Times New Roman" w:eastAsia="宋体" w:cs="Times New Roman"/>
          <w:b/>
          <w:sz w:val="24"/>
          <w:szCs w:val="24"/>
          <w:lang w:val="en-US" w:eastAsia="zh-CN"/>
        </w:rPr>
        <w:t>规划设计和建设</w:t>
      </w:r>
      <w:bookmarkEnd w:id="66"/>
      <w:bookmarkEnd w:id="67"/>
    </w:p>
    <w:p w14:paraId="2C0E4A3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应包括</w:t>
      </w:r>
      <w:bookmarkStart w:id="68" w:name="OLE_LINK13"/>
      <w:r>
        <w:rPr>
          <w:rFonts w:hint="default" w:ascii="Times New Roman" w:hAnsi="Times New Roman" w:eastAsia="宋体" w:cs="Times New Roman"/>
          <w:kern w:val="2"/>
          <w:lang w:val="en-US" w:eastAsia="zh-CN"/>
        </w:rPr>
        <w:t>能源系统</w:t>
      </w:r>
      <w:bookmarkEnd w:id="68"/>
      <w:r>
        <w:rPr>
          <w:rFonts w:hint="default" w:ascii="Times New Roman" w:hAnsi="Times New Roman" w:eastAsia="宋体" w:cs="Times New Roman"/>
          <w:kern w:val="2"/>
          <w:lang w:val="en-US" w:eastAsia="zh-CN"/>
        </w:rPr>
        <w:t>、建筑系统、交通系统、基础设施系统、生态系统的低碳建设。其中，能源系统包括常规</w:t>
      </w:r>
      <w:r>
        <w:rPr>
          <w:rFonts w:hint="eastAsia" w:ascii="Times New Roman" w:hAnsi="Times New Roman" w:eastAsia="宋体" w:cs="Times New Roman"/>
          <w:kern w:val="2"/>
          <w:lang w:val="en-US" w:eastAsia="zh-CN"/>
        </w:rPr>
        <w:t>能源</w:t>
      </w:r>
      <w:r>
        <w:rPr>
          <w:rFonts w:hint="default" w:ascii="Times New Roman" w:hAnsi="Times New Roman" w:eastAsia="宋体" w:cs="Times New Roman"/>
          <w:kern w:val="2"/>
          <w:lang w:val="en-US" w:eastAsia="zh-CN"/>
        </w:rPr>
        <w:t>高效利用、可再生能源利用两方面。建筑系统包括提升既有建筑能效、新建建筑要求、建筑能耗要求、建筑施工要求等内容。基础设施系统主要包括给排水设施、照明设施的建设。</w:t>
      </w:r>
    </w:p>
    <w:p w14:paraId="2BEC46B8">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69" w:name="_Toc6569"/>
      <w:bookmarkStart w:id="70" w:name="_Toc4956"/>
      <w:r>
        <w:rPr>
          <w:rFonts w:hint="default" w:ascii="Times New Roman" w:hAnsi="Times New Roman" w:eastAsia="宋体" w:cs="Times New Roman"/>
          <w:b/>
          <w:sz w:val="24"/>
          <w:szCs w:val="24"/>
          <w:lang w:val="en-US" w:eastAsia="zh-CN"/>
        </w:rPr>
        <w:t>4.1</w:t>
      </w:r>
      <w:r>
        <w:rPr>
          <w:rFonts w:hint="eastAsia" w:ascii="Times New Roman" w:eastAsia="宋体" w:cs="Times New Roman"/>
          <w:b/>
          <w:sz w:val="24"/>
          <w:szCs w:val="24"/>
          <w:lang w:val="en-US" w:eastAsia="zh-CN"/>
        </w:rPr>
        <w:t>0</w:t>
      </w:r>
      <w:r>
        <w:rPr>
          <w:rFonts w:hint="default" w:ascii="Times New Roman" w:hAnsi="Times New Roman" w:eastAsia="宋体" w:cs="Times New Roman"/>
          <w:b/>
          <w:sz w:val="24"/>
          <w:szCs w:val="24"/>
          <w:lang w:val="en-US" w:eastAsia="zh-CN"/>
        </w:rPr>
        <w:t>运营管理</w:t>
      </w:r>
      <w:bookmarkEnd w:id="69"/>
      <w:bookmarkEnd w:id="70"/>
    </w:p>
    <w:p w14:paraId="1183FCD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近零碳社区运营管理主要包括建立碳排放管理体系、资源循环利用体系，以及近零碳生活方式倡导。</w:t>
      </w:r>
    </w:p>
    <w:p w14:paraId="39D99059">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71" w:name="_Toc12727"/>
      <w:bookmarkStart w:id="72" w:name="_Toc21175"/>
      <w:r>
        <w:rPr>
          <w:rFonts w:hint="default" w:ascii="Times New Roman" w:hAnsi="Times New Roman" w:eastAsia="宋体" w:cs="Times New Roman"/>
          <w:b/>
          <w:sz w:val="24"/>
          <w:szCs w:val="24"/>
          <w:lang w:val="en-US" w:eastAsia="zh-CN"/>
        </w:rPr>
        <w:t>4.1</w:t>
      </w:r>
      <w:r>
        <w:rPr>
          <w:rFonts w:hint="eastAsia" w:ascii="Times New Roman" w:eastAsia="宋体" w:cs="Times New Roman"/>
          <w:b/>
          <w:sz w:val="24"/>
          <w:szCs w:val="24"/>
          <w:lang w:val="en-US" w:eastAsia="zh-CN"/>
        </w:rPr>
        <w:t>1</w:t>
      </w:r>
      <w:r>
        <w:rPr>
          <w:rFonts w:hint="default" w:ascii="Times New Roman" w:hAnsi="Times New Roman" w:eastAsia="宋体" w:cs="Times New Roman"/>
          <w:b/>
          <w:sz w:val="24"/>
          <w:szCs w:val="24"/>
          <w:lang w:val="en-US" w:eastAsia="zh-CN"/>
        </w:rPr>
        <w:t>综合评价</w:t>
      </w:r>
      <w:bookmarkEnd w:id="71"/>
      <w:bookmarkEnd w:id="72"/>
    </w:p>
    <w:p w14:paraId="1955784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宜开展建设全过程评价</w:t>
      </w:r>
      <w:r>
        <w:rPr>
          <w:rFonts w:hint="eastAsia" w:ascii="Times New Roman" w:hAnsi="Times New Roman" w:eastAsia="宋体" w:cs="Times New Roman"/>
          <w:kern w:val="2"/>
          <w:lang w:val="en-US" w:eastAsia="zh-CN"/>
        </w:rPr>
        <w:t>，根据自评价结论识别近零碳社区创建过程中存在的问题和不足，制定针对性改进措施，持续优化提升社区近零碳社区创建成效，推进碳排放总量持续降低并逐步趋近于零</w:t>
      </w:r>
      <w:r>
        <w:rPr>
          <w:rFonts w:hint="default" w:ascii="Times New Roman" w:hAnsi="Times New Roman" w:eastAsia="宋体" w:cs="Times New Roman"/>
          <w:kern w:val="2"/>
          <w:lang w:val="en-US" w:eastAsia="zh-CN"/>
        </w:rPr>
        <w:t>。</w:t>
      </w:r>
    </w:p>
    <w:p w14:paraId="074A320F">
      <w:pPr>
        <w:pStyle w:val="132"/>
        <w:spacing w:before="60" w:beforeLines="0" w:after="60" w:afterLines="0" w:line="360" w:lineRule="auto"/>
        <w:ind w:left="0" w:firstLine="0"/>
        <w:outlineLvl w:val="1"/>
        <w:rPr>
          <w:rFonts w:hint="default" w:ascii="Times New Roman" w:hAnsi="Times New Roman" w:eastAsia="宋体" w:cs="Times New Roman"/>
          <w:b/>
          <w:sz w:val="24"/>
          <w:szCs w:val="24"/>
          <w:lang w:val="en-US" w:eastAsia="zh-CN"/>
        </w:rPr>
      </w:pPr>
      <w:bookmarkStart w:id="73" w:name="_Toc1472"/>
      <w:bookmarkStart w:id="74" w:name="_Toc22640"/>
      <w:bookmarkStart w:id="75" w:name="_Toc23366"/>
      <w:bookmarkStart w:id="76" w:name="_Toc80949176"/>
      <w:r>
        <w:rPr>
          <w:rFonts w:hint="default" w:ascii="Times New Roman" w:hAnsi="Times New Roman" w:eastAsia="宋体" w:cs="Times New Roman"/>
          <w:b/>
          <w:sz w:val="24"/>
          <w:szCs w:val="24"/>
          <w:lang w:val="en-US" w:eastAsia="zh-CN"/>
        </w:rPr>
        <w:t>4.1</w:t>
      </w:r>
      <w:r>
        <w:rPr>
          <w:rFonts w:hint="eastAsia" w:ascii="Times New Roman" w:eastAsia="宋体" w:cs="Times New Roman"/>
          <w:b/>
          <w:sz w:val="24"/>
          <w:szCs w:val="24"/>
          <w:lang w:val="en-US" w:eastAsia="zh-CN"/>
        </w:rPr>
        <w:t>2</w:t>
      </w:r>
      <w:r>
        <w:rPr>
          <w:rFonts w:hint="default" w:ascii="Times New Roman" w:hAnsi="Times New Roman" w:eastAsia="宋体" w:cs="Times New Roman"/>
          <w:b/>
          <w:sz w:val="24"/>
          <w:szCs w:val="24"/>
          <w:lang w:val="en-US" w:eastAsia="zh-CN"/>
        </w:rPr>
        <w:t>附录</w:t>
      </w:r>
      <w:bookmarkEnd w:id="73"/>
      <w:bookmarkEnd w:id="74"/>
      <w:bookmarkEnd w:id="75"/>
      <w:bookmarkEnd w:id="76"/>
    </w:p>
    <w:p w14:paraId="2F2701C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default" w:ascii="Times New Roman" w:hAnsi="Times New Roman" w:eastAsia="宋体" w:cs="Times New Roman"/>
          <w:kern w:val="2"/>
          <w:lang w:val="en-US" w:eastAsia="zh-CN"/>
        </w:rPr>
        <w:t>本文件给出了</w:t>
      </w:r>
      <w:r>
        <w:rPr>
          <w:rFonts w:hint="eastAsia" w:ascii="Times New Roman" w:hAnsi="Times New Roman" w:eastAsia="宋体" w:cs="Times New Roman"/>
          <w:kern w:val="2"/>
          <w:lang w:val="en-US" w:eastAsia="zh-CN"/>
        </w:rPr>
        <w:t>6</w:t>
      </w:r>
      <w:r>
        <w:rPr>
          <w:rFonts w:hint="default" w:ascii="Times New Roman" w:hAnsi="Times New Roman" w:eastAsia="宋体" w:cs="Times New Roman"/>
          <w:kern w:val="2"/>
          <w:lang w:val="en-US" w:eastAsia="zh-CN"/>
        </w:rPr>
        <w:t>个附录，包括</w:t>
      </w:r>
      <w:r>
        <w:rPr>
          <w:rFonts w:hint="eastAsia" w:ascii="Times New Roman" w:hAnsi="Times New Roman" w:eastAsia="宋体" w:cs="Times New Roman"/>
          <w:kern w:val="2"/>
          <w:lang w:val="en-US" w:eastAsia="zh-CN"/>
        </w:rPr>
        <w:t>附录</w:t>
      </w:r>
      <w:r>
        <w:rPr>
          <w:rFonts w:hint="default" w:ascii="Times New Roman" w:hAnsi="Times New Roman" w:eastAsia="宋体" w:cs="Times New Roman"/>
          <w:kern w:val="2"/>
          <w:lang w:val="en-US" w:eastAsia="zh-CN"/>
        </w:rPr>
        <w:t>A近零碳社区评价指标释义及计算公式、附录</w:t>
      </w:r>
      <w:r>
        <w:rPr>
          <w:rFonts w:hint="eastAsia" w:ascii="Times New Roman" w:hAnsi="Times New Roman" w:eastAsia="宋体" w:cs="Times New Roman"/>
          <w:kern w:val="2"/>
          <w:lang w:val="en-US" w:eastAsia="zh-CN"/>
        </w:rPr>
        <w:t>B</w:t>
      </w:r>
      <w:r>
        <w:rPr>
          <w:rFonts w:hint="default" w:ascii="Times New Roman" w:hAnsi="Times New Roman" w:eastAsia="宋体" w:cs="Times New Roman"/>
          <w:kern w:val="2"/>
          <w:lang w:val="en-US" w:eastAsia="zh-CN"/>
        </w:rPr>
        <w:t>近零碳社区碳排放核算</w:t>
      </w:r>
      <w:r>
        <w:rPr>
          <w:rFonts w:hint="eastAsia" w:ascii="Times New Roman" w:hAnsi="Times New Roman" w:eastAsia="宋体" w:cs="Times New Roman"/>
          <w:kern w:val="2"/>
          <w:lang w:val="en-US" w:eastAsia="zh-CN"/>
        </w:rPr>
        <w:t>缺省值</w:t>
      </w:r>
      <w:r>
        <w:rPr>
          <w:rFonts w:hint="default" w:ascii="Times New Roman" w:hAnsi="Times New Roman" w:eastAsia="宋体" w:cs="Times New Roman"/>
          <w:kern w:val="2"/>
          <w:lang w:val="en-US" w:eastAsia="zh-CN"/>
        </w:rPr>
        <w:t>、附录</w:t>
      </w:r>
      <w:r>
        <w:rPr>
          <w:rFonts w:hint="eastAsia" w:ascii="Times New Roman" w:hAnsi="Times New Roman" w:eastAsia="宋体" w:cs="Times New Roman"/>
          <w:kern w:val="2"/>
          <w:lang w:val="en-US" w:eastAsia="zh-CN"/>
        </w:rPr>
        <w:t>C</w:t>
      </w:r>
      <w:r>
        <w:rPr>
          <w:rFonts w:hint="default" w:ascii="Times New Roman" w:hAnsi="Times New Roman" w:eastAsia="宋体" w:cs="Times New Roman"/>
          <w:kern w:val="2"/>
          <w:lang w:val="en-US" w:eastAsia="zh-CN"/>
        </w:rPr>
        <w:t>近零碳社区前期调研内容、附录</w:t>
      </w:r>
      <w:r>
        <w:rPr>
          <w:rFonts w:hint="eastAsia" w:ascii="Times New Roman" w:hAnsi="Times New Roman" w:eastAsia="宋体" w:cs="Times New Roman"/>
          <w:kern w:val="2"/>
          <w:lang w:val="en-US" w:eastAsia="zh-CN"/>
        </w:rPr>
        <w:t>D</w:t>
      </w:r>
      <w:r>
        <w:rPr>
          <w:rFonts w:hint="default" w:ascii="Times New Roman" w:hAnsi="Times New Roman" w:eastAsia="宋体" w:cs="Times New Roman"/>
          <w:kern w:val="2"/>
          <w:lang w:val="en-US" w:eastAsia="zh-CN"/>
        </w:rPr>
        <w:t>近零碳社区前期策划报告、附录</w:t>
      </w:r>
      <w:r>
        <w:rPr>
          <w:rFonts w:hint="eastAsia" w:ascii="Times New Roman" w:hAnsi="Times New Roman" w:eastAsia="宋体" w:cs="Times New Roman"/>
          <w:kern w:val="2"/>
          <w:lang w:val="en-US" w:eastAsia="zh-CN"/>
        </w:rPr>
        <w:t>E</w:t>
      </w:r>
      <w:r>
        <w:rPr>
          <w:rFonts w:hint="default" w:ascii="Times New Roman" w:hAnsi="Times New Roman" w:eastAsia="宋体" w:cs="Times New Roman"/>
          <w:kern w:val="2"/>
          <w:lang w:val="en-US" w:eastAsia="zh-CN"/>
        </w:rPr>
        <w:t>低碳微行动、附录</w:t>
      </w:r>
      <w:r>
        <w:rPr>
          <w:rFonts w:hint="eastAsia" w:ascii="Times New Roman" w:hAnsi="Times New Roman" w:eastAsia="宋体" w:cs="Times New Roman"/>
          <w:kern w:val="2"/>
          <w:lang w:val="en-US" w:eastAsia="zh-CN"/>
        </w:rPr>
        <w:t>F</w:t>
      </w:r>
      <w:r>
        <w:rPr>
          <w:rFonts w:hint="default" w:ascii="Times New Roman" w:hAnsi="Times New Roman" w:eastAsia="宋体" w:cs="Times New Roman"/>
          <w:kern w:val="2"/>
          <w:lang w:val="en-US" w:eastAsia="zh-CN"/>
        </w:rPr>
        <w:t>近零碳社区自评价报告，支撑</w:t>
      </w: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工作的开展。</w:t>
      </w:r>
    </w:p>
    <w:p w14:paraId="7E0FFDA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附录B各能源品种折标煤系数来源于GB/T 2589—2020《综合能耗计算通则》，天然气、液化石油气、</w:t>
      </w:r>
      <w:r>
        <w:rPr>
          <w:rFonts w:hint="default" w:ascii="Times New Roman" w:hAnsi="Times New Roman" w:eastAsia="宋体"/>
          <w:kern w:val="2"/>
          <w:sz w:val="24"/>
          <w:szCs w:val="24"/>
          <w:lang w:eastAsia="zh-CN"/>
        </w:rPr>
        <w:t>电力（</w:t>
      </w:r>
      <w:r>
        <w:rPr>
          <w:rFonts w:hint="default" w:ascii="Times New Roman" w:hAnsi="Times New Roman" w:eastAsia="宋体"/>
          <w:kern w:val="2"/>
          <w:sz w:val="24"/>
          <w:szCs w:val="24"/>
          <w:lang w:val="en-US" w:eastAsia="zh-CN"/>
        </w:rPr>
        <w:t>不含绿电</w:t>
      </w:r>
      <w:r>
        <w:rPr>
          <w:rFonts w:hint="default" w:ascii="Times New Roman" w:hAnsi="Times New Roman" w:eastAsia="宋体"/>
          <w:kern w:val="2"/>
          <w:sz w:val="24"/>
          <w:szCs w:val="24"/>
          <w:lang w:eastAsia="zh-CN"/>
        </w:rPr>
        <w:t>）折二氧化碳系数</w:t>
      </w:r>
      <w:r>
        <w:rPr>
          <w:rFonts w:hint="eastAsia" w:ascii="Times New Roman" w:hAnsi="Times New Roman" w:eastAsia="宋体" w:cs="Times New Roman"/>
          <w:kern w:val="2"/>
          <w:lang w:val="en-US" w:eastAsia="zh-CN"/>
        </w:rPr>
        <w:t>来源于《</w:t>
      </w:r>
      <w:r>
        <w:rPr>
          <w:rFonts w:hint="default" w:ascii="Times New Roman" w:hAnsi="Times New Roman" w:eastAsia="宋体"/>
          <w:kern w:val="2"/>
          <w:lang w:eastAsia="zh-CN"/>
        </w:rPr>
        <w:t>广东省市县（区）级温室气体清单编制指南（</w:t>
      </w:r>
      <w:r>
        <w:rPr>
          <w:rFonts w:hint="default" w:ascii="Times New Roman" w:hAnsi="Times New Roman" w:eastAsia="宋体"/>
          <w:kern w:val="2"/>
          <w:lang w:val="en-US" w:eastAsia="zh-CN"/>
        </w:rPr>
        <w:t>试行</w:t>
      </w:r>
      <w:r>
        <w:rPr>
          <w:rFonts w:hint="default" w:ascii="Times New Roman" w:hAnsi="Times New Roman" w:eastAsia="宋体"/>
          <w:kern w:val="2"/>
          <w:lang w:eastAsia="zh-CN"/>
        </w:rPr>
        <w:t>）</w:t>
      </w:r>
      <w:r>
        <w:rPr>
          <w:rFonts w:hint="eastAsia" w:ascii="Times New Roman" w:hAnsi="Times New Roman" w:eastAsia="宋体" w:cs="Times New Roman"/>
          <w:kern w:val="2"/>
          <w:lang w:val="en-US" w:eastAsia="zh-CN"/>
        </w:rPr>
        <w:t>》，汽油、柴油、</w:t>
      </w:r>
      <w:r>
        <w:rPr>
          <w:rFonts w:hint="default" w:ascii="Times New Roman" w:hAnsi="Times New Roman" w:eastAsia="宋体"/>
          <w:kern w:val="2"/>
          <w:sz w:val="24"/>
          <w:szCs w:val="24"/>
          <w:lang w:val="en-US" w:eastAsia="zh-CN"/>
        </w:rPr>
        <w:t>交通</w:t>
      </w:r>
      <w:r>
        <w:rPr>
          <w:rFonts w:hint="default" w:ascii="Times New Roman" w:hAnsi="Times New Roman" w:eastAsia="宋体"/>
          <w:kern w:val="2"/>
          <w:sz w:val="24"/>
          <w:szCs w:val="24"/>
          <w:lang w:eastAsia="zh-CN"/>
        </w:rPr>
        <w:t>折二氧化碳系数</w:t>
      </w:r>
      <w:r>
        <w:rPr>
          <w:rFonts w:hint="eastAsia" w:ascii="Times New Roman" w:hAnsi="Times New Roman" w:eastAsia="宋体"/>
          <w:kern w:val="2"/>
          <w:sz w:val="24"/>
          <w:szCs w:val="24"/>
          <w:lang w:eastAsia="zh-CN"/>
        </w:rPr>
        <w:t>、小汽车年均行驶里程数</w:t>
      </w:r>
      <w:r>
        <w:rPr>
          <w:rFonts w:hint="eastAsia" w:ascii="Times New Roman" w:hAnsi="Times New Roman" w:eastAsia="宋体" w:cs="Times New Roman"/>
          <w:kern w:val="2"/>
          <w:lang w:val="en-US" w:eastAsia="zh-CN"/>
        </w:rPr>
        <w:t>来源于深圳市调研数据。</w:t>
      </w:r>
    </w:p>
    <w:p w14:paraId="454713A6">
      <w:pPr>
        <w:pStyle w:val="57"/>
        <w:spacing w:line="360" w:lineRule="auto"/>
        <w:ind w:left="420" w:hanging="420"/>
        <w:rPr>
          <w:rFonts w:hint="default" w:ascii="Times New Roman" w:hAnsi="Times New Roman" w:cs="Times New Roman"/>
          <w:lang w:eastAsia="zh-CN"/>
        </w:rPr>
      </w:pPr>
      <w:bookmarkStart w:id="77" w:name="_Toc27017"/>
      <w:bookmarkStart w:id="78" w:name="_Toc69402044"/>
      <w:r>
        <w:rPr>
          <w:rFonts w:hint="default" w:ascii="Times New Roman" w:hAnsi="Times New Roman" w:cs="Times New Roman"/>
          <w:lang w:eastAsia="zh-CN"/>
        </w:rPr>
        <w:t>5 是否涉及专利等知识产权问题</w:t>
      </w:r>
      <w:bookmarkEnd w:id="77"/>
      <w:bookmarkEnd w:id="78"/>
    </w:p>
    <w:p w14:paraId="44406F31">
      <w:pPr>
        <w:pStyle w:val="130"/>
        <w:spacing w:line="360" w:lineRule="auto"/>
        <w:ind w:firstLine="0" w:firstLineChars="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 xml:space="preserve">    无</w:t>
      </w:r>
      <w:r>
        <w:rPr>
          <w:rFonts w:hint="eastAsia" w:ascii="Times New Roman" w:eastAsia="宋体" w:cs="Times New Roman"/>
          <w:sz w:val="24"/>
          <w:szCs w:val="24"/>
          <w:lang w:eastAsia="zh-CN"/>
        </w:rPr>
        <w:t>。</w:t>
      </w:r>
    </w:p>
    <w:p w14:paraId="328F41C5">
      <w:pPr>
        <w:pStyle w:val="57"/>
        <w:spacing w:line="360" w:lineRule="auto"/>
        <w:ind w:left="420" w:hanging="420"/>
        <w:rPr>
          <w:rFonts w:hint="default" w:ascii="Times New Roman" w:hAnsi="Times New Roman" w:cs="Times New Roman"/>
          <w:b w:val="0"/>
          <w:sz w:val="24"/>
          <w:szCs w:val="24"/>
          <w:lang w:eastAsia="zh-CN"/>
        </w:rPr>
      </w:pPr>
      <w:bookmarkStart w:id="79" w:name="_Toc5874"/>
      <w:bookmarkStart w:id="80" w:name="_Toc69402045"/>
      <w:r>
        <w:rPr>
          <w:rFonts w:hint="default" w:ascii="Times New Roman" w:hAnsi="Times New Roman" w:cs="Times New Roman"/>
          <w:lang w:eastAsia="zh-CN"/>
        </w:rPr>
        <w:t>6 重大意见分歧的处理依据和结果</w:t>
      </w:r>
      <w:bookmarkEnd w:id="79"/>
      <w:bookmarkEnd w:id="80"/>
    </w:p>
    <w:p w14:paraId="0DBD4249">
      <w:pPr>
        <w:pStyle w:val="130"/>
        <w:spacing w:line="360" w:lineRule="auto"/>
        <w:ind w:firstLine="0" w:firstLineChars="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 xml:space="preserve">    无</w:t>
      </w:r>
      <w:r>
        <w:rPr>
          <w:rFonts w:hint="eastAsia" w:ascii="Times New Roman" w:eastAsia="宋体" w:cs="Times New Roman"/>
          <w:sz w:val="24"/>
          <w:szCs w:val="24"/>
          <w:lang w:eastAsia="zh-CN"/>
        </w:rPr>
        <w:t>。</w:t>
      </w:r>
    </w:p>
    <w:p w14:paraId="22C5A107">
      <w:pPr>
        <w:pStyle w:val="57"/>
        <w:spacing w:line="360" w:lineRule="auto"/>
        <w:ind w:left="420" w:hanging="420"/>
        <w:rPr>
          <w:rFonts w:hint="default" w:ascii="Times New Roman" w:hAnsi="Times New Roman" w:cs="Times New Roman"/>
          <w:lang w:val="en-US" w:eastAsia="zh-CN"/>
        </w:rPr>
      </w:pPr>
      <w:bookmarkStart w:id="81" w:name="_Toc23318"/>
      <w:bookmarkStart w:id="82" w:name="_Toc69402046"/>
      <w:r>
        <w:rPr>
          <w:rFonts w:hint="default" w:ascii="Times New Roman" w:hAnsi="Times New Roman" w:cs="Times New Roman"/>
          <w:lang w:eastAsia="zh-CN"/>
        </w:rPr>
        <w:t>7 实施标准的措施建议</w:t>
      </w:r>
      <w:bookmarkEnd w:id="81"/>
      <w:bookmarkEnd w:id="82"/>
    </w:p>
    <w:p w14:paraId="5D009B5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baseline"/>
        <w:rPr>
          <w:rFonts w:hint="default" w:ascii="Times New Roman" w:hAnsi="Times New Roman" w:eastAsia="宋体" w:cs="Times New Roman"/>
          <w:kern w:val="2"/>
          <w:lang w:val="en-US" w:eastAsia="zh-CN"/>
        </w:rPr>
      </w:pPr>
      <w:bookmarkStart w:id="83" w:name="_Toc69402047"/>
      <w:r>
        <w:rPr>
          <w:rFonts w:hint="default" w:ascii="Times New Roman" w:hAnsi="Times New Roman" w:eastAsia="宋体" w:cs="Times New Roman"/>
          <w:kern w:val="2"/>
          <w:lang w:val="en-US" w:eastAsia="zh-CN"/>
        </w:rPr>
        <w:t>本文件可供深圳市相关社区在开展</w:t>
      </w:r>
      <w:bookmarkStart w:id="84" w:name="OLE_LINK19"/>
      <w:r>
        <w:rPr>
          <w:rFonts w:hint="default" w:ascii="Times New Roman" w:hAnsi="Times New Roman" w:eastAsia="宋体" w:cs="Times New Roman"/>
          <w:kern w:val="2"/>
          <w:lang w:val="en-US" w:eastAsia="zh-CN"/>
        </w:rPr>
        <w:t>深圳市</w:t>
      </w:r>
      <w:bookmarkEnd w:id="84"/>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时参考使用，后续可组织标准宣贯与解读工作，提高深圳市</w:t>
      </w:r>
      <w:r>
        <w:rPr>
          <w:rFonts w:hint="eastAsia" w:ascii="Times New Roman" w:hAnsi="Times New Roman" w:eastAsia="宋体" w:cs="Times New Roman"/>
          <w:kern w:val="2"/>
          <w:lang w:val="en-US" w:eastAsia="zh-CN"/>
        </w:rPr>
        <w:t>近零碳社区创建</w:t>
      </w:r>
      <w:r>
        <w:rPr>
          <w:rFonts w:hint="default" w:ascii="Times New Roman" w:hAnsi="Times New Roman" w:eastAsia="宋体" w:cs="Times New Roman"/>
          <w:kern w:val="2"/>
          <w:lang w:val="en-US" w:eastAsia="zh-CN"/>
        </w:rPr>
        <w:t>工作的规范性、科学性、先进性，</w:t>
      </w:r>
      <w:r>
        <w:rPr>
          <w:rFonts w:hint="eastAsia" w:ascii="Times New Roman" w:hAnsi="Times New Roman" w:eastAsia="宋体" w:cs="Times New Roman"/>
          <w:kern w:val="2"/>
          <w:lang w:val="en-US" w:eastAsia="zh-CN"/>
        </w:rPr>
        <w:t>以</w:t>
      </w:r>
      <w:r>
        <w:rPr>
          <w:rFonts w:hint="default" w:ascii="Times New Roman" w:hAnsi="Times New Roman" w:eastAsia="宋体" w:cs="Times New Roman"/>
          <w:kern w:val="2"/>
          <w:lang w:val="en-US" w:eastAsia="zh-CN"/>
        </w:rPr>
        <w:t>标准化推动一批近零碳社区的建设，</w:t>
      </w:r>
      <w:bookmarkStart w:id="85" w:name="OLE_LINK20"/>
      <w:r>
        <w:rPr>
          <w:rFonts w:hint="default" w:ascii="Times New Roman" w:hAnsi="Times New Roman" w:eastAsia="宋体" w:cs="Times New Roman"/>
          <w:kern w:val="2"/>
          <w:lang w:val="en-US" w:eastAsia="zh-CN"/>
        </w:rPr>
        <w:t>贯彻落实</w:t>
      </w:r>
      <w:bookmarkEnd w:id="85"/>
      <w:r>
        <w:rPr>
          <w:rFonts w:hint="default" w:ascii="Times New Roman" w:hAnsi="Times New Roman" w:eastAsia="宋体" w:cs="Times New Roman"/>
          <w:kern w:val="2"/>
          <w:lang w:val="en-US" w:eastAsia="zh-CN"/>
        </w:rPr>
        <w:t>《深圳市碳达峰实施方案》开展近零碳排放社区示范工程创建的相关要求。此外，本文件部分评估指标是基于现阶段技术水平制定的参数要求，为适应未来技术迭代带来的水平提升，必要时可对本文件进行修订完善。</w:t>
      </w:r>
    </w:p>
    <w:p w14:paraId="62B6DD26">
      <w:pPr>
        <w:pStyle w:val="57"/>
        <w:spacing w:line="360" w:lineRule="auto"/>
        <w:ind w:left="420" w:hanging="420"/>
        <w:rPr>
          <w:rFonts w:hint="default" w:ascii="Times New Roman" w:hAnsi="Times New Roman" w:cs="Times New Roman"/>
          <w:lang w:eastAsia="zh-CN"/>
        </w:rPr>
      </w:pPr>
      <w:bookmarkStart w:id="86" w:name="_Toc25983"/>
      <w:r>
        <w:rPr>
          <w:rFonts w:hint="default" w:ascii="Times New Roman" w:hAnsi="Times New Roman" w:cs="Times New Roman"/>
          <w:lang w:eastAsia="zh-CN"/>
        </w:rPr>
        <w:t>8 其他需要说明的事项</w:t>
      </w:r>
      <w:bookmarkEnd w:id="83"/>
      <w:bookmarkEnd w:id="86"/>
      <w:bookmarkStart w:id="87" w:name="_Toc40104025"/>
    </w:p>
    <w:p w14:paraId="664C69E5">
      <w:pPr>
        <w:pStyle w:val="130"/>
        <w:spacing w:line="360" w:lineRule="auto"/>
        <w:ind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 xml:space="preserve">    无</w:t>
      </w:r>
      <w:bookmarkEnd w:id="87"/>
      <w:r>
        <w:rPr>
          <w:rFonts w:hint="eastAsia" w:ascii="Times New Roman" w:eastAsia="宋体" w:cs="Times New Roman"/>
          <w:sz w:val="24"/>
          <w:szCs w:val="24"/>
          <w:lang w:eastAsia="zh-CN"/>
        </w:rPr>
        <w:t>。</w:t>
      </w:r>
    </w:p>
    <w:sectPr>
      <w:footerReference r:id="rId6" w:type="first"/>
      <w:footerReference r:id="rId5" w:type="default"/>
      <w:pgSz w:w="11906" w:h="16838"/>
      <w:pgMar w:top="1440" w:right="1800" w:bottom="1276" w:left="1800" w:header="851" w:footer="992" w:gutter="0"/>
      <w:pgBorders>
        <w:top w:val="none" w:sz="0" w:space="0"/>
        <w:left w:val="none" w:sz="0" w:space="0"/>
        <w:bottom w:val="none" w:sz="0" w:space="0"/>
        <w:right w:val="none" w:sz="0" w:space="0"/>
      </w:pgBorders>
      <w:pgNumType w:fmt="decimal" w:start="1"/>
      <w:cols w:space="425" w:num="1"/>
      <w:titlePg/>
      <w:docGrid w:type="lines" w:linePitch="326"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Franklin Gothic Book">
    <w:panose1 w:val="020B0503020102020204"/>
    <w:charset w:val="00"/>
    <w:family w:val="swiss"/>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SimSun-ExtB">
    <w:panose1 w:val="02010609060101010101"/>
    <w:charset w:val="86"/>
    <w:family w:val="modern"/>
    <w:pitch w:val="default"/>
    <w:sig w:usb0="00000001" w:usb1="02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F9F65">
    <w:pPr>
      <w:pStyle w:val="4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83327"/>
                          </w:sdtPr>
                          <w:sdtContent>
                            <w:p w14:paraId="687DCDD2">
                              <w:pPr>
                                <w:pStyle w:val="40"/>
                                <w:jc w:val="center"/>
                              </w:pPr>
                              <w:r>
                                <w:fldChar w:fldCharType="begin"/>
                              </w:r>
                              <w:r>
                                <w:instrText xml:space="preserve">PAGE   \* MERGEFORMAT</w:instrText>
                              </w:r>
                              <w:r>
                                <w:fldChar w:fldCharType="separate"/>
                              </w:r>
                              <w:r>
                                <w:rPr>
                                  <w:lang w:val="zh-CN"/>
                                </w:rPr>
                                <w:t>1</w:t>
                              </w:r>
                              <w:r>
                                <w:fldChar w:fldCharType="end"/>
                              </w:r>
                            </w:p>
                          </w:sdtContent>
                        </w:sdt>
                        <w:p w14:paraId="22F516F9">
                          <w:pPr>
                            <w:pStyle w:val="68"/>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47483327"/>
                    </w:sdtPr>
                    <w:sdtContent>
                      <w:p w14:paraId="687DCDD2">
                        <w:pPr>
                          <w:pStyle w:val="40"/>
                          <w:jc w:val="center"/>
                        </w:pPr>
                        <w:r>
                          <w:fldChar w:fldCharType="begin"/>
                        </w:r>
                        <w:r>
                          <w:instrText xml:space="preserve">PAGE   \* MERGEFORMAT</w:instrText>
                        </w:r>
                        <w:r>
                          <w:fldChar w:fldCharType="separate"/>
                        </w:r>
                        <w:r>
                          <w:rPr>
                            <w:lang w:val="zh-CN"/>
                          </w:rPr>
                          <w:t>1</w:t>
                        </w:r>
                        <w:r>
                          <w:fldChar w:fldCharType="end"/>
                        </w:r>
                      </w:p>
                    </w:sdtContent>
                  </w:sdt>
                  <w:p w14:paraId="22F516F9">
                    <w:pPr>
                      <w:pStyle w:val="68"/>
                    </w:pPr>
                  </w:p>
                </w:txbxContent>
              </v:textbox>
            </v:shape>
          </w:pict>
        </mc:Fallback>
      </mc:AlternateContent>
    </w:r>
  </w:p>
  <w:p w14:paraId="62877B8D">
    <w:pPr>
      <w:pStyle w:val="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53FE0">
    <w:pPr>
      <w:pStyle w:val="4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8F2AF5">
                          <w:pPr>
                            <w:pStyle w:val="4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88F2AF5">
                    <w:pPr>
                      <w:pStyle w:val="40"/>
                    </w:pPr>
                    <w:r>
                      <w:fldChar w:fldCharType="begin"/>
                    </w:r>
                    <w:r>
                      <w:instrText xml:space="preserve"> PAGE  \* MERGEFORMAT </w:instrText>
                    </w:r>
                    <w:r>
                      <w:fldChar w:fldCharType="separate"/>
                    </w:r>
                    <w:r>
                      <w:t>1</w:t>
                    </w:r>
                    <w:r>
                      <w:fldChar w:fldCharType="end"/>
                    </w:r>
                  </w:p>
                </w:txbxContent>
              </v:textbox>
            </v:shape>
          </w:pict>
        </mc:Fallback>
      </mc:AlternateContent>
    </w:r>
  </w:p>
  <w:p w14:paraId="321006A3">
    <w:pPr>
      <w:pStyle w:val="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2FC61D"/>
    <w:multiLevelType w:val="singleLevel"/>
    <w:tmpl w:val="C42FC61D"/>
    <w:lvl w:ilvl="0" w:tentative="0">
      <w:start w:val="1"/>
      <w:numFmt w:val="decimal"/>
      <w:suff w:val="nothing"/>
      <w:lvlText w:val="%1）"/>
      <w:lvlJc w:val="left"/>
      <w:rPr>
        <w:rFonts w:hint="default"/>
        <w:sz w:val="21"/>
        <w:szCs w:val="21"/>
      </w:rPr>
    </w:lvl>
  </w:abstractNum>
  <w:abstractNum w:abstractNumId="1">
    <w:nsid w:val="C51E896B"/>
    <w:multiLevelType w:val="singleLevel"/>
    <w:tmpl w:val="C51E896B"/>
    <w:lvl w:ilvl="0" w:tentative="0">
      <w:start w:val="1"/>
      <w:numFmt w:val="decimal"/>
      <w:suff w:val="nothing"/>
      <w:lvlText w:val="%1）"/>
      <w:lvlJc w:val="left"/>
      <w:rPr>
        <w:rFonts w:hint="default"/>
        <w:sz w:val="21"/>
        <w:szCs w:val="21"/>
      </w:rPr>
    </w:lvl>
  </w:abstractNum>
  <w:abstractNum w:abstractNumId="2">
    <w:nsid w:val="142D65A0"/>
    <w:multiLevelType w:val="singleLevel"/>
    <w:tmpl w:val="142D65A0"/>
    <w:lvl w:ilvl="0" w:tentative="0">
      <w:start w:val="1"/>
      <w:numFmt w:val="decimal"/>
      <w:suff w:val="nothing"/>
      <w:lvlText w:val="%1）"/>
      <w:lvlJc w:val="left"/>
      <w:rPr>
        <w:rFonts w:hint="default"/>
        <w:sz w:val="21"/>
        <w:szCs w:val="21"/>
      </w:rPr>
    </w:lvl>
  </w:abstractNum>
  <w:abstractNum w:abstractNumId="3">
    <w:nsid w:val="22B6D364"/>
    <w:multiLevelType w:val="singleLevel"/>
    <w:tmpl w:val="22B6D364"/>
    <w:lvl w:ilvl="0" w:tentative="0">
      <w:start w:val="6"/>
      <w:numFmt w:val="decimal"/>
      <w:suff w:val="nothing"/>
      <w:lvlText w:val="（%1）"/>
      <w:lvlJc w:val="left"/>
    </w:lvl>
  </w:abstractNum>
  <w:abstractNum w:abstractNumId="4">
    <w:nsid w:val="2A8F7113"/>
    <w:multiLevelType w:val="multilevel"/>
    <w:tmpl w:val="2A8F7113"/>
    <w:lvl w:ilvl="0" w:tentative="0">
      <w:start w:val="1"/>
      <w:numFmt w:val="upperLetter"/>
      <w:pStyle w:val="143"/>
      <w:suff w:val="space"/>
      <w:lvlText w:val="%1"/>
      <w:lvlJc w:val="left"/>
      <w:pPr>
        <w:ind w:left="623" w:hanging="425"/>
      </w:pPr>
      <w:rPr>
        <w:rFonts w:hint="eastAsia"/>
      </w:rPr>
    </w:lvl>
    <w:lvl w:ilvl="1" w:tentative="0">
      <w:start w:val="1"/>
      <w:numFmt w:val="decimal"/>
      <w:pStyle w:val="14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5">
    <w:nsid w:val="2C5917C3"/>
    <w:multiLevelType w:val="multilevel"/>
    <w:tmpl w:val="2C5917C3"/>
    <w:lvl w:ilvl="0" w:tentative="0">
      <w:start w:val="1"/>
      <w:numFmt w:val="none"/>
      <w:pStyle w:val="152"/>
      <w:suff w:val="nothing"/>
      <w:lvlText w:val="%1——"/>
      <w:lvlJc w:val="left"/>
      <w:pPr>
        <w:ind w:left="408" w:hanging="408"/>
      </w:pPr>
      <w:rPr>
        <w:rFonts w:hint="eastAsia"/>
      </w:rPr>
    </w:lvl>
    <w:lvl w:ilvl="1" w:tentative="0">
      <w:start w:val="1"/>
      <w:numFmt w:val="bullet"/>
      <w:pStyle w:val="151"/>
      <w:lvlText w:val=""/>
      <w:lvlJc w:val="left"/>
      <w:pPr>
        <w:tabs>
          <w:tab w:val="left" w:pos="335"/>
        </w:tabs>
        <w:ind w:left="839" w:hanging="413"/>
      </w:pPr>
      <w:rPr>
        <w:rFonts w:hint="default" w:ascii="Symbol" w:hAnsi="Symbol"/>
        <w:color w:val="auto"/>
      </w:rPr>
    </w:lvl>
    <w:lvl w:ilvl="2" w:tentative="0">
      <w:start w:val="1"/>
      <w:numFmt w:val="bullet"/>
      <w:pStyle w:val="153"/>
      <w:lvlText w:val=""/>
      <w:lvlJc w:val="left"/>
      <w:pPr>
        <w:tabs>
          <w:tab w:val="left" w:pos="1253"/>
        </w:tabs>
        <w:ind w:left="1253" w:hanging="414"/>
      </w:pPr>
      <w:rPr>
        <w:rFonts w:hint="default" w:ascii="Symbol" w:hAnsi="Symbol"/>
        <w:color w:val="auto"/>
      </w:rPr>
    </w:lvl>
    <w:lvl w:ilvl="3" w:tentative="0">
      <w:start w:val="1"/>
      <w:numFmt w:val="decimal"/>
      <w:lvlText w:val="%4."/>
      <w:lvlJc w:val="left"/>
      <w:pPr>
        <w:tabs>
          <w:tab w:val="left" w:pos="1646"/>
        </w:tabs>
        <w:ind w:left="1459" w:hanging="528"/>
      </w:pPr>
      <w:rPr>
        <w:rFonts w:hint="eastAsia"/>
      </w:rPr>
    </w:lvl>
    <w:lvl w:ilvl="4" w:tentative="0">
      <w:start w:val="1"/>
      <w:numFmt w:val="lowerLetter"/>
      <w:lvlText w:val="%5)"/>
      <w:lvlJc w:val="left"/>
      <w:pPr>
        <w:tabs>
          <w:tab w:val="left" w:pos="1958"/>
        </w:tabs>
        <w:ind w:left="1771" w:hanging="528"/>
      </w:pPr>
      <w:rPr>
        <w:rFonts w:hint="eastAsia"/>
      </w:rPr>
    </w:lvl>
    <w:lvl w:ilvl="5" w:tentative="0">
      <w:start w:val="1"/>
      <w:numFmt w:val="lowerRoman"/>
      <w:lvlText w:val="%6."/>
      <w:lvlJc w:val="right"/>
      <w:pPr>
        <w:tabs>
          <w:tab w:val="left" w:pos="2270"/>
        </w:tabs>
        <w:ind w:left="2083" w:hanging="528"/>
      </w:pPr>
      <w:rPr>
        <w:rFonts w:hint="eastAsia"/>
      </w:rPr>
    </w:lvl>
    <w:lvl w:ilvl="6" w:tentative="0">
      <w:start w:val="1"/>
      <w:numFmt w:val="decimal"/>
      <w:lvlText w:val="%7."/>
      <w:lvlJc w:val="left"/>
      <w:pPr>
        <w:tabs>
          <w:tab w:val="left" w:pos="2582"/>
        </w:tabs>
        <w:ind w:left="2395" w:hanging="528"/>
      </w:pPr>
      <w:rPr>
        <w:rFonts w:hint="eastAsia"/>
      </w:rPr>
    </w:lvl>
    <w:lvl w:ilvl="7" w:tentative="0">
      <w:start w:val="1"/>
      <w:numFmt w:val="lowerLetter"/>
      <w:lvlText w:val="%8)"/>
      <w:lvlJc w:val="left"/>
      <w:pPr>
        <w:tabs>
          <w:tab w:val="left" w:pos="2894"/>
        </w:tabs>
        <w:ind w:left="2707" w:hanging="528"/>
      </w:pPr>
      <w:rPr>
        <w:rFonts w:hint="eastAsia"/>
      </w:rPr>
    </w:lvl>
    <w:lvl w:ilvl="8" w:tentative="0">
      <w:start w:val="1"/>
      <w:numFmt w:val="lowerRoman"/>
      <w:lvlText w:val="%9."/>
      <w:lvlJc w:val="right"/>
      <w:pPr>
        <w:tabs>
          <w:tab w:val="left" w:pos="3206"/>
        </w:tabs>
        <w:ind w:left="3019" w:hanging="528"/>
      </w:pPr>
      <w:rPr>
        <w:rFonts w:hint="eastAsia"/>
      </w:rPr>
    </w:lvl>
  </w:abstractNum>
  <w:abstractNum w:abstractNumId="6">
    <w:nsid w:val="2D34597C"/>
    <w:multiLevelType w:val="multilevel"/>
    <w:tmpl w:val="2D34597C"/>
    <w:lvl w:ilvl="0" w:tentative="0">
      <w:start w:val="1"/>
      <w:numFmt w:val="bullet"/>
      <w:pStyle w:val="122"/>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7">
    <w:nsid w:val="35CD4455"/>
    <w:multiLevelType w:val="multilevel"/>
    <w:tmpl w:val="35CD4455"/>
    <w:lvl w:ilvl="0" w:tentative="0">
      <w:start w:val="1"/>
      <w:numFmt w:val="bullet"/>
      <w:pStyle w:val="126"/>
      <w:lvlText w:val=""/>
      <w:lvlJc w:val="left"/>
      <w:pPr>
        <w:tabs>
          <w:tab w:val="left" w:pos="945"/>
        </w:tabs>
        <w:ind w:left="945" w:hanging="420"/>
      </w:pPr>
      <w:rPr>
        <w:rFonts w:hint="default" w:ascii="Wingdings" w:hAnsi="Wingdings"/>
      </w:rPr>
    </w:lvl>
    <w:lvl w:ilvl="1" w:tentative="0">
      <w:start w:val="1"/>
      <w:numFmt w:val="decimal"/>
      <w:lvlText w:val="（%2）"/>
      <w:lvlJc w:val="left"/>
      <w:pPr>
        <w:tabs>
          <w:tab w:val="left" w:pos="1365"/>
        </w:tabs>
        <w:ind w:left="1365" w:hanging="420"/>
      </w:pPr>
      <w:rPr>
        <w:rFonts w:hint="eastAsia"/>
        <w:lang w:val="en-US"/>
      </w:rPr>
    </w:lvl>
    <w:lvl w:ilvl="2" w:tentative="0">
      <w:start w:val="1"/>
      <w:numFmt w:val="bullet"/>
      <w:lvlText w:val=""/>
      <w:lvlJc w:val="left"/>
      <w:pPr>
        <w:tabs>
          <w:tab w:val="left" w:pos="1785"/>
        </w:tabs>
        <w:ind w:left="1785" w:hanging="420"/>
      </w:pPr>
      <w:rPr>
        <w:rFonts w:hint="default" w:ascii="Wingdings" w:hAnsi="Wingdings"/>
      </w:rPr>
    </w:lvl>
    <w:lvl w:ilvl="3" w:tentative="0">
      <w:start w:val="1"/>
      <w:numFmt w:val="bullet"/>
      <w:lvlText w:val=""/>
      <w:lvlJc w:val="left"/>
      <w:pPr>
        <w:tabs>
          <w:tab w:val="left" w:pos="2205"/>
        </w:tabs>
        <w:ind w:left="2205" w:hanging="420"/>
      </w:pPr>
      <w:rPr>
        <w:rFonts w:hint="default" w:ascii="Wingdings" w:hAnsi="Wingdings"/>
      </w:rPr>
    </w:lvl>
    <w:lvl w:ilvl="4" w:tentative="0">
      <w:start w:val="1"/>
      <w:numFmt w:val="bullet"/>
      <w:lvlText w:val=""/>
      <w:lvlJc w:val="left"/>
      <w:pPr>
        <w:tabs>
          <w:tab w:val="left" w:pos="2625"/>
        </w:tabs>
        <w:ind w:left="2625" w:hanging="420"/>
      </w:pPr>
      <w:rPr>
        <w:rFonts w:hint="default" w:ascii="Wingdings" w:hAnsi="Wingdings"/>
      </w:rPr>
    </w:lvl>
    <w:lvl w:ilvl="5" w:tentative="0">
      <w:start w:val="1"/>
      <w:numFmt w:val="bullet"/>
      <w:lvlText w:val=""/>
      <w:lvlJc w:val="left"/>
      <w:pPr>
        <w:tabs>
          <w:tab w:val="left" w:pos="3045"/>
        </w:tabs>
        <w:ind w:left="3045" w:hanging="420"/>
      </w:pPr>
      <w:rPr>
        <w:rFonts w:hint="default" w:ascii="Wingdings" w:hAnsi="Wingdings"/>
      </w:rPr>
    </w:lvl>
    <w:lvl w:ilvl="6" w:tentative="0">
      <w:start w:val="1"/>
      <w:numFmt w:val="bullet"/>
      <w:lvlText w:val=""/>
      <w:lvlJc w:val="left"/>
      <w:pPr>
        <w:tabs>
          <w:tab w:val="left" w:pos="3465"/>
        </w:tabs>
        <w:ind w:left="3465" w:hanging="420"/>
      </w:pPr>
      <w:rPr>
        <w:rFonts w:hint="default" w:ascii="Wingdings" w:hAnsi="Wingdings"/>
      </w:rPr>
    </w:lvl>
    <w:lvl w:ilvl="7" w:tentative="0">
      <w:start w:val="1"/>
      <w:numFmt w:val="bullet"/>
      <w:lvlText w:val=""/>
      <w:lvlJc w:val="left"/>
      <w:pPr>
        <w:tabs>
          <w:tab w:val="left" w:pos="3885"/>
        </w:tabs>
        <w:ind w:left="3885" w:hanging="420"/>
      </w:pPr>
      <w:rPr>
        <w:rFonts w:hint="default" w:ascii="Wingdings" w:hAnsi="Wingdings"/>
      </w:rPr>
    </w:lvl>
    <w:lvl w:ilvl="8" w:tentative="0">
      <w:start w:val="1"/>
      <w:numFmt w:val="bullet"/>
      <w:lvlText w:val=""/>
      <w:lvlJc w:val="left"/>
      <w:pPr>
        <w:tabs>
          <w:tab w:val="left" w:pos="4305"/>
        </w:tabs>
        <w:ind w:left="4305" w:hanging="420"/>
      </w:pPr>
      <w:rPr>
        <w:rFonts w:hint="default" w:ascii="Wingdings" w:hAnsi="Wingdings"/>
      </w:rPr>
    </w:lvl>
  </w:abstractNum>
  <w:abstractNum w:abstractNumId="8">
    <w:nsid w:val="557C2AF5"/>
    <w:multiLevelType w:val="multilevel"/>
    <w:tmpl w:val="557C2AF5"/>
    <w:lvl w:ilvl="0" w:tentative="0">
      <w:start w:val="1"/>
      <w:numFmt w:val="decimal"/>
      <w:pStyle w:val="14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5C255FA6"/>
    <w:multiLevelType w:val="singleLevel"/>
    <w:tmpl w:val="5C255FA6"/>
    <w:lvl w:ilvl="0" w:tentative="0">
      <w:start w:val="1"/>
      <w:numFmt w:val="decimal"/>
      <w:suff w:val="nothing"/>
      <w:lvlText w:val="%1）"/>
      <w:lvlJc w:val="left"/>
      <w:rPr>
        <w:rFonts w:hint="default"/>
        <w:sz w:val="21"/>
        <w:szCs w:val="21"/>
      </w:rPr>
    </w:lvl>
  </w:abstractNum>
  <w:abstractNum w:abstractNumId="10">
    <w:nsid w:val="5D76EC4C"/>
    <w:multiLevelType w:val="singleLevel"/>
    <w:tmpl w:val="5D76EC4C"/>
    <w:lvl w:ilvl="0" w:tentative="0">
      <w:start w:val="1"/>
      <w:numFmt w:val="decimal"/>
      <w:suff w:val="nothing"/>
      <w:lvlText w:val="%1）"/>
      <w:lvlJc w:val="left"/>
    </w:lvl>
  </w:abstractNum>
  <w:abstractNum w:abstractNumId="11">
    <w:nsid w:val="5E06027A"/>
    <w:multiLevelType w:val="singleLevel"/>
    <w:tmpl w:val="5E06027A"/>
    <w:lvl w:ilvl="0" w:tentative="0">
      <w:start w:val="1"/>
      <w:numFmt w:val="decimal"/>
      <w:suff w:val="nothing"/>
      <w:lvlText w:val="%1）"/>
      <w:lvlJc w:val="left"/>
      <w:rPr>
        <w:rFonts w:hint="default"/>
        <w:sz w:val="21"/>
        <w:szCs w:val="21"/>
      </w:rPr>
    </w:lvl>
  </w:abstractNum>
  <w:abstractNum w:abstractNumId="12">
    <w:nsid w:val="602D0803"/>
    <w:multiLevelType w:val="singleLevel"/>
    <w:tmpl w:val="602D0803"/>
    <w:lvl w:ilvl="0" w:tentative="0">
      <w:start w:val="1"/>
      <w:numFmt w:val="decimal"/>
      <w:suff w:val="nothing"/>
      <w:lvlText w:val="%1）"/>
      <w:lvlJc w:val="left"/>
      <w:rPr>
        <w:rFonts w:hint="default" w:ascii="宋体" w:hAnsi="宋体" w:eastAsia="宋体" w:cs="宋体"/>
        <w:sz w:val="21"/>
        <w:szCs w:val="21"/>
      </w:rPr>
    </w:lvl>
  </w:abstractNum>
  <w:abstractNum w:abstractNumId="13">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13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57D3FBC"/>
    <w:multiLevelType w:val="multilevel"/>
    <w:tmpl w:val="657D3FBC"/>
    <w:lvl w:ilvl="0" w:tentative="0">
      <w:start w:val="1"/>
      <w:numFmt w:val="upperLetter"/>
      <w:pStyle w:val="15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5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9D52A19"/>
    <w:multiLevelType w:val="singleLevel"/>
    <w:tmpl w:val="69D52A19"/>
    <w:lvl w:ilvl="0" w:tentative="0">
      <w:start w:val="1"/>
      <w:numFmt w:val="decimal"/>
      <w:suff w:val="nothing"/>
      <w:lvlText w:val="%1）"/>
      <w:lvlJc w:val="left"/>
      <w:rPr>
        <w:rFonts w:hint="default"/>
        <w:sz w:val="21"/>
        <w:szCs w:val="21"/>
      </w:rPr>
    </w:lvl>
  </w:abstractNum>
  <w:abstractNum w:abstractNumId="16">
    <w:nsid w:val="70A07A47"/>
    <w:multiLevelType w:val="multilevel"/>
    <w:tmpl w:val="70A07A47"/>
    <w:lvl w:ilvl="0" w:tentative="0">
      <w:start w:val="1"/>
      <w:numFmt w:val="decimal"/>
      <w:pStyle w:val="2"/>
      <w:lvlText w:val="第 %1 章"/>
      <w:lvlJc w:val="left"/>
      <w:pPr>
        <w:ind w:left="5961"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1" w:tentative="0">
      <w:start w:val="1"/>
      <w:numFmt w:val="decimal"/>
      <w:pStyle w:val="3"/>
      <w:lvlText w:val="%1.%2"/>
      <w:lvlJc w:val="left"/>
      <w:pPr>
        <w:ind w:left="576" w:hanging="576"/>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2" w:tentative="0">
      <w:start w:val="1"/>
      <w:numFmt w:val="decimal"/>
      <w:pStyle w:val="4"/>
      <w:lvlText w:val="%1.%2.%3"/>
      <w:lvlJc w:val="left"/>
      <w:pPr>
        <w:ind w:left="720" w:hanging="720"/>
      </w:pPr>
      <w:rPr>
        <w:rFonts w:hint="eastAsia"/>
      </w:rPr>
    </w:lvl>
    <w:lvl w:ilvl="3" w:tentative="0">
      <w:start w:val="1"/>
      <w:numFmt w:val="decimal"/>
      <w:pStyle w:val="7"/>
      <w:lvlText w:val="%1.%2.%3.%4"/>
      <w:lvlJc w:val="left"/>
      <w:pPr>
        <w:ind w:left="864" w:hanging="864"/>
      </w:pPr>
      <w:rPr>
        <w:rFonts w:hint="eastAsia"/>
      </w:rPr>
    </w:lvl>
    <w:lvl w:ilvl="4" w:tentative="0">
      <w:start w:val="1"/>
      <w:numFmt w:val="decimal"/>
      <w:pStyle w:val="8"/>
      <w:lvlText w:val="%1.%2.%3.%4.%5"/>
      <w:lvlJc w:val="left"/>
      <w:pPr>
        <w:ind w:left="1008" w:hanging="1008"/>
      </w:pPr>
      <w:rPr>
        <w:rFonts w:hint="eastAsia"/>
      </w:rPr>
    </w:lvl>
    <w:lvl w:ilvl="5" w:tentative="0">
      <w:start w:val="1"/>
      <w:numFmt w:val="decimal"/>
      <w:pStyle w:val="9"/>
      <w:lvlText w:val="%1.%2.%3.%4.%5.%6"/>
      <w:lvlJc w:val="left"/>
      <w:pPr>
        <w:ind w:left="1152" w:hanging="115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6" w:tentative="0">
      <w:start w:val="1"/>
      <w:numFmt w:val="decimal"/>
      <w:pStyle w:val="10"/>
      <w:lvlText w:val="%1.%2.%3.%4.%5.%6.%7"/>
      <w:lvlJc w:val="left"/>
      <w:pPr>
        <w:ind w:left="1296" w:hanging="1296"/>
      </w:pPr>
      <w:rPr>
        <w:rFonts w:hint="eastAsia"/>
      </w:rPr>
    </w:lvl>
    <w:lvl w:ilvl="7" w:tentative="0">
      <w:start w:val="1"/>
      <w:numFmt w:val="decimal"/>
      <w:pStyle w:val="11"/>
      <w:lvlText w:val="%1.%2.%3.%4.%5.%6.%7.%8"/>
      <w:lvlJc w:val="left"/>
      <w:pPr>
        <w:ind w:left="1440" w:hanging="1440"/>
      </w:pPr>
      <w:rPr>
        <w:rFonts w:hint="eastAsia"/>
      </w:rPr>
    </w:lvl>
    <w:lvl w:ilvl="8" w:tentative="0">
      <w:start w:val="1"/>
      <w:numFmt w:val="decimal"/>
      <w:pStyle w:val="12"/>
      <w:lvlText w:val="%1.%2.%3.%4.%5.%6.%7.%8.%9"/>
      <w:lvlJc w:val="left"/>
      <w:pPr>
        <w:ind w:left="1584" w:hanging="1584"/>
      </w:pPr>
      <w:rPr>
        <w:rFonts w:hint="eastAsia"/>
      </w:rPr>
    </w:lvl>
  </w:abstractNum>
  <w:abstractNum w:abstractNumId="17">
    <w:nsid w:val="73039301"/>
    <w:multiLevelType w:val="singleLevel"/>
    <w:tmpl w:val="73039301"/>
    <w:lvl w:ilvl="0" w:tentative="0">
      <w:start w:val="1"/>
      <w:numFmt w:val="decimal"/>
      <w:suff w:val="nothing"/>
      <w:lvlText w:val="%1）"/>
      <w:lvlJc w:val="left"/>
      <w:rPr>
        <w:rFonts w:hint="default"/>
        <w:sz w:val="21"/>
        <w:szCs w:val="21"/>
      </w:rPr>
    </w:lvl>
  </w:abstractNum>
  <w:abstractNum w:abstractNumId="18">
    <w:nsid w:val="7D9C1209"/>
    <w:multiLevelType w:val="multilevel"/>
    <w:tmpl w:val="7D9C1209"/>
    <w:lvl w:ilvl="0" w:tentative="0">
      <w:start w:val="1"/>
      <w:numFmt w:val="bullet"/>
      <w:pStyle w:val="141"/>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9">
    <w:nsid w:val="7EF1F1E7"/>
    <w:multiLevelType w:val="singleLevel"/>
    <w:tmpl w:val="7EF1F1E7"/>
    <w:lvl w:ilvl="0" w:tentative="0">
      <w:start w:val="1"/>
      <w:numFmt w:val="decimal"/>
      <w:suff w:val="nothing"/>
      <w:lvlText w:val="%1）"/>
      <w:lvlJc w:val="left"/>
      <w:rPr>
        <w:rFonts w:hint="default"/>
        <w:sz w:val="21"/>
        <w:szCs w:val="21"/>
      </w:rPr>
    </w:lvl>
  </w:abstractNum>
  <w:num w:numId="1">
    <w:abstractNumId w:val="16"/>
  </w:num>
  <w:num w:numId="2">
    <w:abstractNumId w:val="6"/>
  </w:num>
  <w:num w:numId="3">
    <w:abstractNumId w:val="7"/>
  </w:num>
  <w:num w:numId="4">
    <w:abstractNumId w:val="13"/>
  </w:num>
  <w:num w:numId="5">
    <w:abstractNumId w:val="18"/>
  </w:num>
  <w:num w:numId="6">
    <w:abstractNumId w:val="8"/>
  </w:num>
  <w:num w:numId="7">
    <w:abstractNumId w:val="4"/>
  </w:num>
  <w:num w:numId="8">
    <w:abstractNumId w:val="5"/>
  </w:num>
  <w:num w:numId="9">
    <w:abstractNumId w:val="14"/>
  </w:num>
  <w:num w:numId="10">
    <w:abstractNumId w:val="3"/>
  </w:num>
  <w:num w:numId="11">
    <w:abstractNumId w:val="19"/>
  </w:num>
  <w:num w:numId="12">
    <w:abstractNumId w:val="12"/>
  </w:num>
  <w:num w:numId="13">
    <w:abstractNumId w:val="9"/>
  </w:num>
  <w:num w:numId="14">
    <w:abstractNumId w:val="11"/>
  </w:num>
  <w:num w:numId="15">
    <w:abstractNumId w:val="0"/>
  </w:num>
  <w:num w:numId="16">
    <w:abstractNumId w:val="15"/>
  </w:num>
  <w:num w:numId="17">
    <w:abstractNumId w:val="1"/>
  </w:num>
  <w:num w:numId="18">
    <w:abstractNumId w:val="17"/>
  </w:num>
  <w:num w:numId="19">
    <w:abstractNumId w:val="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trackRevisions w:val="1"/>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awtDCxMDAwM7QwNDBU0lEKTi0uzszPAykwqgUAphyzUSwAAAA="/>
    <w:docVar w:name="commondata" w:val="eyJoZGlkIjoiYzA2OTgyOWQwMTdhYmIyZmFlOGQ1OTMwNjNiMjk5ZDEifQ=="/>
  </w:docVars>
  <w:rsids>
    <w:rsidRoot w:val="00275A4A"/>
    <w:rsid w:val="000000C2"/>
    <w:rsid w:val="0000096C"/>
    <w:rsid w:val="00000C0F"/>
    <w:rsid w:val="00000C9F"/>
    <w:rsid w:val="000033B8"/>
    <w:rsid w:val="00003808"/>
    <w:rsid w:val="000045BC"/>
    <w:rsid w:val="00004D8F"/>
    <w:rsid w:val="000056D2"/>
    <w:rsid w:val="00005752"/>
    <w:rsid w:val="000060CB"/>
    <w:rsid w:val="0000615D"/>
    <w:rsid w:val="00006E85"/>
    <w:rsid w:val="00007F0C"/>
    <w:rsid w:val="000100BA"/>
    <w:rsid w:val="000101FB"/>
    <w:rsid w:val="00010322"/>
    <w:rsid w:val="000111F5"/>
    <w:rsid w:val="000119B2"/>
    <w:rsid w:val="00011B2D"/>
    <w:rsid w:val="0001273C"/>
    <w:rsid w:val="0001307F"/>
    <w:rsid w:val="00013B12"/>
    <w:rsid w:val="00013D67"/>
    <w:rsid w:val="0001512E"/>
    <w:rsid w:val="00015570"/>
    <w:rsid w:val="00015D09"/>
    <w:rsid w:val="00015DCF"/>
    <w:rsid w:val="00016FBB"/>
    <w:rsid w:val="00017A1C"/>
    <w:rsid w:val="00017D8C"/>
    <w:rsid w:val="000219DE"/>
    <w:rsid w:val="00022251"/>
    <w:rsid w:val="00022270"/>
    <w:rsid w:val="00022426"/>
    <w:rsid w:val="000227A1"/>
    <w:rsid w:val="000236E8"/>
    <w:rsid w:val="00024182"/>
    <w:rsid w:val="00024659"/>
    <w:rsid w:val="000248B9"/>
    <w:rsid w:val="00024955"/>
    <w:rsid w:val="000253D6"/>
    <w:rsid w:val="000256F8"/>
    <w:rsid w:val="000257A5"/>
    <w:rsid w:val="000269E7"/>
    <w:rsid w:val="00026C41"/>
    <w:rsid w:val="00026E25"/>
    <w:rsid w:val="00027703"/>
    <w:rsid w:val="0003021E"/>
    <w:rsid w:val="0003109C"/>
    <w:rsid w:val="0003111F"/>
    <w:rsid w:val="00031B30"/>
    <w:rsid w:val="00032B03"/>
    <w:rsid w:val="00034E0E"/>
    <w:rsid w:val="00037B0D"/>
    <w:rsid w:val="00040475"/>
    <w:rsid w:val="00040C76"/>
    <w:rsid w:val="00041CDB"/>
    <w:rsid w:val="00043C47"/>
    <w:rsid w:val="00043EB1"/>
    <w:rsid w:val="00044F27"/>
    <w:rsid w:val="00045B34"/>
    <w:rsid w:val="00045E26"/>
    <w:rsid w:val="00045F80"/>
    <w:rsid w:val="000467DB"/>
    <w:rsid w:val="00046B7D"/>
    <w:rsid w:val="00047981"/>
    <w:rsid w:val="00047E9E"/>
    <w:rsid w:val="00050D32"/>
    <w:rsid w:val="00050FDB"/>
    <w:rsid w:val="0005106F"/>
    <w:rsid w:val="00051F93"/>
    <w:rsid w:val="0005225D"/>
    <w:rsid w:val="000522E2"/>
    <w:rsid w:val="00052578"/>
    <w:rsid w:val="00052AAB"/>
    <w:rsid w:val="00053A56"/>
    <w:rsid w:val="00053B1A"/>
    <w:rsid w:val="0005430C"/>
    <w:rsid w:val="00054A58"/>
    <w:rsid w:val="00054CEE"/>
    <w:rsid w:val="00055149"/>
    <w:rsid w:val="0005520C"/>
    <w:rsid w:val="00055E67"/>
    <w:rsid w:val="00056F1B"/>
    <w:rsid w:val="000573DC"/>
    <w:rsid w:val="00057839"/>
    <w:rsid w:val="00060972"/>
    <w:rsid w:val="00061575"/>
    <w:rsid w:val="00061B46"/>
    <w:rsid w:val="00062AD2"/>
    <w:rsid w:val="00062D78"/>
    <w:rsid w:val="00063C97"/>
    <w:rsid w:val="00063F13"/>
    <w:rsid w:val="00064307"/>
    <w:rsid w:val="00064919"/>
    <w:rsid w:val="0006504A"/>
    <w:rsid w:val="000651CB"/>
    <w:rsid w:val="00065886"/>
    <w:rsid w:val="000662E3"/>
    <w:rsid w:val="00066A4D"/>
    <w:rsid w:val="00066F43"/>
    <w:rsid w:val="00067CC3"/>
    <w:rsid w:val="00067DC1"/>
    <w:rsid w:val="000700B5"/>
    <w:rsid w:val="0007033B"/>
    <w:rsid w:val="00070AED"/>
    <w:rsid w:val="00070D1E"/>
    <w:rsid w:val="000711D4"/>
    <w:rsid w:val="00071DEB"/>
    <w:rsid w:val="0007210D"/>
    <w:rsid w:val="000722A3"/>
    <w:rsid w:val="00072D35"/>
    <w:rsid w:val="00073670"/>
    <w:rsid w:val="00074DC0"/>
    <w:rsid w:val="00074FA0"/>
    <w:rsid w:val="000751DF"/>
    <w:rsid w:val="00075A8A"/>
    <w:rsid w:val="00076303"/>
    <w:rsid w:val="00076BD1"/>
    <w:rsid w:val="00077775"/>
    <w:rsid w:val="0008047C"/>
    <w:rsid w:val="00081941"/>
    <w:rsid w:val="000821C6"/>
    <w:rsid w:val="00083632"/>
    <w:rsid w:val="00084A93"/>
    <w:rsid w:val="0008537A"/>
    <w:rsid w:val="0008643C"/>
    <w:rsid w:val="000869BE"/>
    <w:rsid w:val="00086A9E"/>
    <w:rsid w:val="00087E70"/>
    <w:rsid w:val="0009062D"/>
    <w:rsid w:val="00091B67"/>
    <w:rsid w:val="00092D59"/>
    <w:rsid w:val="00093DE4"/>
    <w:rsid w:val="00094171"/>
    <w:rsid w:val="000941EA"/>
    <w:rsid w:val="00094B98"/>
    <w:rsid w:val="00094BD8"/>
    <w:rsid w:val="00094D3E"/>
    <w:rsid w:val="000950BE"/>
    <w:rsid w:val="000953F5"/>
    <w:rsid w:val="00095459"/>
    <w:rsid w:val="00096951"/>
    <w:rsid w:val="00096EC7"/>
    <w:rsid w:val="0009760D"/>
    <w:rsid w:val="00097614"/>
    <w:rsid w:val="000A0352"/>
    <w:rsid w:val="000A098A"/>
    <w:rsid w:val="000A3F22"/>
    <w:rsid w:val="000A435D"/>
    <w:rsid w:val="000A4CDB"/>
    <w:rsid w:val="000A542E"/>
    <w:rsid w:val="000A5575"/>
    <w:rsid w:val="000A57BD"/>
    <w:rsid w:val="000A6085"/>
    <w:rsid w:val="000A624F"/>
    <w:rsid w:val="000A6277"/>
    <w:rsid w:val="000A67E2"/>
    <w:rsid w:val="000A6DE0"/>
    <w:rsid w:val="000A7BAD"/>
    <w:rsid w:val="000B155B"/>
    <w:rsid w:val="000B1668"/>
    <w:rsid w:val="000B1FB0"/>
    <w:rsid w:val="000B2161"/>
    <w:rsid w:val="000B27F1"/>
    <w:rsid w:val="000B2D87"/>
    <w:rsid w:val="000B2DF6"/>
    <w:rsid w:val="000B40DE"/>
    <w:rsid w:val="000B4470"/>
    <w:rsid w:val="000B4B7D"/>
    <w:rsid w:val="000B54FA"/>
    <w:rsid w:val="000B6D15"/>
    <w:rsid w:val="000C0AA7"/>
    <w:rsid w:val="000C0EFB"/>
    <w:rsid w:val="000C12FA"/>
    <w:rsid w:val="000C18AD"/>
    <w:rsid w:val="000C21AB"/>
    <w:rsid w:val="000C21F3"/>
    <w:rsid w:val="000C2E35"/>
    <w:rsid w:val="000C4222"/>
    <w:rsid w:val="000C4779"/>
    <w:rsid w:val="000C4A73"/>
    <w:rsid w:val="000C5329"/>
    <w:rsid w:val="000C5499"/>
    <w:rsid w:val="000C5BDE"/>
    <w:rsid w:val="000C5D29"/>
    <w:rsid w:val="000C6105"/>
    <w:rsid w:val="000C623B"/>
    <w:rsid w:val="000C77E9"/>
    <w:rsid w:val="000C7C96"/>
    <w:rsid w:val="000C7DCB"/>
    <w:rsid w:val="000D06B4"/>
    <w:rsid w:val="000D1916"/>
    <w:rsid w:val="000D2674"/>
    <w:rsid w:val="000D292D"/>
    <w:rsid w:val="000D2A81"/>
    <w:rsid w:val="000D5CF1"/>
    <w:rsid w:val="000D5FEE"/>
    <w:rsid w:val="000D6264"/>
    <w:rsid w:val="000D66AC"/>
    <w:rsid w:val="000D7541"/>
    <w:rsid w:val="000D7DCA"/>
    <w:rsid w:val="000E06E0"/>
    <w:rsid w:val="000E1561"/>
    <w:rsid w:val="000E15D3"/>
    <w:rsid w:val="000E2373"/>
    <w:rsid w:val="000E2739"/>
    <w:rsid w:val="000E2CA8"/>
    <w:rsid w:val="000E2F3C"/>
    <w:rsid w:val="000E3057"/>
    <w:rsid w:val="000E33A6"/>
    <w:rsid w:val="000E3A7F"/>
    <w:rsid w:val="000E4468"/>
    <w:rsid w:val="000E4BCC"/>
    <w:rsid w:val="000E5098"/>
    <w:rsid w:val="000E52A8"/>
    <w:rsid w:val="000E52CF"/>
    <w:rsid w:val="000E5815"/>
    <w:rsid w:val="000E5C1D"/>
    <w:rsid w:val="000E5DF8"/>
    <w:rsid w:val="000E7022"/>
    <w:rsid w:val="000E7040"/>
    <w:rsid w:val="000E7E35"/>
    <w:rsid w:val="000F036C"/>
    <w:rsid w:val="000F13C1"/>
    <w:rsid w:val="000F192A"/>
    <w:rsid w:val="000F1B63"/>
    <w:rsid w:val="000F1F90"/>
    <w:rsid w:val="000F2CD3"/>
    <w:rsid w:val="000F3A8A"/>
    <w:rsid w:val="000F3CC2"/>
    <w:rsid w:val="000F49F8"/>
    <w:rsid w:val="000F506F"/>
    <w:rsid w:val="000F5178"/>
    <w:rsid w:val="000F6085"/>
    <w:rsid w:val="000F6330"/>
    <w:rsid w:val="000F65BF"/>
    <w:rsid w:val="000F72C5"/>
    <w:rsid w:val="000F796E"/>
    <w:rsid w:val="000F79CC"/>
    <w:rsid w:val="000F7EC8"/>
    <w:rsid w:val="001007F9"/>
    <w:rsid w:val="00100DF9"/>
    <w:rsid w:val="00101D63"/>
    <w:rsid w:val="00101EE4"/>
    <w:rsid w:val="00101EEC"/>
    <w:rsid w:val="00102109"/>
    <w:rsid w:val="00102B06"/>
    <w:rsid w:val="00103058"/>
    <w:rsid w:val="001031AC"/>
    <w:rsid w:val="00103693"/>
    <w:rsid w:val="001052E1"/>
    <w:rsid w:val="00105362"/>
    <w:rsid w:val="00106732"/>
    <w:rsid w:val="00107397"/>
    <w:rsid w:val="0010785B"/>
    <w:rsid w:val="00107E2E"/>
    <w:rsid w:val="00107E65"/>
    <w:rsid w:val="00107F6F"/>
    <w:rsid w:val="001110B7"/>
    <w:rsid w:val="00112024"/>
    <w:rsid w:val="001120BD"/>
    <w:rsid w:val="001133F0"/>
    <w:rsid w:val="0011590F"/>
    <w:rsid w:val="0011598B"/>
    <w:rsid w:val="00115A57"/>
    <w:rsid w:val="00115A63"/>
    <w:rsid w:val="00115C2D"/>
    <w:rsid w:val="001162ED"/>
    <w:rsid w:val="0011638B"/>
    <w:rsid w:val="00117435"/>
    <w:rsid w:val="00117CC6"/>
    <w:rsid w:val="00120C49"/>
    <w:rsid w:val="0012150C"/>
    <w:rsid w:val="001222AD"/>
    <w:rsid w:val="001233AB"/>
    <w:rsid w:val="001238B7"/>
    <w:rsid w:val="00124133"/>
    <w:rsid w:val="00125BF6"/>
    <w:rsid w:val="0012613A"/>
    <w:rsid w:val="00126166"/>
    <w:rsid w:val="00126AA0"/>
    <w:rsid w:val="0012794A"/>
    <w:rsid w:val="00127C55"/>
    <w:rsid w:val="00132AFD"/>
    <w:rsid w:val="0013341F"/>
    <w:rsid w:val="001348B5"/>
    <w:rsid w:val="001352E7"/>
    <w:rsid w:val="00135BA5"/>
    <w:rsid w:val="001371C5"/>
    <w:rsid w:val="00137D3E"/>
    <w:rsid w:val="00137E0E"/>
    <w:rsid w:val="0014074D"/>
    <w:rsid w:val="00140950"/>
    <w:rsid w:val="00141358"/>
    <w:rsid w:val="00141B8F"/>
    <w:rsid w:val="00142A9B"/>
    <w:rsid w:val="00142BC7"/>
    <w:rsid w:val="00142D52"/>
    <w:rsid w:val="00143194"/>
    <w:rsid w:val="001436BD"/>
    <w:rsid w:val="00143BBB"/>
    <w:rsid w:val="00143D36"/>
    <w:rsid w:val="00143D5C"/>
    <w:rsid w:val="001444CD"/>
    <w:rsid w:val="00145396"/>
    <w:rsid w:val="001456CF"/>
    <w:rsid w:val="00145D9C"/>
    <w:rsid w:val="001465A8"/>
    <w:rsid w:val="001477D8"/>
    <w:rsid w:val="00150A0C"/>
    <w:rsid w:val="00153736"/>
    <w:rsid w:val="0015480F"/>
    <w:rsid w:val="00154F69"/>
    <w:rsid w:val="00156004"/>
    <w:rsid w:val="00156566"/>
    <w:rsid w:val="00157225"/>
    <w:rsid w:val="00157336"/>
    <w:rsid w:val="0016070A"/>
    <w:rsid w:val="00161018"/>
    <w:rsid w:val="0016182C"/>
    <w:rsid w:val="00161D4A"/>
    <w:rsid w:val="00162C02"/>
    <w:rsid w:val="001630FB"/>
    <w:rsid w:val="00164906"/>
    <w:rsid w:val="00164954"/>
    <w:rsid w:val="001657CD"/>
    <w:rsid w:val="0016581B"/>
    <w:rsid w:val="00165E5A"/>
    <w:rsid w:val="0016665B"/>
    <w:rsid w:val="00166F33"/>
    <w:rsid w:val="00167550"/>
    <w:rsid w:val="00167C8C"/>
    <w:rsid w:val="0017041B"/>
    <w:rsid w:val="0017079D"/>
    <w:rsid w:val="001707EA"/>
    <w:rsid w:val="00171170"/>
    <w:rsid w:val="00172526"/>
    <w:rsid w:val="001749BE"/>
    <w:rsid w:val="00174CDF"/>
    <w:rsid w:val="00174DB2"/>
    <w:rsid w:val="00174DBF"/>
    <w:rsid w:val="00174E63"/>
    <w:rsid w:val="00175970"/>
    <w:rsid w:val="00175A88"/>
    <w:rsid w:val="00176609"/>
    <w:rsid w:val="001769ED"/>
    <w:rsid w:val="0018197C"/>
    <w:rsid w:val="0018312A"/>
    <w:rsid w:val="001839E4"/>
    <w:rsid w:val="00183A95"/>
    <w:rsid w:val="00183F83"/>
    <w:rsid w:val="00184AF9"/>
    <w:rsid w:val="00184EF1"/>
    <w:rsid w:val="00185AE1"/>
    <w:rsid w:val="00187BF2"/>
    <w:rsid w:val="0019023D"/>
    <w:rsid w:val="0019048A"/>
    <w:rsid w:val="001906C6"/>
    <w:rsid w:val="00190D0D"/>
    <w:rsid w:val="001910CA"/>
    <w:rsid w:val="0019113B"/>
    <w:rsid w:val="0019137C"/>
    <w:rsid w:val="001913CB"/>
    <w:rsid w:val="00191816"/>
    <w:rsid w:val="001921D7"/>
    <w:rsid w:val="00192D9A"/>
    <w:rsid w:val="001948F8"/>
    <w:rsid w:val="00194B4B"/>
    <w:rsid w:val="001953F5"/>
    <w:rsid w:val="00195B78"/>
    <w:rsid w:val="001977E2"/>
    <w:rsid w:val="001978EE"/>
    <w:rsid w:val="001979EF"/>
    <w:rsid w:val="001A0FC2"/>
    <w:rsid w:val="001A1143"/>
    <w:rsid w:val="001A1308"/>
    <w:rsid w:val="001A1887"/>
    <w:rsid w:val="001A20B9"/>
    <w:rsid w:val="001A22E8"/>
    <w:rsid w:val="001A2728"/>
    <w:rsid w:val="001A2827"/>
    <w:rsid w:val="001A3218"/>
    <w:rsid w:val="001A3499"/>
    <w:rsid w:val="001A5273"/>
    <w:rsid w:val="001A592E"/>
    <w:rsid w:val="001A64A4"/>
    <w:rsid w:val="001A6B69"/>
    <w:rsid w:val="001A6C7C"/>
    <w:rsid w:val="001A778F"/>
    <w:rsid w:val="001A7A69"/>
    <w:rsid w:val="001A7E98"/>
    <w:rsid w:val="001B367D"/>
    <w:rsid w:val="001B50DC"/>
    <w:rsid w:val="001B606E"/>
    <w:rsid w:val="001B6A58"/>
    <w:rsid w:val="001B70B0"/>
    <w:rsid w:val="001C0399"/>
    <w:rsid w:val="001C05D5"/>
    <w:rsid w:val="001C0D88"/>
    <w:rsid w:val="001C10D4"/>
    <w:rsid w:val="001C1B81"/>
    <w:rsid w:val="001C1BFE"/>
    <w:rsid w:val="001C21C4"/>
    <w:rsid w:val="001C298B"/>
    <w:rsid w:val="001C3932"/>
    <w:rsid w:val="001C442E"/>
    <w:rsid w:val="001C530A"/>
    <w:rsid w:val="001C55F6"/>
    <w:rsid w:val="001C6C1D"/>
    <w:rsid w:val="001C7C1D"/>
    <w:rsid w:val="001C7F2E"/>
    <w:rsid w:val="001D0228"/>
    <w:rsid w:val="001D0345"/>
    <w:rsid w:val="001D1122"/>
    <w:rsid w:val="001D1C13"/>
    <w:rsid w:val="001D233F"/>
    <w:rsid w:val="001D2532"/>
    <w:rsid w:val="001D28A8"/>
    <w:rsid w:val="001D2A34"/>
    <w:rsid w:val="001D2D07"/>
    <w:rsid w:val="001D2F61"/>
    <w:rsid w:val="001D30B5"/>
    <w:rsid w:val="001D4FF5"/>
    <w:rsid w:val="001D50F5"/>
    <w:rsid w:val="001D5221"/>
    <w:rsid w:val="001D58AF"/>
    <w:rsid w:val="001D6A19"/>
    <w:rsid w:val="001D6BB5"/>
    <w:rsid w:val="001D6C2D"/>
    <w:rsid w:val="001D7681"/>
    <w:rsid w:val="001E0172"/>
    <w:rsid w:val="001E05B6"/>
    <w:rsid w:val="001E0D0A"/>
    <w:rsid w:val="001E1D38"/>
    <w:rsid w:val="001E2192"/>
    <w:rsid w:val="001E2199"/>
    <w:rsid w:val="001E2A03"/>
    <w:rsid w:val="001E2C81"/>
    <w:rsid w:val="001E4031"/>
    <w:rsid w:val="001E4AE5"/>
    <w:rsid w:val="001E4CD9"/>
    <w:rsid w:val="001E4CDF"/>
    <w:rsid w:val="001E4ED6"/>
    <w:rsid w:val="001E5241"/>
    <w:rsid w:val="001E6390"/>
    <w:rsid w:val="001E6562"/>
    <w:rsid w:val="001F011E"/>
    <w:rsid w:val="001F0938"/>
    <w:rsid w:val="001F0B87"/>
    <w:rsid w:val="001F21BC"/>
    <w:rsid w:val="001F263D"/>
    <w:rsid w:val="001F2A73"/>
    <w:rsid w:val="001F2ABE"/>
    <w:rsid w:val="001F3BE3"/>
    <w:rsid w:val="001F3ED9"/>
    <w:rsid w:val="001F4ED8"/>
    <w:rsid w:val="001F5128"/>
    <w:rsid w:val="001F5372"/>
    <w:rsid w:val="001F5E4F"/>
    <w:rsid w:val="001F610C"/>
    <w:rsid w:val="001F6A0B"/>
    <w:rsid w:val="001F7041"/>
    <w:rsid w:val="00201A42"/>
    <w:rsid w:val="002024C5"/>
    <w:rsid w:val="002031BD"/>
    <w:rsid w:val="00203377"/>
    <w:rsid w:val="00204066"/>
    <w:rsid w:val="00204C9E"/>
    <w:rsid w:val="0020530A"/>
    <w:rsid w:val="002061F2"/>
    <w:rsid w:val="00206359"/>
    <w:rsid w:val="00206CD4"/>
    <w:rsid w:val="00206F72"/>
    <w:rsid w:val="002100C9"/>
    <w:rsid w:val="00211B32"/>
    <w:rsid w:val="00211F1A"/>
    <w:rsid w:val="002120B7"/>
    <w:rsid w:val="002126B2"/>
    <w:rsid w:val="00212FF0"/>
    <w:rsid w:val="00213797"/>
    <w:rsid w:val="00213E4A"/>
    <w:rsid w:val="002144BC"/>
    <w:rsid w:val="002147F2"/>
    <w:rsid w:val="00214AA1"/>
    <w:rsid w:val="00215B7B"/>
    <w:rsid w:val="00215E22"/>
    <w:rsid w:val="00216C3E"/>
    <w:rsid w:val="002174E4"/>
    <w:rsid w:val="00217DD3"/>
    <w:rsid w:val="00221252"/>
    <w:rsid w:val="00222370"/>
    <w:rsid w:val="0022282F"/>
    <w:rsid w:val="00222EB4"/>
    <w:rsid w:val="002236A2"/>
    <w:rsid w:val="002241E7"/>
    <w:rsid w:val="00224933"/>
    <w:rsid w:val="00226886"/>
    <w:rsid w:val="00226F07"/>
    <w:rsid w:val="00227A5B"/>
    <w:rsid w:val="002309F5"/>
    <w:rsid w:val="002309F9"/>
    <w:rsid w:val="00231431"/>
    <w:rsid w:val="002314D4"/>
    <w:rsid w:val="002336B5"/>
    <w:rsid w:val="00233D77"/>
    <w:rsid w:val="002340C7"/>
    <w:rsid w:val="002352DF"/>
    <w:rsid w:val="002359D7"/>
    <w:rsid w:val="00236468"/>
    <w:rsid w:val="00236593"/>
    <w:rsid w:val="002366FF"/>
    <w:rsid w:val="002368BA"/>
    <w:rsid w:val="00240D0C"/>
    <w:rsid w:val="00241F32"/>
    <w:rsid w:val="00242019"/>
    <w:rsid w:val="00243821"/>
    <w:rsid w:val="00243B5F"/>
    <w:rsid w:val="00243DC6"/>
    <w:rsid w:val="0024447D"/>
    <w:rsid w:val="00244CC6"/>
    <w:rsid w:val="00244D3D"/>
    <w:rsid w:val="00245820"/>
    <w:rsid w:val="002459D2"/>
    <w:rsid w:val="00245C74"/>
    <w:rsid w:val="00245DF3"/>
    <w:rsid w:val="0024694C"/>
    <w:rsid w:val="00246E67"/>
    <w:rsid w:val="00246F66"/>
    <w:rsid w:val="00247560"/>
    <w:rsid w:val="00247A53"/>
    <w:rsid w:val="00247ED1"/>
    <w:rsid w:val="00250004"/>
    <w:rsid w:val="00252E9F"/>
    <w:rsid w:val="0025306A"/>
    <w:rsid w:val="0025339B"/>
    <w:rsid w:val="00253F48"/>
    <w:rsid w:val="00254358"/>
    <w:rsid w:val="0025447B"/>
    <w:rsid w:val="00255147"/>
    <w:rsid w:val="00255406"/>
    <w:rsid w:val="00255CE9"/>
    <w:rsid w:val="00256EBE"/>
    <w:rsid w:val="00256FC7"/>
    <w:rsid w:val="002571C5"/>
    <w:rsid w:val="00257469"/>
    <w:rsid w:val="00257B0C"/>
    <w:rsid w:val="00260801"/>
    <w:rsid w:val="00260F69"/>
    <w:rsid w:val="0026269E"/>
    <w:rsid w:val="002630B7"/>
    <w:rsid w:val="0026330A"/>
    <w:rsid w:val="00263378"/>
    <w:rsid w:val="002645E2"/>
    <w:rsid w:val="00264A45"/>
    <w:rsid w:val="00264FA0"/>
    <w:rsid w:val="00266865"/>
    <w:rsid w:val="00266A0C"/>
    <w:rsid w:val="00267556"/>
    <w:rsid w:val="00267D37"/>
    <w:rsid w:val="00267F6D"/>
    <w:rsid w:val="00267FCC"/>
    <w:rsid w:val="00271294"/>
    <w:rsid w:val="00271E82"/>
    <w:rsid w:val="0027305C"/>
    <w:rsid w:val="0027372F"/>
    <w:rsid w:val="00273882"/>
    <w:rsid w:val="00273941"/>
    <w:rsid w:val="00273BFB"/>
    <w:rsid w:val="00273D65"/>
    <w:rsid w:val="00275A4A"/>
    <w:rsid w:val="002765DF"/>
    <w:rsid w:val="002768A2"/>
    <w:rsid w:val="00276D07"/>
    <w:rsid w:val="00276E04"/>
    <w:rsid w:val="002771DB"/>
    <w:rsid w:val="00277ACF"/>
    <w:rsid w:val="00277ED8"/>
    <w:rsid w:val="00281B26"/>
    <w:rsid w:val="002835D2"/>
    <w:rsid w:val="0028400A"/>
    <w:rsid w:val="00284864"/>
    <w:rsid w:val="0028499E"/>
    <w:rsid w:val="00284E8D"/>
    <w:rsid w:val="002854CD"/>
    <w:rsid w:val="002858D4"/>
    <w:rsid w:val="002861AA"/>
    <w:rsid w:val="00290853"/>
    <w:rsid w:val="002908B5"/>
    <w:rsid w:val="00290C76"/>
    <w:rsid w:val="002912C7"/>
    <w:rsid w:val="0029232F"/>
    <w:rsid w:val="002938FD"/>
    <w:rsid w:val="00294064"/>
    <w:rsid w:val="00294C64"/>
    <w:rsid w:val="00295651"/>
    <w:rsid w:val="00295AE3"/>
    <w:rsid w:val="00295B7B"/>
    <w:rsid w:val="00296921"/>
    <w:rsid w:val="00296DF2"/>
    <w:rsid w:val="002971E6"/>
    <w:rsid w:val="002975DA"/>
    <w:rsid w:val="00297964"/>
    <w:rsid w:val="00297FC2"/>
    <w:rsid w:val="002A01B4"/>
    <w:rsid w:val="002A093D"/>
    <w:rsid w:val="002A0F05"/>
    <w:rsid w:val="002A2CE6"/>
    <w:rsid w:val="002A34F4"/>
    <w:rsid w:val="002A45F2"/>
    <w:rsid w:val="002A4961"/>
    <w:rsid w:val="002A582D"/>
    <w:rsid w:val="002A598C"/>
    <w:rsid w:val="002A5C00"/>
    <w:rsid w:val="002A6528"/>
    <w:rsid w:val="002A6E4D"/>
    <w:rsid w:val="002A759B"/>
    <w:rsid w:val="002A770C"/>
    <w:rsid w:val="002A7C6A"/>
    <w:rsid w:val="002B02B5"/>
    <w:rsid w:val="002B07C9"/>
    <w:rsid w:val="002B0805"/>
    <w:rsid w:val="002B08BC"/>
    <w:rsid w:val="002B0907"/>
    <w:rsid w:val="002B0A81"/>
    <w:rsid w:val="002B1D46"/>
    <w:rsid w:val="002B291F"/>
    <w:rsid w:val="002B32AC"/>
    <w:rsid w:val="002B3823"/>
    <w:rsid w:val="002B3C11"/>
    <w:rsid w:val="002B3DF7"/>
    <w:rsid w:val="002B4CBD"/>
    <w:rsid w:val="002B4F53"/>
    <w:rsid w:val="002B6DB5"/>
    <w:rsid w:val="002C059D"/>
    <w:rsid w:val="002C16A3"/>
    <w:rsid w:val="002C2B63"/>
    <w:rsid w:val="002C2E6A"/>
    <w:rsid w:val="002C3230"/>
    <w:rsid w:val="002C3F2A"/>
    <w:rsid w:val="002C41B6"/>
    <w:rsid w:val="002C4B66"/>
    <w:rsid w:val="002C69AE"/>
    <w:rsid w:val="002C6E4D"/>
    <w:rsid w:val="002C745F"/>
    <w:rsid w:val="002C7C00"/>
    <w:rsid w:val="002C7D09"/>
    <w:rsid w:val="002D5CE7"/>
    <w:rsid w:val="002D688F"/>
    <w:rsid w:val="002E0049"/>
    <w:rsid w:val="002E1014"/>
    <w:rsid w:val="002E10A8"/>
    <w:rsid w:val="002E15DF"/>
    <w:rsid w:val="002E1F85"/>
    <w:rsid w:val="002E37EC"/>
    <w:rsid w:val="002E3FD9"/>
    <w:rsid w:val="002E431C"/>
    <w:rsid w:val="002E4EC5"/>
    <w:rsid w:val="002E5073"/>
    <w:rsid w:val="002E542B"/>
    <w:rsid w:val="002E5D9E"/>
    <w:rsid w:val="002E688B"/>
    <w:rsid w:val="002E7507"/>
    <w:rsid w:val="002E7B6D"/>
    <w:rsid w:val="002E7D72"/>
    <w:rsid w:val="002F0470"/>
    <w:rsid w:val="002F0754"/>
    <w:rsid w:val="002F1165"/>
    <w:rsid w:val="002F2743"/>
    <w:rsid w:val="002F31F0"/>
    <w:rsid w:val="002F3F04"/>
    <w:rsid w:val="002F3F11"/>
    <w:rsid w:val="002F42FB"/>
    <w:rsid w:val="002F611D"/>
    <w:rsid w:val="002F6254"/>
    <w:rsid w:val="002F6DD1"/>
    <w:rsid w:val="002F6FCE"/>
    <w:rsid w:val="0030067D"/>
    <w:rsid w:val="00300E69"/>
    <w:rsid w:val="003011AE"/>
    <w:rsid w:val="003029F2"/>
    <w:rsid w:val="0030403E"/>
    <w:rsid w:val="0030455D"/>
    <w:rsid w:val="00305F86"/>
    <w:rsid w:val="00306763"/>
    <w:rsid w:val="00306D29"/>
    <w:rsid w:val="00307811"/>
    <w:rsid w:val="00310CCE"/>
    <w:rsid w:val="003111F4"/>
    <w:rsid w:val="0031183B"/>
    <w:rsid w:val="00311988"/>
    <w:rsid w:val="0031217A"/>
    <w:rsid w:val="003129EE"/>
    <w:rsid w:val="00313656"/>
    <w:rsid w:val="00316179"/>
    <w:rsid w:val="00316387"/>
    <w:rsid w:val="0031694B"/>
    <w:rsid w:val="00316964"/>
    <w:rsid w:val="00316A00"/>
    <w:rsid w:val="0031740A"/>
    <w:rsid w:val="003175AF"/>
    <w:rsid w:val="00317C4E"/>
    <w:rsid w:val="00320448"/>
    <w:rsid w:val="00321F9C"/>
    <w:rsid w:val="003227D5"/>
    <w:rsid w:val="00322C06"/>
    <w:rsid w:val="003234EA"/>
    <w:rsid w:val="00323A48"/>
    <w:rsid w:val="00323AC9"/>
    <w:rsid w:val="00323BE9"/>
    <w:rsid w:val="00325D02"/>
    <w:rsid w:val="00325E0E"/>
    <w:rsid w:val="003270D8"/>
    <w:rsid w:val="00327581"/>
    <w:rsid w:val="00327A5B"/>
    <w:rsid w:val="00331346"/>
    <w:rsid w:val="003315DF"/>
    <w:rsid w:val="00331E76"/>
    <w:rsid w:val="00332B47"/>
    <w:rsid w:val="00333809"/>
    <w:rsid w:val="00333E65"/>
    <w:rsid w:val="00333F33"/>
    <w:rsid w:val="00335925"/>
    <w:rsid w:val="00337491"/>
    <w:rsid w:val="00341115"/>
    <w:rsid w:val="00341DB8"/>
    <w:rsid w:val="00341F10"/>
    <w:rsid w:val="003421AB"/>
    <w:rsid w:val="00344197"/>
    <w:rsid w:val="003448DB"/>
    <w:rsid w:val="003461F0"/>
    <w:rsid w:val="0034640B"/>
    <w:rsid w:val="003477E3"/>
    <w:rsid w:val="00350791"/>
    <w:rsid w:val="003521CA"/>
    <w:rsid w:val="0035283C"/>
    <w:rsid w:val="00352B5E"/>
    <w:rsid w:val="00352C22"/>
    <w:rsid w:val="00352CA4"/>
    <w:rsid w:val="00355216"/>
    <w:rsid w:val="0035588F"/>
    <w:rsid w:val="003558A0"/>
    <w:rsid w:val="0035590A"/>
    <w:rsid w:val="00355FAB"/>
    <w:rsid w:val="00360616"/>
    <w:rsid w:val="00361206"/>
    <w:rsid w:val="003614D7"/>
    <w:rsid w:val="0036156E"/>
    <w:rsid w:val="00361DC3"/>
    <w:rsid w:val="00362229"/>
    <w:rsid w:val="00363F25"/>
    <w:rsid w:val="003640DB"/>
    <w:rsid w:val="0036440E"/>
    <w:rsid w:val="00364C48"/>
    <w:rsid w:val="003654A2"/>
    <w:rsid w:val="00366A37"/>
    <w:rsid w:val="00366E58"/>
    <w:rsid w:val="003671D8"/>
    <w:rsid w:val="00367887"/>
    <w:rsid w:val="00367C51"/>
    <w:rsid w:val="00370068"/>
    <w:rsid w:val="0037220A"/>
    <w:rsid w:val="0037222B"/>
    <w:rsid w:val="003739CD"/>
    <w:rsid w:val="003765E6"/>
    <w:rsid w:val="00376A6C"/>
    <w:rsid w:val="003770E6"/>
    <w:rsid w:val="003771C1"/>
    <w:rsid w:val="003811A5"/>
    <w:rsid w:val="00381277"/>
    <w:rsid w:val="003812C8"/>
    <w:rsid w:val="003819B2"/>
    <w:rsid w:val="00381CCD"/>
    <w:rsid w:val="0038225F"/>
    <w:rsid w:val="00382344"/>
    <w:rsid w:val="00382DEC"/>
    <w:rsid w:val="00383C8B"/>
    <w:rsid w:val="00383C8D"/>
    <w:rsid w:val="00384B37"/>
    <w:rsid w:val="00385AAE"/>
    <w:rsid w:val="00385E2B"/>
    <w:rsid w:val="00386512"/>
    <w:rsid w:val="00386792"/>
    <w:rsid w:val="003878C1"/>
    <w:rsid w:val="00387969"/>
    <w:rsid w:val="00390A58"/>
    <w:rsid w:val="00392103"/>
    <w:rsid w:val="00394998"/>
    <w:rsid w:val="00394B35"/>
    <w:rsid w:val="00395544"/>
    <w:rsid w:val="00395586"/>
    <w:rsid w:val="00396159"/>
    <w:rsid w:val="00396D02"/>
    <w:rsid w:val="00396FA5"/>
    <w:rsid w:val="003A199F"/>
    <w:rsid w:val="003A1CCA"/>
    <w:rsid w:val="003A28CD"/>
    <w:rsid w:val="003A2E3D"/>
    <w:rsid w:val="003A46ED"/>
    <w:rsid w:val="003A4B3E"/>
    <w:rsid w:val="003A5326"/>
    <w:rsid w:val="003A5B39"/>
    <w:rsid w:val="003A5C2A"/>
    <w:rsid w:val="003A62E1"/>
    <w:rsid w:val="003A636D"/>
    <w:rsid w:val="003A63BF"/>
    <w:rsid w:val="003A63F5"/>
    <w:rsid w:val="003A73C0"/>
    <w:rsid w:val="003A7473"/>
    <w:rsid w:val="003A7595"/>
    <w:rsid w:val="003B065A"/>
    <w:rsid w:val="003B0D7A"/>
    <w:rsid w:val="003B10EC"/>
    <w:rsid w:val="003B1235"/>
    <w:rsid w:val="003B13F6"/>
    <w:rsid w:val="003B1874"/>
    <w:rsid w:val="003B4521"/>
    <w:rsid w:val="003B4C43"/>
    <w:rsid w:val="003B6C1B"/>
    <w:rsid w:val="003B6EDE"/>
    <w:rsid w:val="003B785C"/>
    <w:rsid w:val="003B7D24"/>
    <w:rsid w:val="003C0147"/>
    <w:rsid w:val="003C035C"/>
    <w:rsid w:val="003C0707"/>
    <w:rsid w:val="003C09A8"/>
    <w:rsid w:val="003C2356"/>
    <w:rsid w:val="003C256B"/>
    <w:rsid w:val="003C28BF"/>
    <w:rsid w:val="003C3045"/>
    <w:rsid w:val="003C3314"/>
    <w:rsid w:val="003C4149"/>
    <w:rsid w:val="003C4FF8"/>
    <w:rsid w:val="003C5318"/>
    <w:rsid w:val="003C57F4"/>
    <w:rsid w:val="003C5AA9"/>
    <w:rsid w:val="003C60FC"/>
    <w:rsid w:val="003C6742"/>
    <w:rsid w:val="003D03D0"/>
    <w:rsid w:val="003D0D99"/>
    <w:rsid w:val="003D2179"/>
    <w:rsid w:val="003D3CEB"/>
    <w:rsid w:val="003D4219"/>
    <w:rsid w:val="003D4960"/>
    <w:rsid w:val="003D59BF"/>
    <w:rsid w:val="003D5C84"/>
    <w:rsid w:val="003D6BC9"/>
    <w:rsid w:val="003E02AE"/>
    <w:rsid w:val="003E142F"/>
    <w:rsid w:val="003E2551"/>
    <w:rsid w:val="003E3208"/>
    <w:rsid w:val="003E4049"/>
    <w:rsid w:val="003E4095"/>
    <w:rsid w:val="003E524B"/>
    <w:rsid w:val="003E57CF"/>
    <w:rsid w:val="003E5E6F"/>
    <w:rsid w:val="003E64C9"/>
    <w:rsid w:val="003E710C"/>
    <w:rsid w:val="003E71A8"/>
    <w:rsid w:val="003E768F"/>
    <w:rsid w:val="003E7883"/>
    <w:rsid w:val="003F0ACD"/>
    <w:rsid w:val="003F3239"/>
    <w:rsid w:val="003F3B2D"/>
    <w:rsid w:val="003F3F1D"/>
    <w:rsid w:val="003F4931"/>
    <w:rsid w:val="003F536A"/>
    <w:rsid w:val="003F5503"/>
    <w:rsid w:val="003F6CE2"/>
    <w:rsid w:val="003F7E2F"/>
    <w:rsid w:val="00400A81"/>
    <w:rsid w:val="00400F11"/>
    <w:rsid w:val="004014C3"/>
    <w:rsid w:val="00402538"/>
    <w:rsid w:val="00402D87"/>
    <w:rsid w:val="00403775"/>
    <w:rsid w:val="004039A2"/>
    <w:rsid w:val="00403A7F"/>
    <w:rsid w:val="00403B6F"/>
    <w:rsid w:val="00403EEC"/>
    <w:rsid w:val="004041A4"/>
    <w:rsid w:val="00405D1F"/>
    <w:rsid w:val="00406B35"/>
    <w:rsid w:val="004079D1"/>
    <w:rsid w:val="00410555"/>
    <w:rsid w:val="004108C7"/>
    <w:rsid w:val="00411E20"/>
    <w:rsid w:val="00412B35"/>
    <w:rsid w:val="00412C90"/>
    <w:rsid w:val="00414B6E"/>
    <w:rsid w:val="00415936"/>
    <w:rsid w:val="004168A5"/>
    <w:rsid w:val="00417629"/>
    <w:rsid w:val="0041773C"/>
    <w:rsid w:val="0041796B"/>
    <w:rsid w:val="004202FB"/>
    <w:rsid w:val="00420972"/>
    <w:rsid w:val="00420FB0"/>
    <w:rsid w:val="004225C2"/>
    <w:rsid w:val="0042296A"/>
    <w:rsid w:val="00423725"/>
    <w:rsid w:val="00425083"/>
    <w:rsid w:val="00425C97"/>
    <w:rsid w:val="00425CF0"/>
    <w:rsid w:val="004261E4"/>
    <w:rsid w:val="00426C23"/>
    <w:rsid w:val="004270D2"/>
    <w:rsid w:val="004276EF"/>
    <w:rsid w:val="0042771E"/>
    <w:rsid w:val="00427E4D"/>
    <w:rsid w:val="00430998"/>
    <w:rsid w:val="00430E89"/>
    <w:rsid w:val="00431A09"/>
    <w:rsid w:val="00431DC1"/>
    <w:rsid w:val="004331C1"/>
    <w:rsid w:val="0043372D"/>
    <w:rsid w:val="0043414F"/>
    <w:rsid w:val="00434628"/>
    <w:rsid w:val="00435EEA"/>
    <w:rsid w:val="004364E7"/>
    <w:rsid w:val="00437300"/>
    <w:rsid w:val="004415D5"/>
    <w:rsid w:val="00441A20"/>
    <w:rsid w:val="0044359D"/>
    <w:rsid w:val="0044381A"/>
    <w:rsid w:val="00443C5A"/>
    <w:rsid w:val="004455A4"/>
    <w:rsid w:val="00445638"/>
    <w:rsid w:val="00445ABA"/>
    <w:rsid w:val="00445DF5"/>
    <w:rsid w:val="00446330"/>
    <w:rsid w:val="00446FFF"/>
    <w:rsid w:val="00447A8F"/>
    <w:rsid w:val="0045008A"/>
    <w:rsid w:val="004503A1"/>
    <w:rsid w:val="00450D4D"/>
    <w:rsid w:val="00450FB8"/>
    <w:rsid w:val="0045186C"/>
    <w:rsid w:val="004519FE"/>
    <w:rsid w:val="00452077"/>
    <w:rsid w:val="0045284A"/>
    <w:rsid w:val="00452C0D"/>
    <w:rsid w:val="00452D88"/>
    <w:rsid w:val="004531AB"/>
    <w:rsid w:val="0045398B"/>
    <w:rsid w:val="004559FB"/>
    <w:rsid w:val="00456322"/>
    <w:rsid w:val="00456521"/>
    <w:rsid w:val="004565F6"/>
    <w:rsid w:val="004575BB"/>
    <w:rsid w:val="004579EC"/>
    <w:rsid w:val="004600CC"/>
    <w:rsid w:val="00460BB2"/>
    <w:rsid w:val="00461267"/>
    <w:rsid w:val="00461753"/>
    <w:rsid w:val="00461EE4"/>
    <w:rsid w:val="00462469"/>
    <w:rsid w:val="00463400"/>
    <w:rsid w:val="00463680"/>
    <w:rsid w:val="00465B5A"/>
    <w:rsid w:val="0046603D"/>
    <w:rsid w:val="00466135"/>
    <w:rsid w:val="0046659F"/>
    <w:rsid w:val="00466670"/>
    <w:rsid w:val="00466AF7"/>
    <w:rsid w:val="00467218"/>
    <w:rsid w:val="0047088F"/>
    <w:rsid w:val="004732C9"/>
    <w:rsid w:val="004742C2"/>
    <w:rsid w:val="00474AC5"/>
    <w:rsid w:val="00474DC7"/>
    <w:rsid w:val="00476829"/>
    <w:rsid w:val="004770B7"/>
    <w:rsid w:val="00477EF6"/>
    <w:rsid w:val="00480320"/>
    <w:rsid w:val="00480536"/>
    <w:rsid w:val="0048181D"/>
    <w:rsid w:val="0048209C"/>
    <w:rsid w:val="00483271"/>
    <w:rsid w:val="00483346"/>
    <w:rsid w:val="00483797"/>
    <w:rsid w:val="00485A6A"/>
    <w:rsid w:val="00485D96"/>
    <w:rsid w:val="00486553"/>
    <w:rsid w:val="0048686C"/>
    <w:rsid w:val="00487435"/>
    <w:rsid w:val="00490EAF"/>
    <w:rsid w:val="004925F0"/>
    <w:rsid w:val="00492F19"/>
    <w:rsid w:val="00493252"/>
    <w:rsid w:val="004957D8"/>
    <w:rsid w:val="00496535"/>
    <w:rsid w:val="00496D5D"/>
    <w:rsid w:val="00496DAE"/>
    <w:rsid w:val="0049739C"/>
    <w:rsid w:val="00497443"/>
    <w:rsid w:val="00497C0A"/>
    <w:rsid w:val="004A0DC5"/>
    <w:rsid w:val="004A0DEF"/>
    <w:rsid w:val="004A0E45"/>
    <w:rsid w:val="004A18EC"/>
    <w:rsid w:val="004A1960"/>
    <w:rsid w:val="004A2434"/>
    <w:rsid w:val="004A25E0"/>
    <w:rsid w:val="004A3000"/>
    <w:rsid w:val="004A30E0"/>
    <w:rsid w:val="004A3BF3"/>
    <w:rsid w:val="004A3CFC"/>
    <w:rsid w:val="004A4C9A"/>
    <w:rsid w:val="004A6205"/>
    <w:rsid w:val="004A62AB"/>
    <w:rsid w:val="004A77B8"/>
    <w:rsid w:val="004A7B6B"/>
    <w:rsid w:val="004A7F27"/>
    <w:rsid w:val="004A7FC5"/>
    <w:rsid w:val="004B1039"/>
    <w:rsid w:val="004B3053"/>
    <w:rsid w:val="004B3862"/>
    <w:rsid w:val="004B40AF"/>
    <w:rsid w:val="004B4A6B"/>
    <w:rsid w:val="004B7F33"/>
    <w:rsid w:val="004C0E08"/>
    <w:rsid w:val="004C145F"/>
    <w:rsid w:val="004C16B7"/>
    <w:rsid w:val="004C1975"/>
    <w:rsid w:val="004C3059"/>
    <w:rsid w:val="004C3BD5"/>
    <w:rsid w:val="004C41DA"/>
    <w:rsid w:val="004C4615"/>
    <w:rsid w:val="004C4664"/>
    <w:rsid w:val="004C4A66"/>
    <w:rsid w:val="004C6362"/>
    <w:rsid w:val="004C72BE"/>
    <w:rsid w:val="004C7646"/>
    <w:rsid w:val="004D04FA"/>
    <w:rsid w:val="004D0555"/>
    <w:rsid w:val="004D1C6C"/>
    <w:rsid w:val="004D4124"/>
    <w:rsid w:val="004D41E7"/>
    <w:rsid w:val="004D43A5"/>
    <w:rsid w:val="004D517E"/>
    <w:rsid w:val="004D6CE8"/>
    <w:rsid w:val="004D6D5B"/>
    <w:rsid w:val="004D6D71"/>
    <w:rsid w:val="004D7257"/>
    <w:rsid w:val="004D78C2"/>
    <w:rsid w:val="004E0DB6"/>
    <w:rsid w:val="004E1D44"/>
    <w:rsid w:val="004E2F93"/>
    <w:rsid w:val="004E41F7"/>
    <w:rsid w:val="004E5344"/>
    <w:rsid w:val="004E6893"/>
    <w:rsid w:val="004F04F6"/>
    <w:rsid w:val="004F07E4"/>
    <w:rsid w:val="004F1201"/>
    <w:rsid w:val="004F1B5F"/>
    <w:rsid w:val="004F2DD6"/>
    <w:rsid w:val="004F388E"/>
    <w:rsid w:val="004F3F9D"/>
    <w:rsid w:val="004F5E72"/>
    <w:rsid w:val="004F624D"/>
    <w:rsid w:val="004F6B32"/>
    <w:rsid w:val="00501B8F"/>
    <w:rsid w:val="00502878"/>
    <w:rsid w:val="00502FEF"/>
    <w:rsid w:val="0050313D"/>
    <w:rsid w:val="00503AB0"/>
    <w:rsid w:val="005040CE"/>
    <w:rsid w:val="0050572F"/>
    <w:rsid w:val="0050589F"/>
    <w:rsid w:val="00505A35"/>
    <w:rsid w:val="0050689A"/>
    <w:rsid w:val="00506AA0"/>
    <w:rsid w:val="00506D72"/>
    <w:rsid w:val="00506E31"/>
    <w:rsid w:val="0051012E"/>
    <w:rsid w:val="0051029C"/>
    <w:rsid w:val="00511BA2"/>
    <w:rsid w:val="0051242B"/>
    <w:rsid w:val="005125FC"/>
    <w:rsid w:val="00512DE2"/>
    <w:rsid w:val="005140BD"/>
    <w:rsid w:val="0051538B"/>
    <w:rsid w:val="00515690"/>
    <w:rsid w:val="00515763"/>
    <w:rsid w:val="00515AF4"/>
    <w:rsid w:val="00517007"/>
    <w:rsid w:val="0051782F"/>
    <w:rsid w:val="0051783B"/>
    <w:rsid w:val="00517FC2"/>
    <w:rsid w:val="00520572"/>
    <w:rsid w:val="00521293"/>
    <w:rsid w:val="00521EE2"/>
    <w:rsid w:val="0052396C"/>
    <w:rsid w:val="00524992"/>
    <w:rsid w:val="005304CD"/>
    <w:rsid w:val="005307AF"/>
    <w:rsid w:val="005307F5"/>
    <w:rsid w:val="00530861"/>
    <w:rsid w:val="0053113E"/>
    <w:rsid w:val="00532C13"/>
    <w:rsid w:val="00532F08"/>
    <w:rsid w:val="0053348E"/>
    <w:rsid w:val="005338C9"/>
    <w:rsid w:val="00533CF6"/>
    <w:rsid w:val="005347B1"/>
    <w:rsid w:val="00534A21"/>
    <w:rsid w:val="00534C6C"/>
    <w:rsid w:val="00535BA9"/>
    <w:rsid w:val="005363D8"/>
    <w:rsid w:val="00537C6C"/>
    <w:rsid w:val="00540281"/>
    <w:rsid w:val="0054086E"/>
    <w:rsid w:val="00540A30"/>
    <w:rsid w:val="00540FE5"/>
    <w:rsid w:val="0054150C"/>
    <w:rsid w:val="005417CA"/>
    <w:rsid w:val="00542903"/>
    <w:rsid w:val="0054349C"/>
    <w:rsid w:val="00543870"/>
    <w:rsid w:val="00543B5E"/>
    <w:rsid w:val="0054465D"/>
    <w:rsid w:val="00545C57"/>
    <w:rsid w:val="005528A2"/>
    <w:rsid w:val="00553535"/>
    <w:rsid w:val="00553FA5"/>
    <w:rsid w:val="0055410A"/>
    <w:rsid w:val="005544BC"/>
    <w:rsid w:val="005551F4"/>
    <w:rsid w:val="00556507"/>
    <w:rsid w:val="00556726"/>
    <w:rsid w:val="00560DD3"/>
    <w:rsid w:val="0056101E"/>
    <w:rsid w:val="005615CB"/>
    <w:rsid w:val="00562E3C"/>
    <w:rsid w:val="00563092"/>
    <w:rsid w:val="005631DF"/>
    <w:rsid w:val="00563BC0"/>
    <w:rsid w:val="0056498C"/>
    <w:rsid w:val="00564ACE"/>
    <w:rsid w:val="005666B7"/>
    <w:rsid w:val="00566C02"/>
    <w:rsid w:val="00566EB8"/>
    <w:rsid w:val="005674A5"/>
    <w:rsid w:val="005679F5"/>
    <w:rsid w:val="00570179"/>
    <w:rsid w:val="005703EB"/>
    <w:rsid w:val="0057040C"/>
    <w:rsid w:val="005720A7"/>
    <w:rsid w:val="00572E75"/>
    <w:rsid w:val="005737AA"/>
    <w:rsid w:val="00574258"/>
    <w:rsid w:val="005755A3"/>
    <w:rsid w:val="005756E4"/>
    <w:rsid w:val="00575B25"/>
    <w:rsid w:val="00575B84"/>
    <w:rsid w:val="00575F23"/>
    <w:rsid w:val="005764FF"/>
    <w:rsid w:val="00577306"/>
    <w:rsid w:val="0058036F"/>
    <w:rsid w:val="005804BA"/>
    <w:rsid w:val="005807CB"/>
    <w:rsid w:val="00581856"/>
    <w:rsid w:val="00581E9E"/>
    <w:rsid w:val="0058304C"/>
    <w:rsid w:val="00585288"/>
    <w:rsid w:val="00585B0C"/>
    <w:rsid w:val="005860EF"/>
    <w:rsid w:val="005862F8"/>
    <w:rsid w:val="00586331"/>
    <w:rsid w:val="005867AE"/>
    <w:rsid w:val="00586AF9"/>
    <w:rsid w:val="005871C1"/>
    <w:rsid w:val="005873D0"/>
    <w:rsid w:val="005878FD"/>
    <w:rsid w:val="00587F28"/>
    <w:rsid w:val="00590FC4"/>
    <w:rsid w:val="00591060"/>
    <w:rsid w:val="00591259"/>
    <w:rsid w:val="00592C7B"/>
    <w:rsid w:val="00593E48"/>
    <w:rsid w:val="00593F60"/>
    <w:rsid w:val="005941C6"/>
    <w:rsid w:val="00594F3F"/>
    <w:rsid w:val="005967BC"/>
    <w:rsid w:val="00596EA3"/>
    <w:rsid w:val="00597187"/>
    <w:rsid w:val="00597FC7"/>
    <w:rsid w:val="005A002F"/>
    <w:rsid w:val="005A0CC1"/>
    <w:rsid w:val="005A0E50"/>
    <w:rsid w:val="005A129C"/>
    <w:rsid w:val="005A1480"/>
    <w:rsid w:val="005A20F7"/>
    <w:rsid w:val="005A2365"/>
    <w:rsid w:val="005A2A07"/>
    <w:rsid w:val="005A34CE"/>
    <w:rsid w:val="005A3979"/>
    <w:rsid w:val="005A3EAD"/>
    <w:rsid w:val="005A45E9"/>
    <w:rsid w:val="005A5365"/>
    <w:rsid w:val="005A579E"/>
    <w:rsid w:val="005A5C34"/>
    <w:rsid w:val="005A7AAD"/>
    <w:rsid w:val="005A7DA5"/>
    <w:rsid w:val="005B0D9E"/>
    <w:rsid w:val="005B2230"/>
    <w:rsid w:val="005B2AE3"/>
    <w:rsid w:val="005B33AD"/>
    <w:rsid w:val="005B49ED"/>
    <w:rsid w:val="005B4FD6"/>
    <w:rsid w:val="005B5015"/>
    <w:rsid w:val="005B57CE"/>
    <w:rsid w:val="005B5C67"/>
    <w:rsid w:val="005B5EAD"/>
    <w:rsid w:val="005B75FA"/>
    <w:rsid w:val="005B7943"/>
    <w:rsid w:val="005C1672"/>
    <w:rsid w:val="005C26E8"/>
    <w:rsid w:val="005C2968"/>
    <w:rsid w:val="005C2EFE"/>
    <w:rsid w:val="005C537F"/>
    <w:rsid w:val="005C58C2"/>
    <w:rsid w:val="005C5F0C"/>
    <w:rsid w:val="005C664D"/>
    <w:rsid w:val="005C7771"/>
    <w:rsid w:val="005D0243"/>
    <w:rsid w:val="005D024C"/>
    <w:rsid w:val="005D02F9"/>
    <w:rsid w:val="005D1050"/>
    <w:rsid w:val="005D157B"/>
    <w:rsid w:val="005D1CA3"/>
    <w:rsid w:val="005D28F8"/>
    <w:rsid w:val="005D485D"/>
    <w:rsid w:val="005D5031"/>
    <w:rsid w:val="005D507C"/>
    <w:rsid w:val="005D5260"/>
    <w:rsid w:val="005D583B"/>
    <w:rsid w:val="005D6694"/>
    <w:rsid w:val="005D72AC"/>
    <w:rsid w:val="005D7962"/>
    <w:rsid w:val="005D7BC8"/>
    <w:rsid w:val="005E04CF"/>
    <w:rsid w:val="005E07F3"/>
    <w:rsid w:val="005E211D"/>
    <w:rsid w:val="005E38EF"/>
    <w:rsid w:val="005E44E7"/>
    <w:rsid w:val="005E4F17"/>
    <w:rsid w:val="005E51C1"/>
    <w:rsid w:val="005E561C"/>
    <w:rsid w:val="005E768A"/>
    <w:rsid w:val="005E794C"/>
    <w:rsid w:val="005F0FCD"/>
    <w:rsid w:val="005F205F"/>
    <w:rsid w:val="005F2272"/>
    <w:rsid w:val="005F253B"/>
    <w:rsid w:val="005F2757"/>
    <w:rsid w:val="005F2F6D"/>
    <w:rsid w:val="005F2FD6"/>
    <w:rsid w:val="005F3B85"/>
    <w:rsid w:val="005F5094"/>
    <w:rsid w:val="005F51DC"/>
    <w:rsid w:val="005F567E"/>
    <w:rsid w:val="005F5A08"/>
    <w:rsid w:val="005F5C80"/>
    <w:rsid w:val="005F694E"/>
    <w:rsid w:val="005F7002"/>
    <w:rsid w:val="005F7858"/>
    <w:rsid w:val="005F78C8"/>
    <w:rsid w:val="00602009"/>
    <w:rsid w:val="00602951"/>
    <w:rsid w:val="0060316D"/>
    <w:rsid w:val="00603CA7"/>
    <w:rsid w:val="00604C0B"/>
    <w:rsid w:val="00604F9B"/>
    <w:rsid w:val="00604FB2"/>
    <w:rsid w:val="00606228"/>
    <w:rsid w:val="00607A71"/>
    <w:rsid w:val="006102A5"/>
    <w:rsid w:val="006106B0"/>
    <w:rsid w:val="00611EDE"/>
    <w:rsid w:val="00613695"/>
    <w:rsid w:val="00613B8D"/>
    <w:rsid w:val="00613FCE"/>
    <w:rsid w:val="006149DC"/>
    <w:rsid w:val="00614AA3"/>
    <w:rsid w:val="00615C9F"/>
    <w:rsid w:val="00616EF5"/>
    <w:rsid w:val="00620842"/>
    <w:rsid w:val="006217A2"/>
    <w:rsid w:val="00622536"/>
    <w:rsid w:val="00622AB7"/>
    <w:rsid w:val="0062300F"/>
    <w:rsid w:val="00623288"/>
    <w:rsid w:val="00623D9A"/>
    <w:rsid w:val="00623F39"/>
    <w:rsid w:val="00623FFB"/>
    <w:rsid w:val="0062412D"/>
    <w:rsid w:val="00625791"/>
    <w:rsid w:val="00625987"/>
    <w:rsid w:val="006265C6"/>
    <w:rsid w:val="00626E6C"/>
    <w:rsid w:val="0062798C"/>
    <w:rsid w:val="006279C9"/>
    <w:rsid w:val="00627DF4"/>
    <w:rsid w:val="00630572"/>
    <w:rsid w:val="006317BA"/>
    <w:rsid w:val="006318A3"/>
    <w:rsid w:val="0063199C"/>
    <w:rsid w:val="00631A8E"/>
    <w:rsid w:val="00633438"/>
    <w:rsid w:val="006344A5"/>
    <w:rsid w:val="0063463D"/>
    <w:rsid w:val="00634675"/>
    <w:rsid w:val="00634D2D"/>
    <w:rsid w:val="006350EF"/>
    <w:rsid w:val="0063632C"/>
    <w:rsid w:val="0063782C"/>
    <w:rsid w:val="00641427"/>
    <w:rsid w:val="00641664"/>
    <w:rsid w:val="00641DA6"/>
    <w:rsid w:val="00642409"/>
    <w:rsid w:val="006424AB"/>
    <w:rsid w:val="006443FB"/>
    <w:rsid w:val="00645D29"/>
    <w:rsid w:val="0064641F"/>
    <w:rsid w:val="00646FEC"/>
    <w:rsid w:val="00647237"/>
    <w:rsid w:val="0064762E"/>
    <w:rsid w:val="006503A2"/>
    <w:rsid w:val="0065171D"/>
    <w:rsid w:val="006527AD"/>
    <w:rsid w:val="00653B8D"/>
    <w:rsid w:val="0065445B"/>
    <w:rsid w:val="00654D59"/>
    <w:rsid w:val="00654EDA"/>
    <w:rsid w:val="00655196"/>
    <w:rsid w:val="00656D18"/>
    <w:rsid w:val="00656E4C"/>
    <w:rsid w:val="006573A5"/>
    <w:rsid w:val="00657457"/>
    <w:rsid w:val="00657AB5"/>
    <w:rsid w:val="00657CA7"/>
    <w:rsid w:val="006607D5"/>
    <w:rsid w:val="00660A25"/>
    <w:rsid w:val="00660F15"/>
    <w:rsid w:val="0066351D"/>
    <w:rsid w:val="00663974"/>
    <w:rsid w:val="0066489C"/>
    <w:rsid w:val="00664974"/>
    <w:rsid w:val="00664E95"/>
    <w:rsid w:val="0066523C"/>
    <w:rsid w:val="00665815"/>
    <w:rsid w:val="00665F63"/>
    <w:rsid w:val="006670B9"/>
    <w:rsid w:val="00667E8B"/>
    <w:rsid w:val="00670370"/>
    <w:rsid w:val="00670D27"/>
    <w:rsid w:val="006719B9"/>
    <w:rsid w:val="00671E35"/>
    <w:rsid w:val="00671F7D"/>
    <w:rsid w:val="00672265"/>
    <w:rsid w:val="00672558"/>
    <w:rsid w:val="00672BBD"/>
    <w:rsid w:val="00673012"/>
    <w:rsid w:val="00673F4D"/>
    <w:rsid w:val="00674AF3"/>
    <w:rsid w:val="00674E08"/>
    <w:rsid w:val="00675607"/>
    <w:rsid w:val="006764C7"/>
    <w:rsid w:val="0067767E"/>
    <w:rsid w:val="00680569"/>
    <w:rsid w:val="006810B1"/>
    <w:rsid w:val="006812D3"/>
    <w:rsid w:val="00681F1D"/>
    <w:rsid w:val="006827FF"/>
    <w:rsid w:val="00682B97"/>
    <w:rsid w:val="00682E8B"/>
    <w:rsid w:val="006831D8"/>
    <w:rsid w:val="00683996"/>
    <w:rsid w:val="006842EA"/>
    <w:rsid w:val="00684973"/>
    <w:rsid w:val="00684A5E"/>
    <w:rsid w:val="00684EBB"/>
    <w:rsid w:val="00685185"/>
    <w:rsid w:val="00685274"/>
    <w:rsid w:val="0068582D"/>
    <w:rsid w:val="00686764"/>
    <w:rsid w:val="0068721D"/>
    <w:rsid w:val="00690490"/>
    <w:rsid w:val="00690664"/>
    <w:rsid w:val="006907C1"/>
    <w:rsid w:val="0069163E"/>
    <w:rsid w:val="006930E5"/>
    <w:rsid w:val="006934D4"/>
    <w:rsid w:val="00693EE4"/>
    <w:rsid w:val="00694078"/>
    <w:rsid w:val="00694460"/>
    <w:rsid w:val="00694547"/>
    <w:rsid w:val="006969F2"/>
    <w:rsid w:val="00697A41"/>
    <w:rsid w:val="00697DE2"/>
    <w:rsid w:val="006A052D"/>
    <w:rsid w:val="006A0C4E"/>
    <w:rsid w:val="006A0D3C"/>
    <w:rsid w:val="006A1B4C"/>
    <w:rsid w:val="006A3479"/>
    <w:rsid w:val="006A3F19"/>
    <w:rsid w:val="006A4B6C"/>
    <w:rsid w:val="006A57BA"/>
    <w:rsid w:val="006A5E2D"/>
    <w:rsid w:val="006A6463"/>
    <w:rsid w:val="006A6D31"/>
    <w:rsid w:val="006A6DA9"/>
    <w:rsid w:val="006A7464"/>
    <w:rsid w:val="006B0348"/>
    <w:rsid w:val="006B1F1E"/>
    <w:rsid w:val="006B20C9"/>
    <w:rsid w:val="006B2213"/>
    <w:rsid w:val="006B26A3"/>
    <w:rsid w:val="006B275D"/>
    <w:rsid w:val="006B2CCC"/>
    <w:rsid w:val="006B33C2"/>
    <w:rsid w:val="006B4445"/>
    <w:rsid w:val="006B46BD"/>
    <w:rsid w:val="006B4853"/>
    <w:rsid w:val="006B4F9B"/>
    <w:rsid w:val="006B5E55"/>
    <w:rsid w:val="006B5FAA"/>
    <w:rsid w:val="006B644C"/>
    <w:rsid w:val="006B6F78"/>
    <w:rsid w:val="006B7155"/>
    <w:rsid w:val="006C1C4E"/>
    <w:rsid w:val="006C1DB1"/>
    <w:rsid w:val="006C26C8"/>
    <w:rsid w:val="006C2AEA"/>
    <w:rsid w:val="006C32CA"/>
    <w:rsid w:val="006C3889"/>
    <w:rsid w:val="006C3C1F"/>
    <w:rsid w:val="006C45B8"/>
    <w:rsid w:val="006C559B"/>
    <w:rsid w:val="006C56FC"/>
    <w:rsid w:val="006C5A9F"/>
    <w:rsid w:val="006C7BAC"/>
    <w:rsid w:val="006D0B61"/>
    <w:rsid w:val="006D16B6"/>
    <w:rsid w:val="006D1B9A"/>
    <w:rsid w:val="006D4300"/>
    <w:rsid w:val="006D50E1"/>
    <w:rsid w:val="006D5EDB"/>
    <w:rsid w:val="006D64F6"/>
    <w:rsid w:val="006D65B3"/>
    <w:rsid w:val="006D6A37"/>
    <w:rsid w:val="006D6A3B"/>
    <w:rsid w:val="006D6B76"/>
    <w:rsid w:val="006D6E91"/>
    <w:rsid w:val="006D72A3"/>
    <w:rsid w:val="006E03C7"/>
    <w:rsid w:val="006E1868"/>
    <w:rsid w:val="006E2896"/>
    <w:rsid w:val="006E35A9"/>
    <w:rsid w:val="006E3B1D"/>
    <w:rsid w:val="006E4B1C"/>
    <w:rsid w:val="006E51B9"/>
    <w:rsid w:val="006E557F"/>
    <w:rsid w:val="006E56D8"/>
    <w:rsid w:val="006E6095"/>
    <w:rsid w:val="006E72CE"/>
    <w:rsid w:val="006E7414"/>
    <w:rsid w:val="006F0D31"/>
    <w:rsid w:val="006F10CF"/>
    <w:rsid w:val="006F1881"/>
    <w:rsid w:val="006F18F0"/>
    <w:rsid w:val="006F2179"/>
    <w:rsid w:val="006F326B"/>
    <w:rsid w:val="006F3319"/>
    <w:rsid w:val="006F39A6"/>
    <w:rsid w:val="006F576B"/>
    <w:rsid w:val="006F654D"/>
    <w:rsid w:val="006F7331"/>
    <w:rsid w:val="00700DC7"/>
    <w:rsid w:val="007014C0"/>
    <w:rsid w:val="007021BA"/>
    <w:rsid w:val="00702316"/>
    <w:rsid w:val="007023CE"/>
    <w:rsid w:val="007024CF"/>
    <w:rsid w:val="00702C35"/>
    <w:rsid w:val="00702D8A"/>
    <w:rsid w:val="00702F0E"/>
    <w:rsid w:val="0070332C"/>
    <w:rsid w:val="007038D3"/>
    <w:rsid w:val="00704A94"/>
    <w:rsid w:val="00704FFA"/>
    <w:rsid w:val="00705A6F"/>
    <w:rsid w:val="00706CB2"/>
    <w:rsid w:val="00706E62"/>
    <w:rsid w:val="00707018"/>
    <w:rsid w:val="0070767D"/>
    <w:rsid w:val="00707EC3"/>
    <w:rsid w:val="00710589"/>
    <w:rsid w:val="00711B61"/>
    <w:rsid w:val="0071249E"/>
    <w:rsid w:val="00712ADF"/>
    <w:rsid w:val="00713503"/>
    <w:rsid w:val="00714817"/>
    <w:rsid w:val="00714838"/>
    <w:rsid w:val="00714A4A"/>
    <w:rsid w:val="007153B6"/>
    <w:rsid w:val="00715409"/>
    <w:rsid w:val="00715B43"/>
    <w:rsid w:val="00716600"/>
    <w:rsid w:val="00716A66"/>
    <w:rsid w:val="007172CA"/>
    <w:rsid w:val="00717C31"/>
    <w:rsid w:val="00720471"/>
    <w:rsid w:val="00720AE4"/>
    <w:rsid w:val="0072118D"/>
    <w:rsid w:val="00722EE3"/>
    <w:rsid w:val="007238C4"/>
    <w:rsid w:val="00723DE3"/>
    <w:rsid w:val="007258DB"/>
    <w:rsid w:val="007308B4"/>
    <w:rsid w:val="00730FF0"/>
    <w:rsid w:val="0073126D"/>
    <w:rsid w:val="00731835"/>
    <w:rsid w:val="00731CF5"/>
    <w:rsid w:val="00732DD9"/>
    <w:rsid w:val="007338F5"/>
    <w:rsid w:val="00733BCC"/>
    <w:rsid w:val="0073408C"/>
    <w:rsid w:val="00734638"/>
    <w:rsid w:val="00734826"/>
    <w:rsid w:val="00734C97"/>
    <w:rsid w:val="00734DB8"/>
    <w:rsid w:val="00735148"/>
    <w:rsid w:val="00735E45"/>
    <w:rsid w:val="00736B22"/>
    <w:rsid w:val="00736F78"/>
    <w:rsid w:val="0073740B"/>
    <w:rsid w:val="007376AA"/>
    <w:rsid w:val="00740396"/>
    <w:rsid w:val="007416D5"/>
    <w:rsid w:val="00743235"/>
    <w:rsid w:val="00743277"/>
    <w:rsid w:val="007440C1"/>
    <w:rsid w:val="00744931"/>
    <w:rsid w:val="00744B17"/>
    <w:rsid w:val="00745381"/>
    <w:rsid w:val="00745BEE"/>
    <w:rsid w:val="00750884"/>
    <w:rsid w:val="007509B3"/>
    <w:rsid w:val="00750CEC"/>
    <w:rsid w:val="0075128C"/>
    <w:rsid w:val="007515ED"/>
    <w:rsid w:val="007518FB"/>
    <w:rsid w:val="00751DFF"/>
    <w:rsid w:val="007521DA"/>
    <w:rsid w:val="0075251A"/>
    <w:rsid w:val="00754A6E"/>
    <w:rsid w:val="0075502D"/>
    <w:rsid w:val="00756705"/>
    <w:rsid w:val="007572B6"/>
    <w:rsid w:val="00760D47"/>
    <w:rsid w:val="0076130A"/>
    <w:rsid w:val="00763B11"/>
    <w:rsid w:val="00763F9B"/>
    <w:rsid w:val="00764B20"/>
    <w:rsid w:val="00764B47"/>
    <w:rsid w:val="00764F1E"/>
    <w:rsid w:val="00764F95"/>
    <w:rsid w:val="0076614B"/>
    <w:rsid w:val="00766891"/>
    <w:rsid w:val="00766EF3"/>
    <w:rsid w:val="007673A6"/>
    <w:rsid w:val="0077076C"/>
    <w:rsid w:val="00770811"/>
    <w:rsid w:val="007709ED"/>
    <w:rsid w:val="0077176D"/>
    <w:rsid w:val="00771968"/>
    <w:rsid w:val="00772B2F"/>
    <w:rsid w:val="00773B19"/>
    <w:rsid w:val="00773DE2"/>
    <w:rsid w:val="00773EC7"/>
    <w:rsid w:val="00774730"/>
    <w:rsid w:val="00775A5C"/>
    <w:rsid w:val="007763FF"/>
    <w:rsid w:val="00776D2F"/>
    <w:rsid w:val="00776E60"/>
    <w:rsid w:val="00777489"/>
    <w:rsid w:val="00780113"/>
    <w:rsid w:val="007804B9"/>
    <w:rsid w:val="007812DF"/>
    <w:rsid w:val="00781F70"/>
    <w:rsid w:val="0078248C"/>
    <w:rsid w:val="00782A7B"/>
    <w:rsid w:val="00782C63"/>
    <w:rsid w:val="00782D4F"/>
    <w:rsid w:val="00782F5A"/>
    <w:rsid w:val="00783698"/>
    <w:rsid w:val="00783739"/>
    <w:rsid w:val="00784848"/>
    <w:rsid w:val="00785B22"/>
    <w:rsid w:val="00785F90"/>
    <w:rsid w:val="00786EE5"/>
    <w:rsid w:val="00786F9B"/>
    <w:rsid w:val="00787B6C"/>
    <w:rsid w:val="00791E8A"/>
    <w:rsid w:val="007935B3"/>
    <w:rsid w:val="00794202"/>
    <w:rsid w:val="0079459C"/>
    <w:rsid w:val="00795BDE"/>
    <w:rsid w:val="00795E4C"/>
    <w:rsid w:val="0079666E"/>
    <w:rsid w:val="007966E9"/>
    <w:rsid w:val="00797147"/>
    <w:rsid w:val="00797689"/>
    <w:rsid w:val="007976F4"/>
    <w:rsid w:val="00797927"/>
    <w:rsid w:val="007A0CB5"/>
    <w:rsid w:val="007A106C"/>
    <w:rsid w:val="007A1E4E"/>
    <w:rsid w:val="007A28CB"/>
    <w:rsid w:val="007A2D3C"/>
    <w:rsid w:val="007A39A6"/>
    <w:rsid w:val="007A40BA"/>
    <w:rsid w:val="007A4953"/>
    <w:rsid w:val="007A4E9B"/>
    <w:rsid w:val="007A5166"/>
    <w:rsid w:val="007A67A6"/>
    <w:rsid w:val="007A67FB"/>
    <w:rsid w:val="007A6A07"/>
    <w:rsid w:val="007A7153"/>
    <w:rsid w:val="007A75BA"/>
    <w:rsid w:val="007B11F1"/>
    <w:rsid w:val="007B1353"/>
    <w:rsid w:val="007B1C59"/>
    <w:rsid w:val="007B48B8"/>
    <w:rsid w:val="007B5730"/>
    <w:rsid w:val="007B62A2"/>
    <w:rsid w:val="007B6669"/>
    <w:rsid w:val="007B789A"/>
    <w:rsid w:val="007C084E"/>
    <w:rsid w:val="007C0861"/>
    <w:rsid w:val="007C0B90"/>
    <w:rsid w:val="007C2D7C"/>
    <w:rsid w:val="007C2FEC"/>
    <w:rsid w:val="007C4610"/>
    <w:rsid w:val="007C62DF"/>
    <w:rsid w:val="007C65AD"/>
    <w:rsid w:val="007C7950"/>
    <w:rsid w:val="007C79E3"/>
    <w:rsid w:val="007D179A"/>
    <w:rsid w:val="007D1DBD"/>
    <w:rsid w:val="007D2012"/>
    <w:rsid w:val="007D2466"/>
    <w:rsid w:val="007D254E"/>
    <w:rsid w:val="007D3CD5"/>
    <w:rsid w:val="007D5248"/>
    <w:rsid w:val="007D61CC"/>
    <w:rsid w:val="007D711F"/>
    <w:rsid w:val="007D794F"/>
    <w:rsid w:val="007E0B01"/>
    <w:rsid w:val="007E0DB6"/>
    <w:rsid w:val="007E1112"/>
    <w:rsid w:val="007E2EAF"/>
    <w:rsid w:val="007E37A1"/>
    <w:rsid w:val="007E3FA2"/>
    <w:rsid w:val="007E45A2"/>
    <w:rsid w:val="007E4A8E"/>
    <w:rsid w:val="007E4DB1"/>
    <w:rsid w:val="007E5395"/>
    <w:rsid w:val="007E5DE7"/>
    <w:rsid w:val="007E6B1F"/>
    <w:rsid w:val="007E740F"/>
    <w:rsid w:val="007E75A3"/>
    <w:rsid w:val="007E7723"/>
    <w:rsid w:val="007E78D4"/>
    <w:rsid w:val="007E798A"/>
    <w:rsid w:val="007F0205"/>
    <w:rsid w:val="007F172D"/>
    <w:rsid w:val="007F1E7B"/>
    <w:rsid w:val="007F2C4B"/>
    <w:rsid w:val="007F34BC"/>
    <w:rsid w:val="007F37BD"/>
    <w:rsid w:val="007F3FFF"/>
    <w:rsid w:val="007F4883"/>
    <w:rsid w:val="007F4DC5"/>
    <w:rsid w:val="007F60D5"/>
    <w:rsid w:val="007F63BD"/>
    <w:rsid w:val="007F64A4"/>
    <w:rsid w:val="00802B00"/>
    <w:rsid w:val="00802FDD"/>
    <w:rsid w:val="008033B1"/>
    <w:rsid w:val="00803617"/>
    <w:rsid w:val="008039DF"/>
    <w:rsid w:val="00803A1D"/>
    <w:rsid w:val="00803C23"/>
    <w:rsid w:val="00803F1C"/>
    <w:rsid w:val="00804675"/>
    <w:rsid w:val="00804A4B"/>
    <w:rsid w:val="00804E91"/>
    <w:rsid w:val="008050F0"/>
    <w:rsid w:val="00805777"/>
    <w:rsid w:val="0080601E"/>
    <w:rsid w:val="00806759"/>
    <w:rsid w:val="00807097"/>
    <w:rsid w:val="0080794B"/>
    <w:rsid w:val="008102B9"/>
    <w:rsid w:val="0081217B"/>
    <w:rsid w:val="008122BF"/>
    <w:rsid w:val="00812614"/>
    <w:rsid w:val="008126B7"/>
    <w:rsid w:val="008127F5"/>
    <w:rsid w:val="00812DB8"/>
    <w:rsid w:val="00813A73"/>
    <w:rsid w:val="00813CC7"/>
    <w:rsid w:val="008141F2"/>
    <w:rsid w:val="00815592"/>
    <w:rsid w:val="0081588F"/>
    <w:rsid w:val="00816059"/>
    <w:rsid w:val="00816705"/>
    <w:rsid w:val="00816B47"/>
    <w:rsid w:val="0082026A"/>
    <w:rsid w:val="008205FE"/>
    <w:rsid w:val="0082099F"/>
    <w:rsid w:val="00821302"/>
    <w:rsid w:val="008218D7"/>
    <w:rsid w:val="00821CD4"/>
    <w:rsid w:val="00822B47"/>
    <w:rsid w:val="0082634C"/>
    <w:rsid w:val="00826644"/>
    <w:rsid w:val="0082697C"/>
    <w:rsid w:val="008272D0"/>
    <w:rsid w:val="00827616"/>
    <w:rsid w:val="008301A4"/>
    <w:rsid w:val="00831866"/>
    <w:rsid w:val="0083194F"/>
    <w:rsid w:val="00832583"/>
    <w:rsid w:val="00833183"/>
    <w:rsid w:val="00834325"/>
    <w:rsid w:val="008344CA"/>
    <w:rsid w:val="00834582"/>
    <w:rsid w:val="008349FF"/>
    <w:rsid w:val="0083610C"/>
    <w:rsid w:val="00836783"/>
    <w:rsid w:val="00836F05"/>
    <w:rsid w:val="008377F4"/>
    <w:rsid w:val="0083787C"/>
    <w:rsid w:val="00840FA6"/>
    <w:rsid w:val="00841467"/>
    <w:rsid w:val="00841706"/>
    <w:rsid w:val="008417CF"/>
    <w:rsid w:val="008418F5"/>
    <w:rsid w:val="00842217"/>
    <w:rsid w:val="00843101"/>
    <w:rsid w:val="00843FDE"/>
    <w:rsid w:val="00845B0D"/>
    <w:rsid w:val="00847FEC"/>
    <w:rsid w:val="0085011E"/>
    <w:rsid w:val="0085027D"/>
    <w:rsid w:val="00850531"/>
    <w:rsid w:val="008508E1"/>
    <w:rsid w:val="00851AC9"/>
    <w:rsid w:val="008532F1"/>
    <w:rsid w:val="00854774"/>
    <w:rsid w:val="00854E55"/>
    <w:rsid w:val="00856427"/>
    <w:rsid w:val="008574B7"/>
    <w:rsid w:val="00857949"/>
    <w:rsid w:val="00860AF4"/>
    <w:rsid w:val="00861562"/>
    <w:rsid w:val="00861BD3"/>
    <w:rsid w:val="00862D73"/>
    <w:rsid w:val="0086339B"/>
    <w:rsid w:val="008633F3"/>
    <w:rsid w:val="00863A43"/>
    <w:rsid w:val="008644CF"/>
    <w:rsid w:val="008649C5"/>
    <w:rsid w:val="0086500B"/>
    <w:rsid w:val="008653AC"/>
    <w:rsid w:val="00866914"/>
    <w:rsid w:val="00866F6F"/>
    <w:rsid w:val="008671B3"/>
    <w:rsid w:val="008679DD"/>
    <w:rsid w:val="00870FB0"/>
    <w:rsid w:val="008714C5"/>
    <w:rsid w:val="00871DFE"/>
    <w:rsid w:val="0087204E"/>
    <w:rsid w:val="00872368"/>
    <w:rsid w:val="008726AF"/>
    <w:rsid w:val="008727C6"/>
    <w:rsid w:val="00872D1C"/>
    <w:rsid w:val="00873B9F"/>
    <w:rsid w:val="00875AEF"/>
    <w:rsid w:val="00877BA5"/>
    <w:rsid w:val="00877CD4"/>
    <w:rsid w:val="0088250D"/>
    <w:rsid w:val="00882F2F"/>
    <w:rsid w:val="00883C8D"/>
    <w:rsid w:val="008847E0"/>
    <w:rsid w:val="00884F49"/>
    <w:rsid w:val="008852FB"/>
    <w:rsid w:val="00885824"/>
    <w:rsid w:val="00885DE2"/>
    <w:rsid w:val="00886201"/>
    <w:rsid w:val="00886E93"/>
    <w:rsid w:val="0088725E"/>
    <w:rsid w:val="008879D8"/>
    <w:rsid w:val="00890049"/>
    <w:rsid w:val="00891080"/>
    <w:rsid w:val="008913E1"/>
    <w:rsid w:val="00891EED"/>
    <w:rsid w:val="0089250F"/>
    <w:rsid w:val="00892C07"/>
    <w:rsid w:val="0089309B"/>
    <w:rsid w:val="008934E0"/>
    <w:rsid w:val="00893636"/>
    <w:rsid w:val="00893720"/>
    <w:rsid w:val="00895BB0"/>
    <w:rsid w:val="00895BD7"/>
    <w:rsid w:val="0089706D"/>
    <w:rsid w:val="00897951"/>
    <w:rsid w:val="008A0AC2"/>
    <w:rsid w:val="008A1307"/>
    <w:rsid w:val="008A28C5"/>
    <w:rsid w:val="008A2B6D"/>
    <w:rsid w:val="008A2BA2"/>
    <w:rsid w:val="008A44CA"/>
    <w:rsid w:val="008A4D05"/>
    <w:rsid w:val="008A66CA"/>
    <w:rsid w:val="008A6CCB"/>
    <w:rsid w:val="008A6F8E"/>
    <w:rsid w:val="008A75EF"/>
    <w:rsid w:val="008B055D"/>
    <w:rsid w:val="008B05D4"/>
    <w:rsid w:val="008B1D5F"/>
    <w:rsid w:val="008B1E72"/>
    <w:rsid w:val="008B22D6"/>
    <w:rsid w:val="008B3582"/>
    <w:rsid w:val="008B3C18"/>
    <w:rsid w:val="008B4789"/>
    <w:rsid w:val="008B47DB"/>
    <w:rsid w:val="008B48C2"/>
    <w:rsid w:val="008B6FCE"/>
    <w:rsid w:val="008B734A"/>
    <w:rsid w:val="008B7C09"/>
    <w:rsid w:val="008B7DA5"/>
    <w:rsid w:val="008C0980"/>
    <w:rsid w:val="008C0B67"/>
    <w:rsid w:val="008C0FB8"/>
    <w:rsid w:val="008C1059"/>
    <w:rsid w:val="008C10A5"/>
    <w:rsid w:val="008C1E46"/>
    <w:rsid w:val="008C2425"/>
    <w:rsid w:val="008C2549"/>
    <w:rsid w:val="008C3E9E"/>
    <w:rsid w:val="008C435B"/>
    <w:rsid w:val="008C465A"/>
    <w:rsid w:val="008C4A82"/>
    <w:rsid w:val="008C55A2"/>
    <w:rsid w:val="008C77F6"/>
    <w:rsid w:val="008C7E94"/>
    <w:rsid w:val="008D00FA"/>
    <w:rsid w:val="008D05DE"/>
    <w:rsid w:val="008D135F"/>
    <w:rsid w:val="008D1ECC"/>
    <w:rsid w:val="008D2B55"/>
    <w:rsid w:val="008D3AC0"/>
    <w:rsid w:val="008D3F5A"/>
    <w:rsid w:val="008D4811"/>
    <w:rsid w:val="008D4EC0"/>
    <w:rsid w:val="008D5B04"/>
    <w:rsid w:val="008D637C"/>
    <w:rsid w:val="008D6564"/>
    <w:rsid w:val="008D6E79"/>
    <w:rsid w:val="008D70AC"/>
    <w:rsid w:val="008D731B"/>
    <w:rsid w:val="008D7661"/>
    <w:rsid w:val="008E0049"/>
    <w:rsid w:val="008E09C7"/>
    <w:rsid w:val="008E308A"/>
    <w:rsid w:val="008E3760"/>
    <w:rsid w:val="008E4594"/>
    <w:rsid w:val="008E45B7"/>
    <w:rsid w:val="008E56E2"/>
    <w:rsid w:val="008E652D"/>
    <w:rsid w:val="008F0414"/>
    <w:rsid w:val="008F04C4"/>
    <w:rsid w:val="008F1403"/>
    <w:rsid w:val="008F23B2"/>
    <w:rsid w:val="008F25BB"/>
    <w:rsid w:val="008F2C10"/>
    <w:rsid w:val="008F3AD9"/>
    <w:rsid w:val="008F3F09"/>
    <w:rsid w:val="008F47BB"/>
    <w:rsid w:val="008F4971"/>
    <w:rsid w:val="008F56B6"/>
    <w:rsid w:val="008F5B8C"/>
    <w:rsid w:val="008F6A9F"/>
    <w:rsid w:val="008F6B6A"/>
    <w:rsid w:val="008F6DB2"/>
    <w:rsid w:val="008F719F"/>
    <w:rsid w:val="009002B9"/>
    <w:rsid w:val="00900AE6"/>
    <w:rsid w:val="009012D0"/>
    <w:rsid w:val="0090197B"/>
    <w:rsid w:val="00901C23"/>
    <w:rsid w:val="00903C43"/>
    <w:rsid w:val="009040A4"/>
    <w:rsid w:val="009043AA"/>
    <w:rsid w:val="0090498C"/>
    <w:rsid w:val="009049CC"/>
    <w:rsid w:val="0090529A"/>
    <w:rsid w:val="009052A6"/>
    <w:rsid w:val="0090550E"/>
    <w:rsid w:val="0090566F"/>
    <w:rsid w:val="00905B93"/>
    <w:rsid w:val="0090601A"/>
    <w:rsid w:val="0090604C"/>
    <w:rsid w:val="009063C3"/>
    <w:rsid w:val="00906479"/>
    <w:rsid w:val="0090659B"/>
    <w:rsid w:val="00907FDC"/>
    <w:rsid w:val="00910920"/>
    <w:rsid w:val="00910A19"/>
    <w:rsid w:val="0091221F"/>
    <w:rsid w:val="00913A40"/>
    <w:rsid w:val="009141E5"/>
    <w:rsid w:val="009142ED"/>
    <w:rsid w:val="009165C6"/>
    <w:rsid w:val="00917323"/>
    <w:rsid w:val="009203C4"/>
    <w:rsid w:val="00920791"/>
    <w:rsid w:val="00921471"/>
    <w:rsid w:val="0092314F"/>
    <w:rsid w:val="00923761"/>
    <w:rsid w:val="00924844"/>
    <w:rsid w:val="00924D92"/>
    <w:rsid w:val="009251C6"/>
    <w:rsid w:val="009264F0"/>
    <w:rsid w:val="009278E2"/>
    <w:rsid w:val="00927B4E"/>
    <w:rsid w:val="00927C31"/>
    <w:rsid w:val="0093052A"/>
    <w:rsid w:val="00931B5A"/>
    <w:rsid w:val="00931B6E"/>
    <w:rsid w:val="00932371"/>
    <w:rsid w:val="00932DCA"/>
    <w:rsid w:val="00934230"/>
    <w:rsid w:val="00936C06"/>
    <w:rsid w:val="00936F89"/>
    <w:rsid w:val="00937281"/>
    <w:rsid w:val="009406D3"/>
    <w:rsid w:val="009408B4"/>
    <w:rsid w:val="009426A9"/>
    <w:rsid w:val="00942C3B"/>
    <w:rsid w:val="00942E32"/>
    <w:rsid w:val="00943A25"/>
    <w:rsid w:val="0094501C"/>
    <w:rsid w:val="00945D44"/>
    <w:rsid w:val="009467F0"/>
    <w:rsid w:val="009479C7"/>
    <w:rsid w:val="00950F37"/>
    <w:rsid w:val="00952B22"/>
    <w:rsid w:val="00953834"/>
    <w:rsid w:val="00954C9A"/>
    <w:rsid w:val="00955137"/>
    <w:rsid w:val="009556C4"/>
    <w:rsid w:val="0095570D"/>
    <w:rsid w:val="00955C56"/>
    <w:rsid w:val="00955CB9"/>
    <w:rsid w:val="009571C0"/>
    <w:rsid w:val="009604B6"/>
    <w:rsid w:val="00960516"/>
    <w:rsid w:val="009614D1"/>
    <w:rsid w:val="00961671"/>
    <w:rsid w:val="00961E00"/>
    <w:rsid w:val="00964499"/>
    <w:rsid w:val="009645C9"/>
    <w:rsid w:val="00964976"/>
    <w:rsid w:val="00964FFE"/>
    <w:rsid w:val="00965146"/>
    <w:rsid w:val="009653EE"/>
    <w:rsid w:val="00966E72"/>
    <w:rsid w:val="00967B7A"/>
    <w:rsid w:val="00970129"/>
    <w:rsid w:val="00970BBD"/>
    <w:rsid w:val="009711EB"/>
    <w:rsid w:val="00971503"/>
    <w:rsid w:val="0097157E"/>
    <w:rsid w:val="00972A88"/>
    <w:rsid w:val="00974002"/>
    <w:rsid w:val="009742B1"/>
    <w:rsid w:val="009750E7"/>
    <w:rsid w:val="009779F0"/>
    <w:rsid w:val="00977EF4"/>
    <w:rsid w:val="00980700"/>
    <w:rsid w:val="00980C0E"/>
    <w:rsid w:val="0098106E"/>
    <w:rsid w:val="009816B6"/>
    <w:rsid w:val="0098355D"/>
    <w:rsid w:val="009836A0"/>
    <w:rsid w:val="00984F50"/>
    <w:rsid w:val="00985713"/>
    <w:rsid w:val="00985BC4"/>
    <w:rsid w:val="009861CA"/>
    <w:rsid w:val="009865CF"/>
    <w:rsid w:val="00986B3B"/>
    <w:rsid w:val="009872F0"/>
    <w:rsid w:val="00987483"/>
    <w:rsid w:val="009874EF"/>
    <w:rsid w:val="00987B64"/>
    <w:rsid w:val="009902C9"/>
    <w:rsid w:val="00990B96"/>
    <w:rsid w:val="00992BDC"/>
    <w:rsid w:val="009934F0"/>
    <w:rsid w:val="00993F43"/>
    <w:rsid w:val="0099474F"/>
    <w:rsid w:val="00994AF0"/>
    <w:rsid w:val="00994B96"/>
    <w:rsid w:val="00995CC9"/>
    <w:rsid w:val="009969F2"/>
    <w:rsid w:val="009976E5"/>
    <w:rsid w:val="00997B30"/>
    <w:rsid w:val="009A00DF"/>
    <w:rsid w:val="009A0267"/>
    <w:rsid w:val="009A0549"/>
    <w:rsid w:val="009A0742"/>
    <w:rsid w:val="009A14DD"/>
    <w:rsid w:val="009A15FD"/>
    <w:rsid w:val="009A17FC"/>
    <w:rsid w:val="009A38DE"/>
    <w:rsid w:val="009A4DC9"/>
    <w:rsid w:val="009A60D5"/>
    <w:rsid w:val="009A6A4B"/>
    <w:rsid w:val="009A6D65"/>
    <w:rsid w:val="009A6E6E"/>
    <w:rsid w:val="009A750F"/>
    <w:rsid w:val="009A75BC"/>
    <w:rsid w:val="009A7DE2"/>
    <w:rsid w:val="009B108A"/>
    <w:rsid w:val="009B1A58"/>
    <w:rsid w:val="009B2691"/>
    <w:rsid w:val="009B2D47"/>
    <w:rsid w:val="009B2E41"/>
    <w:rsid w:val="009B3228"/>
    <w:rsid w:val="009B3749"/>
    <w:rsid w:val="009B3A85"/>
    <w:rsid w:val="009B3A90"/>
    <w:rsid w:val="009B3B8D"/>
    <w:rsid w:val="009B3DBB"/>
    <w:rsid w:val="009B45DE"/>
    <w:rsid w:val="009B537F"/>
    <w:rsid w:val="009B7A8C"/>
    <w:rsid w:val="009B7DDE"/>
    <w:rsid w:val="009C01A2"/>
    <w:rsid w:val="009C18AE"/>
    <w:rsid w:val="009C1D48"/>
    <w:rsid w:val="009C1DD6"/>
    <w:rsid w:val="009C373D"/>
    <w:rsid w:val="009C5BAD"/>
    <w:rsid w:val="009C5FC9"/>
    <w:rsid w:val="009C677C"/>
    <w:rsid w:val="009D01AA"/>
    <w:rsid w:val="009D06C2"/>
    <w:rsid w:val="009D0D37"/>
    <w:rsid w:val="009D0E2E"/>
    <w:rsid w:val="009D20BA"/>
    <w:rsid w:val="009D2FDF"/>
    <w:rsid w:val="009D368F"/>
    <w:rsid w:val="009D3EDF"/>
    <w:rsid w:val="009D4F6F"/>
    <w:rsid w:val="009D6ADC"/>
    <w:rsid w:val="009D6ECF"/>
    <w:rsid w:val="009D71ED"/>
    <w:rsid w:val="009D7D6E"/>
    <w:rsid w:val="009E26C0"/>
    <w:rsid w:val="009E2C95"/>
    <w:rsid w:val="009E2E17"/>
    <w:rsid w:val="009E37D8"/>
    <w:rsid w:val="009E3A43"/>
    <w:rsid w:val="009E3ADB"/>
    <w:rsid w:val="009E5044"/>
    <w:rsid w:val="009E533C"/>
    <w:rsid w:val="009E5FE6"/>
    <w:rsid w:val="009E795B"/>
    <w:rsid w:val="009E7E13"/>
    <w:rsid w:val="009F00C7"/>
    <w:rsid w:val="009F1566"/>
    <w:rsid w:val="009F156E"/>
    <w:rsid w:val="009F33CD"/>
    <w:rsid w:val="009F352D"/>
    <w:rsid w:val="009F3B53"/>
    <w:rsid w:val="009F6541"/>
    <w:rsid w:val="009F6852"/>
    <w:rsid w:val="009F7ABE"/>
    <w:rsid w:val="00A00A18"/>
    <w:rsid w:val="00A01312"/>
    <w:rsid w:val="00A018D5"/>
    <w:rsid w:val="00A01F7A"/>
    <w:rsid w:val="00A03312"/>
    <w:rsid w:val="00A03389"/>
    <w:rsid w:val="00A0432A"/>
    <w:rsid w:val="00A059C7"/>
    <w:rsid w:val="00A06068"/>
    <w:rsid w:val="00A07963"/>
    <w:rsid w:val="00A07EC4"/>
    <w:rsid w:val="00A1235B"/>
    <w:rsid w:val="00A12F64"/>
    <w:rsid w:val="00A13110"/>
    <w:rsid w:val="00A13BE0"/>
    <w:rsid w:val="00A13E2A"/>
    <w:rsid w:val="00A13F52"/>
    <w:rsid w:val="00A145B4"/>
    <w:rsid w:val="00A14BAD"/>
    <w:rsid w:val="00A15087"/>
    <w:rsid w:val="00A15BF0"/>
    <w:rsid w:val="00A15E22"/>
    <w:rsid w:val="00A16E84"/>
    <w:rsid w:val="00A17830"/>
    <w:rsid w:val="00A20D56"/>
    <w:rsid w:val="00A210EF"/>
    <w:rsid w:val="00A2152F"/>
    <w:rsid w:val="00A224F1"/>
    <w:rsid w:val="00A2254A"/>
    <w:rsid w:val="00A22D82"/>
    <w:rsid w:val="00A23638"/>
    <w:rsid w:val="00A240DF"/>
    <w:rsid w:val="00A24889"/>
    <w:rsid w:val="00A2558B"/>
    <w:rsid w:val="00A259DC"/>
    <w:rsid w:val="00A25CB1"/>
    <w:rsid w:val="00A26898"/>
    <w:rsid w:val="00A270BA"/>
    <w:rsid w:val="00A27C17"/>
    <w:rsid w:val="00A30BFE"/>
    <w:rsid w:val="00A31A68"/>
    <w:rsid w:val="00A31F36"/>
    <w:rsid w:val="00A32053"/>
    <w:rsid w:val="00A32C39"/>
    <w:rsid w:val="00A32CBE"/>
    <w:rsid w:val="00A33873"/>
    <w:rsid w:val="00A3489D"/>
    <w:rsid w:val="00A36271"/>
    <w:rsid w:val="00A36AFA"/>
    <w:rsid w:val="00A36B4C"/>
    <w:rsid w:val="00A40E25"/>
    <w:rsid w:val="00A410A9"/>
    <w:rsid w:val="00A42017"/>
    <w:rsid w:val="00A4272A"/>
    <w:rsid w:val="00A43B6F"/>
    <w:rsid w:val="00A44453"/>
    <w:rsid w:val="00A456B8"/>
    <w:rsid w:val="00A45845"/>
    <w:rsid w:val="00A45E15"/>
    <w:rsid w:val="00A45FC2"/>
    <w:rsid w:val="00A4673E"/>
    <w:rsid w:val="00A47BCA"/>
    <w:rsid w:val="00A47C4A"/>
    <w:rsid w:val="00A51ACA"/>
    <w:rsid w:val="00A52694"/>
    <w:rsid w:val="00A537DF"/>
    <w:rsid w:val="00A54E29"/>
    <w:rsid w:val="00A551B4"/>
    <w:rsid w:val="00A55732"/>
    <w:rsid w:val="00A564D0"/>
    <w:rsid w:val="00A57324"/>
    <w:rsid w:val="00A60714"/>
    <w:rsid w:val="00A60C74"/>
    <w:rsid w:val="00A61404"/>
    <w:rsid w:val="00A62917"/>
    <w:rsid w:val="00A62B91"/>
    <w:rsid w:val="00A63F76"/>
    <w:rsid w:val="00A648C1"/>
    <w:rsid w:val="00A64CD5"/>
    <w:rsid w:val="00A65338"/>
    <w:rsid w:val="00A65AD5"/>
    <w:rsid w:val="00A665CE"/>
    <w:rsid w:val="00A667A5"/>
    <w:rsid w:val="00A700DB"/>
    <w:rsid w:val="00A70497"/>
    <w:rsid w:val="00A7079F"/>
    <w:rsid w:val="00A71060"/>
    <w:rsid w:val="00A711F9"/>
    <w:rsid w:val="00A712D9"/>
    <w:rsid w:val="00A719EC"/>
    <w:rsid w:val="00A72BB2"/>
    <w:rsid w:val="00A7318F"/>
    <w:rsid w:val="00A73239"/>
    <w:rsid w:val="00A736B0"/>
    <w:rsid w:val="00A7392B"/>
    <w:rsid w:val="00A74997"/>
    <w:rsid w:val="00A74F22"/>
    <w:rsid w:val="00A7557E"/>
    <w:rsid w:val="00A7592D"/>
    <w:rsid w:val="00A75B7E"/>
    <w:rsid w:val="00A761D3"/>
    <w:rsid w:val="00A766F8"/>
    <w:rsid w:val="00A767F4"/>
    <w:rsid w:val="00A80480"/>
    <w:rsid w:val="00A80E60"/>
    <w:rsid w:val="00A81457"/>
    <w:rsid w:val="00A82124"/>
    <w:rsid w:val="00A82F8E"/>
    <w:rsid w:val="00A83712"/>
    <w:rsid w:val="00A841C0"/>
    <w:rsid w:val="00A84887"/>
    <w:rsid w:val="00A8596C"/>
    <w:rsid w:val="00A85F0A"/>
    <w:rsid w:val="00A87AF5"/>
    <w:rsid w:val="00A91B00"/>
    <w:rsid w:val="00A92D55"/>
    <w:rsid w:val="00A9417E"/>
    <w:rsid w:val="00A94619"/>
    <w:rsid w:val="00A94CA2"/>
    <w:rsid w:val="00A94CE8"/>
    <w:rsid w:val="00A95F85"/>
    <w:rsid w:val="00A96315"/>
    <w:rsid w:val="00A96491"/>
    <w:rsid w:val="00A97C8A"/>
    <w:rsid w:val="00A97FE4"/>
    <w:rsid w:val="00AA102D"/>
    <w:rsid w:val="00AA16CF"/>
    <w:rsid w:val="00AA16EA"/>
    <w:rsid w:val="00AA178E"/>
    <w:rsid w:val="00AA1D05"/>
    <w:rsid w:val="00AA2165"/>
    <w:rsid w:val="00AA25D7"/>
    <w:rsid w:val="00AA301E"/>
    <w:rsid w:val="00AA386E"/>
    <w:rsid w:val="00AA4072"/>
    <w:rsid w:val="00AA49B8"/>
    <w:rsid w:val="00AA4F0F"/>
    <w:rsid w:val="00AA4F37"/>
    <w:rsid w:val="00AA587E"/>
    <w:rsid w:val="00AA62CB"/>
    <w:rsid w:val="00AA6C5E"/>
    <w:rsid w:val="00AA6FA8"/>
    <w:rsid w:val="00AA709B"/>
    <w:rsid w:val="00AA724F"/>
    <w:rsid w:val="00AB0E2D"/>
    <w:rsid w:val="00AB1604"/>
    <w:rsid w:val="00AB31CF"/>
    <w:rsid w:val="00AB375E"/>
    <w:rsid w:val="00AB42FC"/>
    <w:rsid w:val="00AB4AEC"/>
    <w:rsid w:val="00AB4B32"/>
    <w:rsid w:val="00AB5742"/>
    <w:rsid w:val="00AB5CCC"/>
    <w:rsid w:val="00AB6D55"/>
    <w:rsid w:val="00AB7337"/>
    <w:rsid w:val="00AC0664"/>
    <w:rsid w:val="00AC0A26"/>
    <w:rsid w:val="00AC0CAD"/>
    <w:rsid w:val="00AC183E"/>
    <w:rsid w:val="00AC2107"/>
    <w:rsid w:val="00AC2696"/>
    <w:rsid w:val="00AC26CC"/>
    <w:rsid w:val="00AC3260"/>
    <w:rsid w:val="00AC37A9"/>
    <w:rsid w:val="00AC47F5"/>
    <w:rsid w:val="00AC5444"/>
    <w:rsid w:val="00AC5B87"/>
    <w:rsid w:val="00AC695F"/>
    <w:rsid w:val="00AC6A42"/>
    <w:rsid w:val="00AC71BA"/>
    <w:rsid w:val="00AC75E9"/>
    <w:rsid w:val="00AD0842"/>
    <w:rsid w:val="00AD0DF8"/>
    <w:rsid w:val="00AD21B5"/>
    <w:rsid w:val="00AD22AD"/>
    <w:rsid w:val="00AD24CC"/>
    <w:rsid w:val="00AD2CCD"/>
    <w:rsid w:val="00AD3CB1"/>
    <w:rsid w:val="00AD4D11"/>
    <w:rsid w:val="00AD4E72"/>
    <w:rsid w:val="00AD5257"/>
    <w:rsid w:val="00AD54D4"/>
    <w:rsid w:val="00AD7205"/>
    <w:rsid w:val="00AD778C"/>
    <w:rsid w:val="00AD7CA7"/>
    <w:rsid w:val="00AE115F"/>
    <w:rsid w:val="00AE1BEF"/>
    <w:rsid w:val="00AE1F57"/>
    <w:rsid w:val="00AE20A7"/>
    <w:rsid w:val="00AE2541"/>
    <w:rsid w:val="00AE2EB0"/>
    <w:rsid w:val="00AE3BE8"/>
    <w:rsid w:val="00AE43D5"/>
    <w:rsid w:val="00AE473D"/>
    <w:rsid w:val="00AE53A9"/>
    <w:rsid w:val="00AE55AA"/>
    <w:rsid w:val="00AE7554"/>
    <w:rsid w:val="00AE7DA4"/>
    <w:rsid w:val="00AE7EB8"/>
    <w:rsid w:val="00AF0FA3"/>
    <w:rsid w:val="00AF1118"/>
    <w:rsid w:val="00AF245C"/>
    <w:rsid w:val="00AF2D7D"/>
    <w:rsid w:val="00AF2EFD"/>
    <w:rsid w:val="00AF4382"/>
    <w:rsid w:val="00AF44C2"/>
    <w:rsid w:val="00AF4559"/>
    <w:rsid w:val="00AF5E9B"/>
    <w:rsid w:val="00AF70CA"/>
    <w:rsid w:val="00AF7100"/>
    <w:rsid w:val="00AF762F"/>
    <w:rsid w:val="00B00057"/>
    <w:rsid w:val="00B008C0"/>
    <w:rsid w:val="00B00F43"/>
    <w:rsid w:val="00B0138C"/>
    <w:rsid w:val="00B015E2"/>
    <w:rsid w:val="00B02B12"/>
    <w:rsid w:val="00B02B9F"/>
    <w:rsid w:val="00B02C1F"/>
    <w:rsid w:val="00B04B3F"/>
    <w:rsid w:val="00B04D3D"/>
    <w:rsid w:val="00B0545C"/>
    <w:rsid w:val="00B07ECF"/>
    <w:rsid w:val="00B100CB"/>
    <w:rsid w:val="00B11607"/>
    <w:rsid w:val="00B12467"/>
    <w:rsid w:val="00B12AE4"/>
    <w:rsid w:val="00B14386"/>
    <w:rsid w:val="00B152A7"/>
    <w:rsid w:val="00B153C7"/>
    <w:rsid w:val="00B15661"/>
    <w:rsid w:val="00B15F0C"/>
    <w:rsid w:val="00B16D3B"/>
    <w:rsid w:val="00B208EC"/>
    <w:rsid w:val="00B218E0"/>
    <w:rsid w:val="00B21A6B"/>
    <w:rsid w:val="00B226B3"/>
    <w:rsid w:val="00B23839"/>
    <w:rsid w:val="00B23C0B"/>
    <w:rsid w:val="00B24841"/>
    <w:rsid w:val="00B251AD"/>
    <w:rsid w:val="00B25590"/>
    <w:rsid w:val="00B25A2A"/>
    <w:rsid w:val="00B26098"/>
    <w:rsid w:val="00B262A1"/>
    <w:rsid w:val="00B2773C"/>
    <w:rsid w:val="00B30497"/>
    <w:rsid w:val="00B308D2"/>
    <w:rsid w:val="00B31705"/>
    <w:rsid w:val="00B322E5"/>
    <w:rsid w:val="00B32544"/>
    <w:rsid w:val="00B33814"/>
    <w:rsid w:val="00B33AD2"/>
    <w:rsid w:val="00B348CD"/>
    <w:rsid w:val="00B35CB7"/>
    <w:rsid w:val="00B3611E"/>
    <w:rsid w:val="00B3654F"/>
    <w:rsid w:val="00B36D58"/>
    <w:rsid w:val="00B41566"/>
    <w:rsid w:val="00B41A90"/>
    <w:rsid w:val="00B41A9F"/>
    <w:rsid w:val="00B42438"/>
    <w:rsid w:val="00B42C64"/>
    <w:rsid w:val="00B42F61"/>
    <w:rsid w:val="00B43AA4"/>
    <w:rsid w:val="00B44953"/>
    <w:rsid w:val="00B44CFC"/>
    <w:rsid w:val="00B44D95"/>
    <w:rsid w:val="00B455B9"/>
    <w:rsid w:val="00B4566C"/>
    <w:rsid w:val="00B45885"/>
    <w:rsid w:val="00B473D8"/>
    <w:rsid w:val="00B51C6C"/>
    <w:rsid w:val="00B51E2F"/>
    <w:rsid w:val="00B51FD4"/>
    <w:rsid w:val="00B52EDA"/>
    <w:rsid w:val="00B53413"/>
    <w:rsid w:val="00B534E5"/>
    <w:rsid w:val="00B53DC3"/>
    <w:rsid w:val="00B547B8"/>
    <w:rsid w:val="00B55D1E"/>
    <w:rsid w:val="00B55FF7"/>
    <w:rsid w:val="00B56E3E"/>
    <w:rsid w:val="00B60220"/>
    <w:rsid w:val="00B60306"/>
    <w:rsid w:val="00B60E47"/>
    <w:rsid w:val="00B60F3C"/>
    <w:rsid w:val="00B60F8F"/>
    <w:rsid w:val="00B619FF"/>
    <w:rsid w:val="00B621A6"/>
    <w:rsid w:val="00B629BA"/>
    <w:rsid w:val="00B6376C"/>
    <w:rsid w:val="00B639C9"/>
    <w:rsid w:val="00B6479A"/>
    <w:rsid w:val="00B64E71"/>
    <w:rsid w:val="00B654CE"/>
    <w:rsid w:val="00B65BB0"/>
    <w:rsid w:val="00B65E2A"/>
    <w:rsid w:val="00B67196"/>
    <w:rsid w:val="00B67323"/>
    <w:rsid w:val="00B67DDA"/>
    <w:rsid w:val="00B67F4E"/>
    <w:rsid w:val="00B70D79"/>
    <w:rsid w:val="00B72970"/>
    <w:rsid w:val="00B74B80"/>
    <w:rsid w:val="00B75109"/>
    <w:rsid w:val="00B756C3"/>
    <w:rsid w:val="00B757C1"/>
    <w:rsid w:val="00B77431"/>
    <w:rsid w:val="00B800C1"/>
    <w:rsid w:val="00B80871"/>
    <w:rsid w:val="00B80E37"/>
    <w:rsid w:val="00B828A2"/>
    <w:rsid w:val="00B82C45"/>
    <w:rsid w:val="00B82CFF"/>
    <w:rsid w:val="00B84FE5"/>
    <w:rsid w:val="00B85636"/>
    <w:rsid w:val="00B85AD9"/>
    <w:rsid w:val="00B86113"/>
    <w:rsid w:val="00B876A5"/>
    <w:rsid w:val="00B877B7"/>
    <w:rsid w:val="00B9014C"/>
    <w:rsid w:val="00B901A4"/>
    <w:rsid w:val="00B90C57"/>
    <w:rsid w:val="00B90C58"/>
    <w:rsid w:val="00B90F83"/>
    <w:rsid w:val="00B91115"/>
    <w:rsid w:val="00B91B3C"/>
    <w:rsid w:val="00B91FC7"/>
    <w:rsid w:val="00B92022"/>
    <w:rsid w:val="00B9220B"/>
    <w:rsid w:val="00B928B7"/>
    <w:rsid w:val="00B92BAD"/>
    <w:rsid w:val="00B93482"/>
    <w:rsid w:val="00B936AB"/>
    <w:rsid w:val="00B93C38"/>
    <w:rsid w:val="00B9497D"/>
    <w:rsid w:val="00B9526C"/>
    <w:rsid w:val="00B95418"/>
    <w:rsid w:val="00B95DA3"/>
    <w:rsid w:val="00BA0099"/>
    <w:rsid w:val="00BA0294"/>
    <w:rsid w:val="00BA0431"/>
    <w:rsid w:val="00BA094B"/>
    <w:rsid w:val="00BA0A39"/>
    <w:rsid w:val="00BA0EAC"/>
    <w:rsid w:val="00BA0EEF"/>
    <w:rsid w:val="00BA101F"/>
    <w:rsid w:val="00BA125B"/>
    <w:rsid w:val="00BA1583"/>
    <w:rsid w:val="00BA1BA5"/>
    <w:rsid w:val="00BA1C4A"/>
    <w:rsid w:val="00BA484F"/>
    <w:rsid w:val="00BA4EAB"/>
    <w:rsid w:val="00BA4FC6"/>
    <w:rsid w:val="00BA6B3E"/>
    <w:rsid w:val="00BA7192"/>
    <w:rsid w:val="00BA72AB"/>
    <w:rsid w:val="00BB06F7"/>
    <w:rsid w:val="00BB0910"/>
    <w:rsid w:val="00BB09EF"/>
    <w:rsid w:val="00BB0A92"/>
    <w:rsid w:val="00BB167E"/>
    <w:rsid w:val="00BB2068"/>
    <w:rsid w:val="00BB2720"/>
    <w:rsid w:val="00BB2FD8"/>
    <w:rsid w:val="00BB40E8"/>
    <w:rsid w:val="00BB4691"/>
    <w:rsid w:val="00BB4C58"/>
    <w:rsid w:val="00BB73A6"/>
    <w:rsid w:val="00BB7794"/>
    <w:rsid w:val="00BB7B34"/>
    <w:rsid w:val="00BC083E"/>
    <w:rsid w:val="00BC1D17"/>
    <w:rsid w:val="00BC1F8D"/>
    <w:rsid w:val="00BC2D31"/>
    <w:rsid w:val="00BC2D8A"/>
    <w:rsid w:val="00BC36B1"/>
    <w:rsid w:val="00BC3EFB"/>
    <w:rsid w:val="00BC442B"/>
    <w:rsid w:val="00BC44CF"/>
    <w:rsid w:val="00BC498A"/>
    <w:rsid w:val="00BC62B7"/>
    <w:rsid w:val="00BC7471"/>
    <w:rsid w:val="00BD04F9"/>
    <w:rsid w:val="00BD09BD"/>
    <w:rsid w:val="00BD216C"/>
    <w:rsid w:val="00BD2EB8"/>
    <w:rsid w:val="00BD322E"/>
    <w:rsid w:val="00BD3589"/>
    <w:rsid w:val="00BD3BA5"/>
    <w:rsid w:val="00BD4643"/>
    <w:rsid w:val="00BD4F31"/>
    <w:rsid w:val="00BD54B6"/>
    <w:rsid w:val="00BD5501"/>
    <w:rsid w:val="00BD69AB"/>
    <w:rsid w:val="00BE1912"/>
    <w:rsid w:val="00BE26D3"/>
    <w:rsid w:val="00BE3D6A"/>
    <w:rsid w:val="00BE447F"/>
    <w:rsid w:val="00BE4869"/>
    <w:rsid w:val="00BE50DB"/>
    <w:rsid w:val="00BE704E"/>
    <w:rsid w:val="00BE7199"/>
    <w:rsid w:val="00BE7373"/>
    <w:rsid w:val="00BE7992"/>
    <w:rsid w:val="00BF0441"/>
    <w:rsid w:val="00BF0EA8"/>
    <w:rsid w:val="00BF1B7E"/>
    <w:rsid w:val="00BF1CDA"/>
    <w:rsid w:val="00BF2245"/>
    <w:rsid w:val="00BF4CCD"/>
    <w:rsid w:val="00BF6D98"/>
    <w:rsid w:val="00BF785B"/>
    <w:rsid w:val="00BF7DB9"/>
    <w:rsid w:val="00BF7E01"/>
    <w:rsid w:val="00C00357"/>
    <w:rsid w:val="00C005B5"/>
    <w:rsid w:val="00C01F2D"/>
    <w:rsid w:val="00C0202B"/>
    <w:rsid w:val="00C02055"/>
    <w:rsid w:val="00C023A9"/>
    <w:rsid w:val="00C02583"/>
    <w:rsid w:val="00C033F9"/>
    <w:rsid w:val="00C03C5E"/>
    <w:rsid w:val="00C03FDE"/>
    <w:rsid w:val="00C041DC"/>
    <w:rsid w:val="00C05966"/>
    <w:rsid w:val="00C05D69"/>
    <w:rsid w:val="00C07634"/>
    <w:rsid w:val="00C07D2C"/>
    <w:rsid w:val="00C1066E"/>
    <w:rsid w:val="00C10841"/>
    <w:rsid w:val="00C10AA1"/>
    <w:rsid w:val="00C114C4"/>
    <w:rsid w:val="00C13577"/>
    <w:rsid w:val="00C13877"/>
    <w:rsid w:val="00C14474"/>
    <w:rsid w:val="00C14852"/>
    <w:rsid w:val="00C157A5"/>
    <w:rsid w:val="00C15CED"/>
    <w:rsid w:val="00C15D6A"/>
    <w:rsid w:val="00C16A6F"/>
    <w:rsid w:val="00C16DCA"/>
    <w:rsid w:val="00C17EA2"/>
    <w:rsid w:val="00C20319"/>
    <w:rsid w:val="00C207A1"/>
    <w:rsid w:val="00C208D0"/>
    <w:rsid w:val="00C211AA"/>
    <w:rsid w:val="00C21405"/>
    <w:rsid w:val="00C21B80"/>
    <w:rsid w:val="00C2396D"/>
    <w:rsid w:val="00C23A12"/>
    <w:rsid w:val="00C24534"/>
    <w:rsid w:val="00C24721"/>
    <w:rsid w:val="00C24A31"/>
    <w:rsid w:val="00C253BE"/>
    <w:rsid w:val="00C25A69"/>
    <w:rsid w:val="00C25A9A"/>
    <w:rsid w:val="00C25F4D"/>
    <w:rsid w:val="00C25FE1"/>
    <w:rsid w:val="00C268D7"/>
    <w:rsid w:val="00C278E5"/>
    <w:rsid w:val="00C27940"/>
    <w:rsid w:val="00C3042C"/>
    <w:rsid w:val="00C30CED"/>
    <w:rsid w:val="00C31034"/>
    <w:rsid w:val="00C3132B"/>
    <w:rsid w:val="00C314A7"/>
    <w:rsid w:val="00C31BF5"/>
    <w:rsid w:val="00C31F13"/>
    <w:rsid w:val="00C32A2B"/>
    <w:rsid w:val="00C32F89"/>
    <w:rsid w:val="00C3436C"/>
    <w:rsid w:val="00C34396"/>
    <w:rsid w:val="00C344C8"/>
    <w:rsid w:val="00C347E5"/>
    <w:rsid w:val="00C34E4D"/>
    <w:rsid w:val="00C35248"/>
    <w:rsid w:val="00C356C6"/>
    <w:rsid w:val="00C359DE"/>
    <w:rsid w:val="00C36F03"/>
    <w:rsid w:val="00C3759B"/>
    <w:rsid w:val="00C402C5"/>
    <w:rsid w:val="00C4096A"/>
    <w:rsid w:val="00C40AFA"/>
    <w:rsid w:val="00C41EAD"/>
    <w:rsid w:val="00C4349B"/>
    <w:rsid w:val="00C45490"/>
    <w:rsid w:val="00C45BEF"/>
    <w:rsid w:val="00C4609E"/>
    <w:rsid w:val="00C47450"/>
    <w:rsid w:val="00C47B68"/>
    <w:rsid w:val="00C50A72"/>
    <w:rsid w:val="00C511CA"/>
    <w:rsid w:val="00C51FEA"/>
    <w:rsid w:val="00C537A0"/>
    <w:rsid w:val="00C5440A"/>
    <w:rsid w:val="00C55307"/>
    <w:rsid w:val="00C55E99"/>
    <w:rsid w:val="00C56529"/>
    <w:rsid w:val="00C5695D"/>
    <w:rsid w:val="00C56F04"/>
    <w:rsid w:val="00C56F7D"/>
    <w:rsid w:val="00C57A54"/>
    <w:rsid w:val="00C57CEB"/>
    <w:rsid w:val="00C57EDB"/>
    <w:rsid w:val="00C57F52"/>
    <w:rsid w:val="00C62001"/>
    <w:rsid w:val="00C62CA3"/>
    <w:rsid w:val="00C63E25"/>
    <w:rsid w:val="00C649D1"/>
    <w:rsid w:val="00C64DF9"/>
    <w:rsid w:val="00C657D2"/>
    <w:rsid w:val="00C65CEE"/>
    <w:rsid w:val="00C65F75"/>
    <w:rsid w:val="00C6639D"/>
    <w:rsid w:val="00C66600"/>
    <w:rsid w:val="00C66724"/>
    <w:rsid w:val="00C672A3"/>
    <w:rsid w:val="00C677C8"/>
    <w:rsid w:val="00C67FFC"/>
    <w:rsid w:val="00C704AB"/>
    <w:rsid w:val="00C709CA"/>
    <w:rsid w:val="00C71A9C"/>
    <w:rsid w:val="00C72562"/>
    <w:rsid w:val="00C72CD2"/>
    <w:rsid w:val="00C73B00"/>
    <w:rsid w:val="00C744AA"/>
    <w:rsid w:val="00C749E1"/>
    <w:rsid w:val="00C74BD2"/>
    <w:rsid w:val="00C75F3E"/>
    <w:rsid w:val="00C76CD4"/>
    <w:rsid w:val="00C7734F"/>
    <w:rsid w:val="00C7738D"/>
    <w:rsid w:val="00C77670"/>
    <w:rsid w:val="00C77C07"/>
    <w:rsid w:val="00C80A37"/>
    <w:rsid w:val="00C80D98"/>
    <w:rsid w:val="00C80EB0"/>
    <w:rsid w:val="00C8123D"/>
    <w:rsid w:val="00C81FCF"/>
    <w:rsid w:val="00C82640"/>
    <w:rsid w:val="00C82717"/>
    <w:rsid w:val="00C83A40"/>
    <w:rsid w:val="00C83B2C"/>
    <w:rsid w:val="00C83C8F"/>
    <w:rsid w:val="00C83F14"/>
    <w:rsid w:val="00C8460A"/>
    <w:rsid w:val="00C84763"/>
    <w:rsid w:val="00C84CED"/>
    <w:rsid w:val="00C851A6"/>
    <w:rsid w:val="00C85F3F"/>
    <w:rsid w:val="00C86EBF"/>
    <w:rsid w:val="00C872F1"/>
    <w:rsid w:val="00C873BB"/>
    <w:rsid w:val="00C873FA"/>
    <w:rsid w:val="00C87A24"/>
    <w:rsid w:val="00C87D0F"/>
    <w:rsid w:val="00C901BE"/>
    <w:rsid w:val="00C90AD8"/>
    <w:rsid w:val="00C912E3"/>
    <w:rsid w:val="00C913A0"/>
    <w:rsid w:val="00C91429"/>
    <w:rsid w:val="00C91C6F"/>
    <w:rsid w:val="00C937FD"/>
    <w:rsid w:val="00C94353"/>
    <w:rsid w:val="00C949EC"/>
    <w:rsid w:val="00C94F72"/>
    <w:rsid w:val="00C95A95"/>
    <w:rsid w:val="00C95CE2"/>
    <w:rsid w:val="00C965C1"/>
    <w:rsid w:val="00C96B44"/>
    <w:rsid w:val="00C96D46"/>
    <w:rsid w:val="00C9732F"/>
    <w:rsid w:val="00C97356"/>
    <w:rsid w:val="00C9762B"/>
    <w:rsid w:val="00C97DA2"/>
    <w:rsid w:val="00CA0EDD"/>
    <w:rsid w:val="00CA1170"/>
    <w:rsid w:val="00CA19E7"/>
    <w:rsid w:val="00CA1F30"/>
    <w:rsid w:val="00CA33BE"/>
    <w:rsid w:val="00CA3D34"/>
    <w:rsid w:val="00CA46B3"/>
    <w:rsid w:val="00CA46BA"/>
    <w:rsid w:val="00CA4A75"/>
    <w:rsid w:val="00CA4C05"/>
    <w:rsid w:val="00CA5F95"/>
    <w:rsid w:val="00CA6272"/>
    <w:rsid w:val="00CA6A7A"/>
    <w:rsid w:val="00CA702E"/>
    <w:rsid w:val="00CA7A20"/>
    <w:rsid w:val="00CA7ED5"/>
    <w:rsid w:val="00CB18B1"/>
    <w:rsid w:val="00CB1ECF"/>
    <w:rsid w:val="00CB2186"/>
    <w:rsid w:val="00CB255C"/>
    <w:rsid w:val="00CB25DF"/>
    <w:rsid w:val="00CB275B"/>
    <w:rsid w:val="00CB41AA"/>
    <w:rsid w:val="00CB41F1"/>
    <w:rsid w:val="00CB6245"/>
    <w:rsid w:val="00CB626A"/>
    <w:rsid w:val="00CB6785"/>
    <w:rsid w:val="00CB7764"/>
    <w:rsid w:val="00CB7EE8"/>
    <w:rsid w:val="00CC0289"/>
    <w:rsid w:val="00CC1B57"/>
    <w:rsid w:val="00CC1C45"/>
    <w:rsid w:val="00CC248B"/>
    <w:rsid w:val="00CC2C0C"/>
    <w:rsid w:val="00CC3F83"/>
    <w:rsid w:val="00CC52F2"/>
    <w:rsid w:val="00CC54F8"/>
    <w:rsid w:val="00CC5886"/>
    <w:rsid w:val="00CC7496"/>
    <w:rsid w:val="00CC7BCE"/>
    <w:rsid w:val="00CC7D02"/>
    <w:rsid w:val="00CD30B3"/>
    <w:rsid w:val="00CD34D9"/>
    <w:rsid w:val="00CD3633"/>
    <w:rsid w:val="00CD45C4"/>
    <w:rsid w:val="00CD565D"/>
    <w:rsid w:val="00CD641D"/>
    <w:rsid w:val="00CD66A7"/>
    <w:rsid w:val="00CD70B4"/>
    <w:rsid w:val="00CD781B"/>
    <w:rsid w:val="00CD7C5D"/>
    <w:rsid w:val="00CE0ACF"/>
    <w:rsid w:val="00CE1C72"/>
    <w:rsid w:val="00CE32C6"/>
    <w:rsid w:val="00CE38A6"/>
    <w:rsid w:val="00CE3942"/>
    <w:rsid w:val="00CE3F99"/>
    <w:rsid w:val="00CE46DF"/>
    <w:rsid w:val="00CE4F2B"/>
    <w:rsid w:val="00CE5D49"/>
    <w:rsid w:val="00CE67D0"/>
    <w:rsid w:val="00CE6870"/>
    <w:rsid w:val="00CE7234"/>
    <w:rsid w:val="00CE72F4"/>
    <w:rsid w:val="00CE7AD0"/>
    <w:rsid w:val="00CF0037"/>
    <w:rsid w:val="00CF1062"/>
    <w:rsid w:val="00CF1F19"/>
    <w:rsid w:val="00CF2209"/>
    <w:rsid w:val="00CF2C2B"/>
    <w:rsid w:val="00CF2F47"/>
    <w:rsid w:val="00CF30A3"/>
    <w:rsid w:val="00CF34ED"/>
    <w:rsid w:val="00CF3CA9"/>
    <w:rsid w:val="00CF3E57"/>
    <w:rsid w:val="00CF458B"/>
    <w:rsid w:val="00CF4D94"/>
    <w:rsid w:val="00CF5C23"/>
    <w:rsid w:val="00CF5DC2"/>
    <w:rsid w:val="00CF6599"/>
    <w:rsid w:val="00CF6698"/>
    <w:rsid w:val="00CF6BE1"/>
    <w:rsid w:val="00CF7D1B"/>
    <w:rsid w:val="00D00985"/>
    <w:rsid w:val="00D00D48"/>
    <w:rsid w:val="00D03B7A"/>
    <w:rsid w:val="00D04A14"/>
    <w:rsid w:val="00D053E0"/>
    <w:rsid w:val="00D05594"/>
    <w:rsid w:val="00D0567B"/>
    <w:rsid w:val="00D05CF1"/>
    <w:rsid w:val="00D05E89"/>
    <w:rsid w:val="00D068E5"/>
    <w:rsid w:val="00D06D1E"/>
    <w:rsid w:val="00D06DDB"/>
    <w:rsid w:val="00D100F2"/>
    <w:rsid w:val="00D12A7A"/>
    <w:rsid w:val="00D13D42"/>
    <w:rsid w:val="00D147B0"/>
    <w:rsid w:val="00D148EF"/>
    <w:rsid w:val="00D15298"/>
    <w:rsid w:val="00D153FA"/>
    <w:rsid w:val="00D15796"/>
    <w:rsid w:val="00D163B8"/>
    <w:rsid w:val="00D16AF2"/>
    <w:rsid w:val="00D173C7"/>
    <w:rsid w:val="00D17BDF"/>
    <w:rsid w:val="00D21354"/>
    <w:rsid w:val="00D2171C"/>
    <w:rsid w:val="00D22B6A"/>
    <w:rsid w:val="00D23671"/>
    <w:rsid w:val="00D237A5"/>
    <w:rsid w:val="00D2380F"/>
    <w:rsid w:val="00D242E2"/>
    <w:rsid w:val="00D24985"/>
    <w:rsid w:val="00D2543F"/>
    <w:rsid w:val="00D25B87"/>
    <w:rsid w:val="00D25E0B"/>
    <w:rsid w:val="00D25F78"/>
    <w:rsid w:val="00D266D1"/>
    <w:rsid w:val="00D27C4A"/>
    <w:rsid w:val="00D30629"/>
    <w:rsid w:val="00D30BB2"/>
    <w:rsid w:val="00D31434"/>
    <w:rsid w:val="00D31490"/>
    <w:rsid w:val="00D31697"/>
    <w:rsid w:val="00D316EC"/>
    <w:rsid w:val="00D324F9"/>
    <w:rsid w:val="00D3368C"/>
    <w:rsid w:val="00D34446"/>
    <w:rsid w:val="00D35DEA"/>
    <w:rsid w:val="00D36255"/>
    <w:rsid w:val="00D4082C"/>
    <w:rsid w:val="00D4111A"/>
    <w:rsid w:val="00D413F5"/>
    <w:rsid w:val="00D4236D"/>
    <w:rsid w:val="00D43ECA"/>
    <w:rsid w:val="00D4446B"/>
    <w:rsid w:val="00D44A7B"/>
    <w:rsid w:val="00D45A3C"/>
    <w:rsid w:val="00D46B77"/>
    <w:rsid w:val="00D50B95"/>
    <w:rsid w:val="00D50D59"/>
    <w:rsid w:val="00D51038"/>
    <w:rsid w:val="00D51E3B"/>
    <w:rsid w:val="00D526C8"/>
    <w:rsid w:val="00D52EEA"/>
    <w:rsid w:val="00D52FBD"/>
    <w:rsid w:val="00D532F2"/>
    <w:rsid w:val="00D53694"/>
    <w:rsid w:val="00D54011"/>
    <w:rsid w:val="00D5583B"/>
    <w:rsid w:val="00D56AA3"/>
    <w:rsid w:val="00D56AA6"/>
    <w:rsid w:val="00D5742D"/>
    <w:rsid w:val="00D57A35"/>
    <w:rsid w:val="00D57FCF"/>
    <w:rsid w:val="00D60044"/>
    <w:rsid w:val="00D612CD"/>
    <w:rsid w:val="00D619DE"/>
    <w:rsid w:val="00D62224"/>
    <w:rsid w:val="00D62D0F"/>
    <w:rsid w:val="00D633CE"/>
    <w:rsid w:val="00D635DF"/>
    <w:rsid w:val="00D63D5E"/>
    <w:rsid w:val="00D647A8"/>
    <w:rsid w:val="00D64957"/>
    <w:rsid w:val="00D650BA"/>
    <w:rsid w:val="00D6572F"/>
    <w:rsid w:val="00D66C48"/>
    <w:rsid w:val="00D66CE8"/>
    <w:rsid w:val="00D6797B"/>
    <w:rsid w:val="00D67E06"/>
    <w:rsid w:val="00D67FE8"/>
    <w:rsid w:val="00D706DE"/>
    <w:rsid w:val="00D720A1"/>
    <w:rsid w:val="00D730CA"/>
    <w:rsid w:val="00D7394C"/>
    <w:rsid w:val="00D74C0B"/>
    <w:rsid w:val="00D76607"/>
    <w:rsid w:val="00D76BB4"/>
    <w:rsid w:val="00D77AD1"/>
    <w:rsid w:val="00D8094E"/>
    <w:rsid w:val="00D851D0"/>
    <w:rsid w:val="00D86BD3"/>
    <w:rsid w:val="00D86CBF"/>
    <w:rsid w:val="00D90122"/>
    <w:rsid w:val="00D9088F"/>
    <w:rsid w:val="00D90E36"/>
    <w:rsid w:val="00D9136F"/>
    <w:rsid w:val="00D91A6A"/>
    <w:rsid w:val="00D9286A"/>
    <w:rsid w:val="00D93A47"/>
    <w:rsid w:val="00D9492A"/>
    <w:rsid w:val="00D94CAF"/>
    <w:rsid w:val="00D95133"/>
    <w:rsid w:val="00D95C66"/>
    <w:rsid w:val="00D95E9C"/>
    <w:rsid w:val="00D95EF8"/>
    <w:rsid w:val="00D96D7D"/>
    <w:rsid w:val="00D9742F"/>
    <w:rsid w:val="00DA034C"/>
    <w:rsid w:val="00DA1FDE"/>
    <w:rsid w:val="00DA26DC"/>
    <w:rsid w:val="00DA26E5"/>
    <w:rsid w:val="00DA2A94"/>
    <w:rsid w:val="00DA2CA1"/>
    <w:rsid w:val="00DA2CD4"/>
    <w:rsid w:val="00DA363C"/>
    <w:rsid w:val="00DA3EAF"/>
    <w:rsid w:val="00DA5ADA"/>
    <w:rsid w:val="00DA5E1D"/>
    <w:rsid w:val="00DA6077"/>
    <w:rsid w:val="00DA618B"/>
    <w:rsid w:val="00DA65E8"/>
    <w:rsid w:val="00DA6921"/>
    <w:rsid w:val="00DA6978"/>
    <w:rsid w:val="00DA712D"/>
    <w:rsid w:val="00DA7B59"/>
    <w:rsid w:val="00DB00A7"/>
    <w:rsid w:val="00DB2588"/>
    <w:rsid w:val="00DB2829"/>
    <w:rsid w:val="00DB3F92"/>
    <w:rsid w:val="00DB4FF4"/>
    <w:rsid w:val="00DB5149"/>
    <w:rsid w:val="00DB7545"/>
    <w:rsid w:val="00DC0556"/>
    <w:rsid w:val="00DC0ADC"/>
    <w:rsid w:val="00DC1E08"/>
    <w:rsid w:val="00DC28E1"/>
    <w:rsid w:val="00DC3F45"/>
    <w:rsid w:val="00DC5D2E"/>
    <w:rsid w:val="00DC5F58"/>
    <w:rsid w:val="00DC6D42"/>
    <w:rsid w:val="00DC79D3"/>
    <w:rsid w:val="00DC7C26"/>
    <w:rsid w:val="00DD013D"/>
    <w:rsid w:val="00DD0235"/>
    <w:rsid w:val="00DD0624"/>
    <w:rsid w:val="00DD070D"/>
    <w:rsid w:val="00DD07BE"/>
    <w:rsid w:val="00DD0F0B"/>
    <w:rsid w:val="00DD2562"/>
    <w:rsid w:val="00DD29D8"/>
    <w:rsid w:val="00DD2CCF"/>
    <w:rsid w:val="00DD33CA"/>
    <w:rsid w:val="00DD4397"/>
    <w:rsid w:val="00DD4C00"/>
    <w:rsid w:val="00DD5327"/>
    <w:rsid w:val="00DD5CAA"/>
    <w:rsid w:val="00DD5E04"/>
    <w:rsid w:val="00DD60CB"/>
    <w:rsid w:val="00DE0437"/>
    <w:rsid w:val="00DE16EC"/>
    <w:rsid w:val="00DE2104"/>
    <w:rsid w:val="00DE35FF"/>
    <w:rsid w:val="00DE3723"/>
    <w:rsid w:val="00DE3DC1"/>
    <w:rsid w:val="00DE4683"/>
    <w:rsid w:val="00DE51F3"/>
    <w:rsid w:val="00DE5513"/>
    <w:rsid w:val="00DE576F"/>
    <w:rsid w:val="00DE5934"/>
    <w:rsid w:val="00DE5B84"/>
    <w:rsid w:val="00DE63F4"/>
    <w:rsid w:val="00DE6985"/>
    <w:rsid w:val="00DE7C1C"/>
    <w:rsid w:val="00DF0C27"/>
    <w:rsid w:val="00DF1BA1"/>
    <w:rsid w:val="00DF23C6"/>
    <w:rsid w:val="00DF3566"/>
    <w:rsid w:val="00DF3B3B"/>
    <w:rsid w:val="00DF42F0"/>
    <w:rsid w:val="00DF5093"/>
    <w:rsid w:val="00DF53C1"/>
    <w:rsid w:val="00DF55E1"/>
    <w:rsid w:val="00DF5B34"/>
    <w:rsid w:val="00DF5CE7"/>
    <w:rsid w:val="00DF62A9"/>
    <w:rsid w:val="00DF692B"/>
    <w:rsid w:val="00DF77EB"/>
    <w:rsid w:val="00E008A4"/>
    <w:rsid w:val="00E00CAB"/>
    <w:rsid w:val="00E013EF"/>
    <w:rsid w:val="00E01EFA"/>
    <w:rsid w:val="00E0216F"/>
    <w:rsid w:val="00E028FE"/>
    <w:rsid w:val="00E03CDD"/>
    <w:rsid w:val="00E04229"/>
    <w:rsid w:val="00E0501F"/>
    <w:rsid w:val="00E0644C"/>
    <w:rsid w:val="00E070BE"/>
    <w:rsid w:val="00E114AC"/>
    <w:rsid w:val="00E1244F"/>
    <w:rsid w:val="00E1380B"/>
    <w:rsid w:val="00E146F4"/>
    <w:rsid w:val="00E14BFF"/>
    <w:rsid w:val="00E16631"/>
    <w:rsid w:val="00E1752C"/>
    <w:rsid w:val="00E1769C"/>
    <w:rsid w:val="00E20A64"/>
    <w:rsid w:val="00E21916"/>
    <w:rsid w:val="00E227C7"/>
    <w:rsid w:val="00E230AA"/>
    <w:rsid w:val="00E233D2"/>
    <w:rsid w:val="00E2347C"/>
    <w:rsid w:val="00E238AD"/>
    <w:rsid w:val="00E2457C"/>
    <w:rsid w:val="00E24844"/>
    <w:rsid w:val="00E24ED2"/>
    <w:rsid w:val="00E25706"/>
    <w:rsid w:val="00E25798"/>
    <w:rsid w:val="00E26FA2"/>
    <w:rsid w:val="00E27277"/>
    <w:rsid w:val="00E27519"/>
    <w:rsid w:val="00E27C55"/>
    <w:rsid w:val="00E3003F"/>
    <w:rsid w:val="00E300D6"/>
    <w:rsid w:val="00E31C92"/>
    <w:rsid w:val="00E32CED"/>
    <w:rsid w:val="00E33169"/>
    <w:rsid w:val="00E33876"/>
    <w:rsid w:val="00E33AE8"/>
    <w:rsid w:val="00E33DE0"/>
    <w:rsid w:val="00E33FBF"/>
    <w:rsid w:val="00E34E61"/>
    <w:rsid w:val="00E359E2"/>
    <w:rsid w:val="00E368DB"/>
    <w:rsid w:val="00E4006A"/>
    <w:rsid w:val="00E4032A"/>
    <w:rsid w:val="00E40866"/>
    <w:rsid w:val="00E4220E"/>
    <w:rsid w:val="00E4348E"/>
    <w:rsid w:val="00E4416E"/>
    <w:rsid w:val="00E44EDC"/>
    <w:rsid w:val="00E45909"/>
    <w:rsid w:val="00E46719"/>
    <w:rsid w:val="00E46A25"/>
    <w:rsid w:val="00E46DCC"/>
    <w:rsid w:val="00E50874"/>
    <w:rsid w:val="00E5104B"/>
    <w:rsid w:val="00E51A11"/>
    <w:rsid w:val="00E5239B"/>
    <w:rsid w:val="00E527BF"/>
    <w:rsid w:val="00E52FBC"/>
    <w:rsid w:val="00E531ED"/>
    <w:rsid w:val="00E532D1"/>
    <w:rsid w:val="00E53EA1"/>
    <w:rsid w:val="00E54B44"/>
    <w:rsid w:val="00E559B3"/>
    <w:rsid w:val="00E56C83"/>
    <w:rsid w:val="00E57993"/>
    <w:rsid w:val="00E60817"/>
    <w:rsid w:val="00E60EC7"/>
    <w:rsid w:val="00E61152"/>
    <w:rsid w:val="00E623FD"/>
    <w:rsid w:val="00E63437"/>
    <w:rsid w:val="00E6456C"/>
    <w:rsid w:val="00E64F45"/>
    <w:rsid w:val="00E65C3D"/>
    <w:rsid w:val="00E65E0B"/>
    <w:rsid w:val="00E667AF"/>
    <w:rsid w:val="00E667D0"/>
    <w:rsid w:val="00E70492"/>
    <w:rsid w:val="00E707BC"/>
    <w:rsid w:val="00E7104E"/>
    <w:rsid w:val="00E71198"/>
    <w:rsid w:val="00E71E57"/>
    <w:rsid w:val="00E7246C"/>
    <w:rsid w:val="00E72E51"/>
    <w:rsid w:val="00E73874"/>
    <w:rsid w:val="00E73CE8"/>
    <w:rsid w:val="00E746CB"/>
    <w:rsid w:val="00E752F5"/>
    <w:rsid w:val="00E75F29"/>
    <w:rsid w:val="00E75F77"/>
    <w:rsid w:val="00E76427"/>
    <w:rsid w:val="00E81012"/>
    <w:rsid w:val="00E8102F"/>
    <w:rsid w:val="00E817A0"/>
    <w:rsid w:val="00E82125"/>
    <w:rsid w:val="00E82450"/>
    <w:rsid w:val="00E83C1B"/>
    <w:rsid w:val="00E842CB"/>
    <w:rsid w:val="00E84A58"/>
    <w:rsid w:val="00E85B03"/>
    <w:rsid w:val="00E85D77"/>
    <w:rsid w:val="00E863A6"/>
    <w:rsid w:val="00E8665A"/>
    <w:rsid w:val="00E8730E"/>
    <w:rsid w:val="00E87332"/>
    <w:rsid w:val="00E87529"/>
    <w:rsid w:val="00E87BB5"/>
    <w:rsid w:val="00E908B7"/>
    <w:rsid w:val="00E90CEF"/>
    <w:rsid w:val="00E90FA6"/>
    <w:rsid w:val="00E91393"/>
    <w:rsid w:val="00E918A8"/>
    <w:rsid w:val="00E93D14"/>
    <w:rsid w:val="00E9486C"/>
    <w:rsid w:val="00E952AC"/>
    <w:rsid w:val="00E95D53"/>
    <w:rsid w:val="00E96B1F"/>
    <w:rsid w:val="00E9790D"/>
    <w:rsid w:val="00E97EAB"/>
    <w:rsid w:val="00E97F9E"/>
    <w:rsid w:val="00EA10DF"/>
    <w:rsid w:val="00EA10F9"/>
    <w:rsid w:val="00EA1749"/>
    <w:rsid w:val="00EA2809"/>
    <w:rsid w:val="00EA2E2F"/>
    <w:rsid w:val="00EA30F2"/>
    <w:rsid w:val="00EA39D7"/>
    <w:rsid w:val="00EA545C"/>
    <w:rsid w:val="00EA5C68"/>
    <w:rsid w:val="00EA5C8A"/>
    <w:rsid w:val="00EA6798"/>
    <w:rsid w:val="00EA7CDA"/>
    <w:rsid w:val="00EB0298"/>
    <w:rsid w:val="00EB1C92"/>
    <w:rsid w:val="00EB2E39"/>
    <w:rsid w:val="00EB302E"/>
    <w:rsid w:val="00EB3235"/>
    <w:rsid w:val="00EB3911"/>
    <w:rsid w:val="00EB43E7"/>
    <w:rsid w:val="00EB4D41"/>
    <w:rsid w:val="00EB4E3D"/>
    <w:rsid w:val="00EB5CC6"/>
    <w:rsid w:val="00EB5DD6"/>
    <w:rsid w:val="00EB6011"/>
    <w:rsid w:val="00EB608C"/>
    <w:rsid w:val="00EB644B"/>
    <w:rsid w:val="00EB6AF5"/>
    <w:rsid w:val="00EB6BFD"/>
    <w:rsid w:val="00EC0C81"/>
    <w:rsid w:val="00EC1134"/>
    <w:rsid w:val="00EC1BF9"/>
    <w:rsid w:val="00EC24A1"/>
    <w:rsid w:val="00EC35B6"/>
    <w:rsid w:val="00EC443D"/>
    <w:rsid w:val="00EC5189"/>
    <w:rsid w:val="00EC53AE"/>
    <w:rsid w:val="00EC66AC"/>
    <w:rsid w:val="00EC6D58"/>
    <w:rsid w:val="00EC799C"/>
    <w:rsid w:val="00EC7BDE"/>
    <w:rsid w:val="00ED0650"/>
    <w:rsid w:val="00ED0C84"/>
    <w:rsid w:val="00ED19EC"/>
    <w:rsid w:val="00ED1EBC"/>
    <w:rsid w:val="00ED4104"/>
    <w:rsid w:val="00ED4378"/>
    <w:rsid w:val="00ED44D8"/>
    <w:rsid w:val="00ED4942"/>
    <w:rsid w:val="00ED4AB2"/>
    <w:rsid w:val="00ED681D"/>
    <w:rsid w:val="00ED7A5A"/>
    <w:rsid w:val="00EE0045"/>
    <w:rsid w:val="00EE0460"/>
    <w:rsid w:val="00EE0578"/>
    <w:rsid w:val="00EE1381"/>
    <w:rsid w:val="00EE2327"/>
    <w:rsid w:val="00EE27C0"/>
    <w:rsid w:val="00EE3382"/>
    <w:rsid w:val="00EE37D3"/>
    <w:rsid w:val="00EE527A"/>
    <w:rsid w:val="00EF06D3"/>
    <w:rsid w:val="00EF0C01"/>
    <w:rsid w:val="00EF1172"/>
    <w:rsid w:val="00EF1BC5"/>
    <w:rsid w:val="00EF45F9"/>
    <w:rsid w:val="00EF4C57"/>
    <w:rsid w:val="00EF5D5A"/>
    <w:rsid w:val="00EF6468"/>
    <w:rsid w:val="00EF659C"/>
    <w:rsid w:val="00EF6A24"/>
    <w:rsid w:val="00EF74A5"/>
    <w:rsid w:val="00F01390"/>
    <w:rsid w:val="00F02C2E"/>
    <w:rsid w:val="00F04050"/>
    <w:rsid w:val="00F05B8F"/>
    <w:rsid w:val="00F05C86"/>
    <w:rsid w:val="00F067C2"/>
    <w:rsid w:val="00F06B92"/>
    <w:rsid w:val="00F101A3"/>
    <w:rsid w:val="00F1028D"/>
    <w:rsid w:val="00F10F84"/>
    <w:rsid w:val="00F12B4C"/>
    <w:rsid w:val="00F133A1"/>
    <w:rsid w:val="00F13CCB"/>
    <w:rsid w:val="00F140B5"/>
    <w:rsid w:val="00F14A84"/>
    <w:rsid w:val="00F15350"/>
    <w:rsid w:val="00F16544"/>
    <w:rsid w:val="00F16712"/>
    <w:rsid w:val="00F177C2"/>
    <w:rsid w:val="00F179AF"/>
    <w:rsid w:val="00F17E0F"/>
    <w:rsid w:val="00F20254"/>
    <w:rsid w:val="00F20B3D"/>
    <w:rsid w:val="00F20EEF"/>
    <w:rsid w:val="00F22379"/>
    <w:rsid w:val="00F22D8A"/>
    <w:rsid w:val="00F25CBC"/>
    <w:rsid w:val="00F2690B"/>
    <w:rsid w:val="00F26A12"/>
    <w:rsid w:val="00F2739F"/>
    <w:rsid w:val="00F30469"/>
    <w:rsid w:val="00F306CB"/>
    <w:rsid w:val="00F3134B"/>
    <w:rsid w:val="00F315B0"/>
    <w:rsid w:val="00F31C25"/>
    <w:rsid w:val="00F31C49"/>
    <w:rsid w:val="00F31DB8"/>
    <w:rsid w:val="00F31E3C"/>
    <w:rsid w:val="00F31EB6"/>
    <w:rsid w:val="00F32B96"/>
    <w:rsid w:val="00F33F81"/>
    <w:rsid w:val="00F34EF4"/>
    <w:rsid w:val="00F3534A"/>
    <w:rsid w:val="00F355E0"/>
    <w:rsid w:val="00F35869"/>
    <w:rsid w:val="00F35D7F"/>
    <w:rsid w:val="00F36781"/>
    <w:rsid w:val="00F37B05"/>
    <w:rsid w:val="00F37F11"/>
    <w:rsid w:val="00F37FF9"/>
    <w:rsid w:val="00F406EB"/>
    <w:rsid w:val="00F40A3F"/>
    <w:rsid w:val="00F40BBB"/>
    <w:rsid w:val="00F40C41"/>
    <w:rsid w:val="00F40C86"/>
    <w:rsid w:val="00F40FF5"/>
    <w:rsid w:val="00F41604"/>
    <w:rsid w:val="00F429F9"/>
    <w:rsid w:val="00F42B91"/>
    <w:rsid w:val="00F42D19"/>
    <w:rsid w:val="00F43810"/>
    <w:rsid w:val="00F43891"/>
    <w:rsid w:val="00F453F5"/>
    <w:rsid w:val="00F46C8A"/>
    <w:rsid w:val="00F46F75"/>
    <w:rsid w:val="00F47BE4"/>
    <w:rsid w:val="00F503F5"/>
    <w:rsid w:val="00F50D9D"/>
    <w:rsid w:val="00F5144A"/>
    <w:rsid w:val="00F51B14"/>
    <w:rsid w:val="00F52161"/>
    <w:rsid w:val="00F52200"/>
    <w:rsid w:val="00F52A66"/>
    <w:rsid w:val="00F547F5"/>
    <w:rsid w:val="00F55B07"/>
    <w:rsid w:val="00F560BF"/>
    <w:rsid w:val="00F565FF"/>
    <w:rsid w:val="00F56BBA"/>
    <w:rsid w:val="00F56C03"/>
    <w:rsid w:val="00F576A5"/>
    <w:rsid w:val="00F60520"/>
    <w:rsid w:val="00F606B9"/>
    <w:rsid w:val="00F606CF"/>
    <w:rsid w:val="00F608DC"/>
    <w:rsid w:val="00F60FE1"/>
    <w:rsid w:val="00F61962"/>
    <w:rsid w:val="00F62ACC"/>
    <w:rsid w:val="00F62B6A"/>
    <w:rsid w:val="00F62EFA"/>
    <w:rsid w:val="00F63C23"/>
    <w:rsid w:val="00F64A21"/>
    <w:rsid w:val="00F655E4"/>
    <w:rsid w:val="00F65E13"/>
    <w:rsid w:val="00F66462"/>
    <w:rsid w:val="00F6653D"/>
    <w:rsid w:val="00F66B01"/>
    <w:rsid w:val="00F6752D"/>
    <w:rsid w:val="00F6780F"/>
    <w:rsid w:val="00F67B0E"/>
    <w:rsid w:val="00F70E6D"/>
    <w:rsid w:val="00F716F3"/>
    <w:rsid w:val="00F71D01"/>
    <w:rsid w:val="00F72D14"/>
    <w:rsid w:val="00F72E0E"/>
    <w:rsid w:val="00F73A62"/>
    <w:rsid w:val="00F7498D"/>
    <w:rsid w:val="00F7506E"/>
    <w:rsid w:val="00F75AB5"/>
    <w:rsid w:val="00F76083"/>
    <w:rsid w:val="00F76988"/>
    <w:rsid w:val="00F76CE0"/>
    <w:rsid w:val="00F76EA5"/>
    <w:rsid w:val="00F771F2"/>
    <w:rsid w:val="00F77D4E"/>
    <w:rsid w:val="00F77F60"/>
    <w:rsid w:val="00F8050B"/>
    <w:rsid w:val="00F80C4D"/>
    <w:rsid w:val="00F80E79"/>
    <w:rsid w:val="00F823EB"/>
    <w:rsid w:val="00F82414"/>
    <w:rsid w:val="00F828C2"/>
    <w:rsid w:val="00F82D57"/>
    <w:rsid w:val="00F82DEF"/>
    <w:rsid w:val="00F83279"/>
    <w:rsid w:val="00F83F3D"/>
    <w:rsid w:val="00F84EA2"/>
    <w:rsid w:val="00F86012"/>
    <w:rsid w:val="00F860DD"/>
    <w:rsid w:val="00F8736F"/>
    <w:rsid w:val="00F87D20"/>
    <w:rsid w:val="00F87D97"/>
    <w:rsid w:val="00F902DC"/>
    <w:rsid w:val="00F903F3"/>
    <w:rsid w:val="00F911C9"/>
    <w:rsid w:val="00F92D85"/>
    <w:rsid w:val="00F94A4F"/>
    <w:rsid w:val="00F96F77"/>
    <w:rsid w:val="00F973ED"/>
    <w:rsid w:val="00F97BC3"/>
    <w:rsid w:val="00FA1DD1"/>
    <w:rsid w:val="00FA3C91"/>
    <w:rsid w:val="00FA47B9"/>
    <w:rsid w:val="00FA509D"/>
    <w:rsid w:val="00FA536F"/>
    <w:rsid w:val="00FA5F65"/>
    <w:rsid w:val="00FA6A21"/>
    <w:rsid w:val="00FA6B5E"/>
    <w:rsid w:val="00FA7A71"/>
    <w:rsid w:val="00FA7CB8"/>
    <w:rsid w:val="00FB11CF"/>
    <w:rsid w:val="00FB13B9"/>
    <w:rsid w:val="00FB1E19"/>
    <w:rsid w:val="00FB270A"/>
    <w:rsid w:val="00FB2868"/>
    <w:rsid w:val="00FB50CE"/>
    <w:rsid w:val="00FB5173"/>
    <w:rsid w:val="00FB5501"/>
    <w:rsid w:val="00FB5A5A"/>
    <w:rsid w:val="00FB5B12"/>
    <w:rsid w:val="00FB63BD"/>
    <w:rsid w:val="00FB6844"/>
    <w:rsid w:val="00FB69E3"/>
    <w:rsid w:val="00FB77B4"/>
    <w:rsid w:val="00FB7D16"/>
    <w:rsid w:val="00FC02EC"/>
    <w:rsid w:val="00FC09E8"/>
    <w:rsid w:val="00FC0BD7"/>
    <w:rsid w:val="00FC1402"/>
    <w:rsid w:val="00FC1556"/>
    <w:rsid w:val="00FC1FFA"/>
    <w:rsid w:val="00FC2B78"/>
    <w:rsid w:val="00FC311B"/>
    <w:rsid w:val="00FC35D7"/>
    <w:rsid w:val="00FC3639"/>
    <w:rsid w:val="00FC38ED"/>
    <w:rsid w:val="00FC3B90"/>
    <w:rsid w:val="00FC44EB"/>
    <w:rsid w:val="00FC4EA5"/>
    <w:rsid w:val="00FC532B"/>
    <w:rsid w:val="00FC55E2"/>
    <w:rsid w:val="00FC59CA"/>
    <w:rsid w:val="00FC60AD"/>
    <w:rsid w:val="00FC636C"/>
    <w:rsid w:val="00FC670A"/>
    <w:rsid w:val="00FC6F1F"/>
    <w:rsid w:val="00FC73B8"/>
    <w:rsid w:val="00FD071A"/>
    <w:rsid w:val="00FD0856"/>
    <w:rsid w:val="00FD08FD"/>
    <w:rsid w:val="00FD10C9"/>
    <w:rsid w:val="00FD2796"/>
    <w:rsid w:val="00FD2E1F"/>
    <w:rsid w:val="00FD2E47"/>
    <w:rsid w:val="00FD3FB1"/>
    <w:rsid w:val="00FD3FDF"/>
    <w:rsid w:val="00FD4E63"/>
    <w:rsid w:val="00FD590D"/>
    <w:rsid w:val="00FD59B9"/>
    <w:rsid w:val="00FD5D9E"/>
    <w:rsid w:val="00FD5FF9"/>
    <w:rsid w:val="00FD6043"/>
    <w:rsid w:val="00FD64C2"/>
    <w:rsid w:val="00FD6FCA"/>
    <w:rsid w:val="00FD6FE3"/>
    <w:rsid w:val="00FD7982"/>
    <w:rsid w:val="00FE06DB"/>
    <w:rsid w:val="00FE071E"/>
    <w:rsid w:val="00FE0C11"/>
    <w:rsid w:val="00FE0D79"/>
    <w:rsid w:val="00FE137F"/>
    <w:rsid w:val="00FE1D93"/>
    <w:rsid w:val="00FE2019"/>
    <w:rsid w:val="00FE2046"/>
    <w:rsid w:val="00FE22F2"/>
    <w:rsid w:val="00FE23C4"/>
    <w:rsid w:val="00FE269D"/>
    <w:rsid w:val="00FE37F7"/>
    <w:rsid w:val="00FE4467"/>
    <w:rsid w:val="00FE4C67"/>
    <w:rsid w:val="00FE56FB"/>
    <w:rsid w:val="00FE575D"/>
    <w:rsid w:val="00FE5EC3"/>
    <w:rsid w:val="00FE7129"/>
    <w:rsid w:val="00FE797E"/>
    <w:rsid w:val="00FF083A"/>
    <w:rsid w:val="00FF0D10"/>
    <w:rsid w:val="00FF1D04"/>
    <w:rsid w:val="00FF301F"/>
    <w:rsid w:val="00FF332F"/>
    <w:rsid w:val="00FF3531"/>
    <w:rsid w:val="00FF49BE"/>
    <w:rsid w:val="00FF56C7"/>
    <w:rsid w:val="00FF5AE2"/>
    <w:rsid w:val="00FF68FB"/>
    <w:rsid w:val="00FF6931"/>
    <w:rsid w:val="00FF6989"/>
    <w:rsid w:val="00FF73C5"/>
    <w:rsid w:val="00FF786A"/>
    <w:rsid w:val="012622F8"/>
    <w:rsid w:val="0143757D"/>
    <w:rsid w:val="03051650"/>
    <w:rsid w:val="03B8477B"/>
    <w:rsid w:val="03BC1A6E"/>
    <w:rsid w:val="043560BB"/>
    <w:rsid w:val="04A36FA5"/>
    <w:rsid w:val="062067FE"/>
    <w:rsid w:val="075454D9"/>
    <w:rsid w:val="07C03F87"/>
    <w:rsid w:val="07EDDEFC"/>
    <w:rsid w:val="09612973"/>
    <w:rsid w:val="09786229"/>
    <w:rsid w:val="0A31470F"/>
    <w:rsid w:val="0A675F0F"/>
    <w:rsid w:val="0B0B19A5"/>
    <w:rsid w:val="0C360797"/>
    <w:rsid w:val="0D5D5D21"/>
    <w:rsid w:val="0D7D1815"/>
    <w:rsid w:val="0DDD4A7E"/>
    <w:rsid w:val="0E5434E9"/>
    <w:rsid w:val="0FB373B8"/>
    <w:rsid w:val="0FBB59CA"/>
    <w:rsid w:val="0FF427E5"/>
    <w:rsid w:val="103510F8"/>
    <w:rsid w:val="109F775B"/>
    <w:rsid w:val="10EA3FB5"/>
    <w:rsid w:val="11A42514"/>
    <w:rsid w:val="11B5265A"/>
    <w:rsid w:val="11EA0982"/>
    <w:rsid w:val="137E5334"/>
    <w:rsid w:val="1455275D"/>
    <w:rsid w:val="14CF3133"/>
    <w:rsid w:val="15DBCD93"/>
    <w:rsid w:val="15FB25B7"/>
    <w:rsid w:val="16DB4630"/>
    <w:rsid w:val="16E103FD"/>
    <w:rsid w:val="177F7DD7"/>
    <w:rsid w:val="1790082B"/>
    <w:rsid w:val="17FB5FEE"/>
    <w:rsid w:val="18F16979"/>
    <w:rsid w:val="190949E5"/>
    <w:rsid w:val="1A5B6628"/>
    <w:rsid w:val="1B097409"/>
    <w:rsid w:val="1B530408"/>
    <w:rsid w:val="1BAF7B64"/>
    <w:rsid w:val="1C2C7853"/>
    <w:rsid w:val="1C867F17"/>
    <w:rsid w:val="1E716C11"/>
    <w:rsid w:val="1F5FA582"/>
    <w:rsid w:val="1FBF03A5"/>
    <w:rsid w:val="1FCBA8DA"/>
    <w:rsid w:val="1FCE9FFC"/>
    <w:rsid w:val="1FEFE892"/>
    <w:rsid w:val="1FFF209D"/>
    <w:rsid w:val="21303941"/>
    <w:rsid w:val="214C13B9"/>
    <w:rsid w:val="21EA1D42"/>
    <w:rsid w:val="225936CC"/>
    <w:rsid w:val="22AA6A6F"/>
    <w:rsid w:val="23C8E623"/>
    <w:rsid w:val="24F049F8"/>
    <w:rsid w:val="26EFE25F"/>
    <w:rsid w:val="27A73A52"/>
    <w:rsid w:val="27BEFCC5"/>
    <w:rsid w:val="27DE218C"/>
    <w:rsid w:val="2926354E"/>
    <w:rsid w:val="29AEB3D6"/>
    <w:rsid w:val="2A600C13"/>
    <w:rsid w:val="2B7D05D1"/>
    <w:rsid w:val="2C243697"/>
    <w:rsid w:val="2D412A32"/>
    <w:rsid w:val="2D443143"/>
    <w:rsid w:val="2D9B39F2"/>
    <w:rsid w:val="2F035D0D"/>
    <w:rsid w:val="2F2727CF"/>
    <w:rsid w:val="2F843F51"/>
    <w:rsid w:val="2FA417BA"/>
    <w:rsid w:val="2FEA743E"/>
    <w:rsid w:val="30FB622A"/>
    <w:rsid w:val="32BC83D9"/>
    <w:rsid w:val="34860311"/>
    <w:rsid w:val="3517A6D0"/>
    <w:rsid w:val="359F16C5"/>
    <w:rsid w:val="35E51821"/>
    <w:rsid w:val="35FDEB14"/>
    <w:rsid w:val="3660023F"/>
    <w:rsid w:val="36625B58"/>
    <w:rsid w:val="36F5FE74"/>
    <w:rsid w:val="372B4EFE"/>
    <w:rsid w:val="37494E2A"/>
    <w:rsid w:val="37A32BBC"/>
    <w:rsid w:val="37AB04AA"/>
    <w:rsid w:val="37BEA527"/>
    <w:rsid w:val="37BF286C"/>
    <w:rsid w:val="37F77688"/>
    <w:rsid w:val="38E273AD"/>
    <w:rsid w:val="392FDCBF"/>
    <w:rsid w:val="3977D96D"/>
    <w:rsid w:val="39AE3498"/>
    <w:rsid w:val="3A017731"/>
    <w:rsid w:val="3A35E7EE"/>
    <w:rsid w:val="3ABF89A9"/>
    <w:rsid w:val="3AEF9BC2"/>
    <w:rsid w:val="3B3FAA39"/>
    <w:rsid w:val="3B96DDC0"/>
    <w:rsid w:val="3BA5142A"/>
    <w:rsid w:val="3BB79979"/>
    <w:rsid w:val="3BD528E7"/>
    <w:rsid w:val="3BEBBEE3"/>
    <w:rsid w:val="3CA505AA"/>
    <w:rsid w:val="3CC791EC"/>
    <w:rsid w:val="3CD9A6CE"/>
    <w:rsid w:val="3CF54419"/>
    <w:rsid w:val="3D46F699"/>
    <w:rsid w:val="3D5C2863"/>
    <w:rsid w:val="3D961A4E"/>
    <w:rsid w:val="3DB85CAA"/>
    <w:rsid w:val="3DF989EF"/>
    <w:rsid w:val="3DFF8BCE"/>
    <w:rsid w:val="3E6EB0AA"/>
    <w:rsid w:val="3EA68632"/>
    <w:rsid w:val="3EAB0C51"/>
    <w:rsid w:val="3ED6D9F8"/>
    <w:rsid w:val="3F0DFA14"/>
    <w:rsid w:val="3F2FE81C"/>
    <w:rsid w:val="3F4D8CAC"/>
    <w:rsid w:val="3F5F04EF"/>
    <w:rsid w:val="3F6F2637"/>
    <w:rsid w:val="3F7F92BD"/>
    <w:rsid w:val="3F8E046A"/>
    <w:rsid w:val="3FDE8F8B"/>
    <w:rsid w:val="3FE31072"/>
    <w:rsid w:val="3FF561C3"/>
    <w:rsid w:val="3FF78A05"/>
    <w:rsid w:val="3FF82D44"/>
    <w:rsid w:val="3FF83DC2"/>
    <w:rsid w:val="3FFC3DD8"/>
    <w:rsid w:val="3FFC7B5E"/>
    <w:rsid w:val="40202DF4"/>
    <w:rsid w:val="40BE0B88"/>
    <w:rsid w:val="41E8297E"/>
    <w:rsid w:val="4201746D"/>
    <w:rsid w:val="43B97308"/>
    <w:rsid w:val="43E5806E"/>
    <w:rsid w:val="45554E75"/>
    <w:rsid w:val="463752EE"/>
    <w:rsid w:val="46D66EF6"/>
    <w:rsid w:val="46D83FB0"/>
    <w:rsid w:val="470F34B7"/>
    <w:rsid w:val="47CF4F64"/>
    <w:rsid w:val="493D4C66"/>
    <w:rsid w:val="49AFDEFF"/>
    <w:rsid w:val="49FE410F"/>
    <w:rsid w:val="4B1B568D"/>
    <w:rsid w:val="4B8E15D8"/>
    <w:rsid w:val="4BB5425F"/>
    <w:rsid w:val="4BFF865B"/>
    <w:rsid w:val="4C58A4A2"/>
    <w:rsid w:val="4DE6DDFB"/>
    <w:rsid w:val="4DF55709"/>
    <w:rsid w:val="4E063192"/>
    <w:rsid w:val="4E4B18AF"/>
    <w:rsid w:val="4ED72A06"/>
    <w:rsid w:val="4F7DB652"/>
    <w:rsid w:val="4F874130"/>
    <w:rsid w:val="4F9D5C40"/>
    <w:rsid w:val="4FAB49F3"/>
    <w:rsid w:val="4FC43323"/>
    <w:rsid w:val="4FEEC64F"/>
    <w:rsid w:val="4FFF59F3"/>
    <w:rsid w:val="4FFFECC0"/>
    <w:rsid w:val="519916E2"/>
    <w:rsid w:val="52B84537"/>
    <w:rsid w:val="52E45794"/>
    <w:rsid w:val="533059CD"/>
    <w:rsid w:val="533477DB"/>
    <w:rsid w:val="53B92317"/>
    <w:rsid w:val="53FDB11C"/>
    <w:rsid w:val="544900AA"/>
    <w:rsid w:val="559856E9"/>
    <w:rsid w:val="569FDAF6"/>
    <w:rsid w:val="56E52413"/>
    <w:rsid w:val="56EC04CC"/>
    <w:rsid w:val="56ED2E95"/>
    <w:rsid w:val="56FD31F6"/>
    <w:rsid w:val="57123EF6"/>
    <w:rsid w:val="572B7DEC"/>
    <w:rsid w:val="57E5E8A8"/>
    <w:rsid w:val="57EF7A59"/>
    <w:rsid w:val="57FBF381"/>
    <w:rsid w:val="59590F80"/>
    <w:rsid w:val="596DB7AF"/>
    <w:rsid w:val="59F1FCA5"/>
    <w:rsid w:val="59FF37C4"/>
    <w:rsid w:val="5A063567"/>
    <w:rsid w:val="5A6DF8E3"/>
    <w:rsid w:val="5A7F3C3B"/>
    <w:rsid w:val="5AFEAED9"/>
    <w:rsid w:val="5B2474AC"/>
    <w:rsid w:val="5BB3FE67"/>
    <w:rsid w:val="5BF97295"/>
    <w:rsid w:val="5C47684C"/>
    <w:rsid w:val="5D0FBF53"/>
    <w:rsid w:val="5DAEF6B8"/>
    <w:rsid w:val="5DCFC0C4"/>
    <w:rsid w:val="5DED744A"/>
    <w:rsid w:val="5DF14BBB"/>
    <w:rsid w:val="5DFFEE66"/>
    <w:rsid w:val="5E4F0F9A"/>
    <w:rsid w:val="5E6FBFA1"/>
    <w:rsid w:val="5ECD3FE4"/>
    <w:rsid w:val="5EF68252"/>
    <w:rsid w:val="5EF8025B"/>
    <w:rsid w:val="5EFFE92E"/>
    <w:rsid w:val="5F2A3BE5"/>
    <w:rsid w:val="5F7E5744"/>
    <w:rsid w:val="5FDA125F"/>
    <w:rsid w:val="5FDAD275"/>
    <w:rsid w:val="5FDD727A"/>
    <w:rsid w:val="5FF199DE"/>
    <w:rsid w:val="5FFD9FAA"/>
    <w:rsid w:val="5FFDA1A3"/>
    <w:rsid w:val="60471024"/>
    <w:rsid w:val="62BA2181"/>
    <w:rsid w:val="62C446B4"/>
    <w:rsid w:val="62DFB2D2"/>
    <w:rsid w:val="62EFF2C7"/>
    <w:rsid w:val="647C5B23"/>
    <w:rsid w:val="64DB0275"/>
    <w:rsid w:val="659A0BDD"/>
    <w:rsid w:val="66966374"/>
    <w:rsid w:val="66D27836"/>
    <w:rsid w:val="670C5052"/>
    <w:rsid w:val="673736D2"/>
    <w:rsid w:val="67580473"/>
    <w:rsid w:val="6777188B"/>
    <w:rsid w:val="67BF12CC"/>
    <w:rsid w:val="67ED8296"/>
    <w:rsid w:val="67F73CD0"/>
    <w:rsid w:val="67FB47F6"/>
    <w:rsid w:val="67FDB4DF"/>
    <w:rsid w:val="67FF05C5"/>
    <w:rsid w:val="67FF2229"/>
    <w:rsid w:val="67FF8F67"/>
    <w:rsid w:val="68656D1C"/>
    <w:rsid w:val="69664547"/>
    <w:rsid w:val="69DE5BD3"/>
    <w:rsid w:val="6A293269"/>
    <w:rsid w:val="6AEED64D"/>
    <w:rsid w:val="6AF78408"/>
    <w:rsid w:val="6B3E34AA"/>
    <w:rsid w:val="6B5C85D9"/>
    <w:rsid w:val="6BAE3502"/>
    <w:rsid w:val="6BF7DADC"/>
    <w:rsid w:val="6BFF135D"/>
    <w:rsid w:val="6C2E193E"/>
    <w:rsid w:val="6C7F12D7"/>
    <w:rsid w:val="6CCB52C6"/>
    <w:rsid w:val="6CFA275E"/>
    <w:rsid w:val="6D5A01A9"/>
    <w:rsid w:val="6D65DDE5"/>
    <w:rsid w:val="6D6FD97C"/>
    <w:rsid w:val="6DA00202"/>
    <w:rsid w:val="6DA67422"/>
    <w:rsid w:val="6EFF2B43"/>
    <w:rsid w:val="6F0172D5"/>
    <w:rsid w:val="6F4B1BB1"/>
    <w:rsid w:val="6F57BCE0"/>
    <w:rsid w:val="6F5FD56C"/>
    <w:rsid w:val="6F75762C"/>
    <w:rsid w:val="6F9B5229"/>
    <w:rsid w:val="6FBF4E9E"/>
    <w:rsid w:val="6FBF9E9E"/>
    <w:rsid w:val="6FE5FDD8"/>
    <w:rsid w:val="6FF27738"/>
    <w:rsid w:val="6FF4F72D"/>
    <w:rsid w:val="6FF79FAA"/>
    <w:rsid w:val="6FFB343E"/>
    <w:rsid w:val="6FFB6B1B"/>
    <w:rsid w:val="6FFFDE6E"/>
    <w:rsid w:val="70381498"/>
    <w:rsid w:val="70FF691B"/>
    <w:rsid w:val="727B6260"/>
    <w:rsid w:val="72D72E50"/>
    <w:rsid w:val="72F755A1"/>
    <w:rsid w:val="733F0D8F"/>
    <w:rsid w:val="735728A8"/>
    <w:rsid w:val="739B8E0D"/>
    <w:rsid w:val="739DB620"/>
    <w:rsid w:val="74324EB3"/>
    <w:rsid w:val="7458911B"/>
    <w:rsid w:val="74E25D50"/>
    <w:rsid w:val="74F8F733"/>
    <w:rsid w:val="752788F0"/>
    <w:rsid w:val="758A152C"/>
    <w:rsid w:val="75A5D3EA"/>
    <w:rsid w:val="75BD9196"/>
    <w:rsid w:val="75DB6B00"/>
    <w:rsid w:val="75ED4D87"/>
    <w:rsid w:val="75FDB197"/>
    <w:rsid w:val="767DB64D"/>
    <w:rsid w:val="767F3890"/>
    <w:rsid w:val="7690322E"/>
    <w:rsid w:val="76F727CB"/>
    <w:rsid w:val="771C51D7"/>
    <w:rsid w:val="774D77A9"/>
    <w:rsid w:val="776E4B93"/>
    <w:rsid w:val="77BF51F9"/>
    <w:rsid w:val="77D3254A"/>
    <w:rsid w:val="77DB5005"/>
    <w:rsid w:val="77EF3B3F"/>
    <w:rsid w:val="77F75F7E"/>
    <w:rsid w:val="77FDAA5C"/>
    <w:rsid w:val="787FDE20"/>
    <w:rsid w:val="78C57636"/>
    <w:rsid w:val="78F35090"/>
    <w:rsid w:val="794F5CF8"/>
    <w:rsid w:val="79BFB18A"/>
    <w:rsid w:val="79F7BC72"/>
    <w:rsid w:val="79F7BE1C"/>
    <w:rsid w:val="7A1F11F7"/>
    <w:rsid w:val="7A5FACC5"/>
    <w:rsid w:val="7A9E3E97"/>
    <w:rsid w:val="7AFC6EBD"/>
    <w:rsid w:val="7B5919F4"/>
    <w:rsid w:val="7B5B5F17"/>
    <w:rsid w:val="7B7F2495"/>
    <w:rsid w:val="7B7FE059"/>
    <w:rsid w:val="7BDDEBF3"/>
    <w:rsid w:val="7BDFE9D3"/>
    <w:rsid w:val="7BEAE41F"/>
    <w:rsid w:val="7BFDCCD6"/>
    <w:rsid w:val="7BFF285E"/>
    <w:rsid w:val="7BFF3172"/>
    <w:rsid w:val="7BFF520B"/>
    <w:rsid w:val="7C389B51"/>
    <w:rsid w:val="7C3F929B"/>
    <w:rsid w:val="7CDFEA0D"/>
    <w:rsid w:val="7D1455C7"/>
    <w:rsid w:val="7D515947"/>
    <w:rsid w:val="7D561C3A"/>
    <w:rsid w:val="7D65FDE6"/>
    <w:rsid w:val="7D6C75F7"/>
    <w:rsid w:val="7D7F80C4"/>
    <w:rsid w:val="7DBFE24A"/>
    <w:rsid w:val="7DD70021"/>
    <w:rsid w:val="7DDCDABE"/>
    <w:rsid w:val="7DDFDA4E"/>
    <w:rsid w:val="7DED4461"/>
    <w:rsid w:val="7DF522B1"/>
    <w:rsid w:val="7DF6E4D1"/>
    <w:rsid w:val="7DF6F26A"/>
    <w:rsid w:val="7DFE2453"/>
    <w:rsid w:val="7DFF191F"/>
    <w:rsid w:val="7E270CA3"/>
    <w:rsid w:val="7E2F2475"/>
    <w:rsid w:val="7E367435"/>
    <w:rsid w:val="7E6ED6A8"/>
    <w:rsid w:val="7E9D3CAE"/>
    <w:rsid w:val="7EB5F651"/>
    <w:rsid w:val="7EBB91E1"/>
    <w:rsid w:val="7EDC4077"/>
    <w:rsid w:val="7EDE0AB6"/>
    <w:rsid w:val="7EF77070"/>
    <w:rsid w:val="7EFAF1B6"/>
    <w:rsid w:val="7EFC45E8"/>
    <w:rsid w:val="7F134F85"/>
    <w:rsid w:val="7F769FAA"/>
    <w:rsid w:val="7F76BEC2"/>
    <w:rsid w:val="7F7D58EC"/>
    <w:rsid w:val="7F7F68C9"/>
    <w:rsid w:val="7F7F8C26"/>
    <w:rsid w:val="7F7FAA68"/>
    <w:rsid w:val="7F9FDD91"/>
    <w:rsid w:val="7FA78300"/>
    <w:rsid w:val="7FAF9E38"/>
    <w:rsid w:val="7FAFBDA2"/>
    <w:rsid w:val="7FB78139"/>
    <w:rsid w:val="7FB85705"/>
    <w:rsid w:val="7FBB446D"/>
    <w:rsid w:val="7FBCC699"/>
    <w:rsid w:val="7FBEE406"/>
    <w:rsid w:val="7FCE5440"/>
    <w:rsid w:val="7FCF7BA4"/>
    <w:rsid w:val="7FDBC95A"/>
    <w:rsid w:val="7FDBD39C"/>
    <w:rsid w:val="7FDFBC65"/>
    <w:rsid w:val="7FEDCAA2"/>
    <w:rsid w:val="7FF597D3"/>
    <w:rsid w:val="7FF5A6DD"/>
    <w:rsid w:val="7FF5CB15"/>
    <w:rsid w:val="7FF96BFD"/>
    <w:rsid w:val="7FFAC8AF"/>
    <w:rsid w:val="7FFDC826"/>
    <w:rsid w:val="7FFE6FA2"/>
    <w:rsid w:val="7FFE9B9B"/>
    <w:rsid w:val="7FFEF7C9"/>
    <w:rsid w:val="7FFEFAE1"/>
    <w:rsid w:val="7FFF1137"/>
    <w:rsid w:val="7FFF6133"/>
    <w:rsid w:val="7FFFCD20"/>
    <w:rsid w:val="7FFFE152"/>
    <w:rsid w:val="7FFFE65E"/>
    <w:rsid w:val="866F1A5E"/>
    <w:rsid w:val="8767F9AD"/>
    <w:rsid w:val="8DF318A5"/>
    <w:rsid w:val="8E5D9892"/>
    <w:rsid w:val="8E7F9C7B"/>
    <w:rsid w:val="966FB394"/>
    <w:rsid w:val="96FBEAAF"/>
    <w:rsid w:val="97BF9B89"/>
    <w:rsid w:val="98FF1DB8"/>
    <w:rsid w:val="9CFA25F6"/>
    <w:rsid w:val="9D4B5CFF"/>
    <w:rsid w:val="9D5FAC59"/>
    <w:rsid w:val="9EF71027"/>
    <w:rsid w:val="9FAFBB2E"/>
    <w:rsid w:val="9FB239DF"/>
    <w:rsid w:val="9FCBF71F"/>
    <w:rsid w:val="9FEDBAD9"/>
    <w:rsid w:val="9FF3972C"/>
    <w:rsid w:val="A0DE09E6"/>
    <w:rsid w:val="A57944C0"/>
    <w:rsid w:val="A5CEF982"/>
    <w:rsid w:val="A5F9564C"/>
    <w:rsid w:val="A97EEFDB"/>
    <w:rsid w:val="AADD0258"/>
    <w:rsid w:val="ADF20BC2"/>
    <w:rsid w:val="AF362B85"/>
    <w:rsid w:val="AFB748C2"/>
    <w:rsid w:val="AFEF1790"/>
    <w:rsid w:val="B0DD2628"/>
    <w:rsid w:val="B2FF49C5"/>
    <w:rsid w:val="B33E1503"/>
    <w:rsid w:val="B3D99F11"/>
    <w:rsid w:val="B51F34BD"/>
    <w:rsid w:val="B5FF5AD4"/>
    <w:rsid w:val="B69DA031"/>
    <w:rsid w:val="B6F6ACC5"/>
    <w:rsid w:val="B7BEED07"/>
    <w:rsid w:val="B7F745CD"/>
    <w:rsid w:val="B7F7AD45"/>
    <w:rsid w:val="B7FF02CC"/>
    <w:rsid w:val="B7FF9F6F"/>
    <w:rsid w:val="B997B479"/>
    <w:rsid w:val="B9D79D17"/>
    <w:rsid w:val="B9EF20F3"/>
    <w:rsid w:val="BA7B23C6"/>
    <w:rsid w:val="BB3FC265"/>
    <w:rsid w:val="BBE7202D"/>
    <w:rsid w:val="BBFF37E1"/>
    <w:rsid w:val="BBFF5A38"/>
    <w:rsid w:val="BD5820D0"/>
    <w:rsid w:val="BD5D64E2"/>
    <w:rsid w:val="BD77EA4A"/>
    <w:rsid w:val="BD7C957F"/>
    <w:rsid w:val="BDA72A9A"/>
    <w:rsid w:val="BDAF8DDA"/>
    <w:rsid w:val="BDDEA525"/>
    <w:rsid w:val="BDFBE071"/>
    <w:rsid w:val="BE5FB16E"/>
    <w:rsid w:val="BE7AF865"/>
    <w:rsid w:val="BE7C6F51"/>
    <w:rsid w:val="BEAAC833"/>
    <w:rsid w:val="BEDE9B59"/>
    <w:rsid w:val="BEF14445"/>
    <w:rsid w:val="BF42BDB4"/>
    <w:rsid w:val="BF5756BA"/>
    <w:rsid w:val="BF61493C"/>
    <w:rsid w:val="BF754EC9"/>
    <w:rsid w:val="BFAFCD9B"/>
    <w:rsid w:val="BFBCC29D"/>
    <w:rsid w:val="BFBFB577"/>
    <w:rsid w:val="BFC59A99"/>
    <w:rsid w:val="BFDBA7AD"/>
    <w:rsid w:val="BFDF945A"/>
    <w:rsid w:val="BFE98194"/>
    <w:rsid w:val="BFF3AC41"/>
    <w:rsid w:val="BFF65E84"/>
    <w:rsid w:val="BFF778F2"/>
    <w:rsid w:val="BFFFE5E6"/>
    <w:rsid w:val="C268E887"/>
    <w:rsid w:val="C5F771E0"/>
    <w:rsid w:val="C79A99E4"/>
    <w:rsid w:val="C7AF79EC"/>
    <w:rsid w:val="C7EFD0EC"/>
    <w:rsid w:val="C7FFAEFA"/>
    <w:rsid w:val="C87D61D0"/>
    <w:rsid w:val="CBFF61B0"/>
    <w:rsid w:val="CD7D9FE9"/>
    <w:rsid w:val="CDBD9278"/>
    <w:rsid w:val="CE7D80E2"/>
    <w:rsid w:val="CED69C6B"/>
    <w:rsid w:val="CF559370"/>
    <w:rsid w:val="CF7F3029"/>
    <w:rsid w:val="CF93B665"/>
    <w:rsid w:val="CFC74D4F"/>
    <w:rsid w:val="CFDEF9EE"/>
    <w:rsid w:val="CFF7FF88"/>
    <w:rsid w:val="D3BFDA27"/>
    <w:rsid w:val="D3EC5B70"/>
    <w:rsid w:val="D69E7EE0"/>
    <w:rsid w:val="D6DE0A2E"/>
    <w:rsid w:val="D73E7081"/>
    <w:rsid w:val="D7FFAE86"/>
    <w:rsid w:val="D7FFE635"/>
    <w:rsid w:val="D8F82911"/>
    <w:rsid w:val="D8FE4B82"/>
    <w:rsid w:val="D8FF115F"/>
    <w:rsid w:val="D9EF62B4"/>
    <w:rsid w:val="DABB1536"/>
    <w:rsid w:val="DB97AD0E"/>
    <w:rsid w:val="DB9F7484"/>
    <w:rsid w:val="DBBF4E1A"/>
    <w:rsid w:val="DBC6EF46"/>
    <w:rsid w:val="DBDBE68B"/>
    <w:rsid w:val="DBE7864D"/>
    <w:rsid w:val="DBEB9BD3"/>
    <w:rsid w:val="DBF2B099"/>
    <w:rsid w:val="DBFF9105"/>
    <w:rsid w:val="DCF3302E"/>
    <w:rsid w:val="DD2FC229"/>
    <w:rsid w:val="DD5A3650"/>
    <w:rsid w:val="DDDFBA41"/>
    <w:rsid w:val="DDFF0C0E"/>
    <w:rsid w:val="DEB72161"/>
    <w:rsid w:val="DEFC56FE"/>
    <w:rsid w:val="DF3F505C"/>
    <w:rsid w:val="DF4ED695"/>
    <w:rsid w:val="DF5FDD25"/>
    <w:rsid w:val="DF73728B"/>
    <w:rsid w:val="DF7E7A86"/>
    <w:rsid w:val="DF7F6375"/>
    <w:rsid w:val="DFBDA4E4"/>
    <w:rsid w:val="DFBFE1F0"/>
    <w:rsid w:val="DFD78296"/>
    <w:rsid w:val="DFF79E71"/>
    <w:rsid w:val="DFF7A08E"/>
    <w:rsid w:val="DFFBCAF5"/>
    <w:rsid w:val="DFFD2334"/>
    <w:rsid w:val="DFFEE821"/>
    <w:rsid w:val="DFFF6184"/>
    <w:rsid w:val="DFFF831C"/>
    <w:rsid w:val="DFFFDFB2"/>
    <w:rsid w:val="E3976794"/>
    <w:rsid w:val="E3D568B3"/>
    <w:rsid w:val="E3FD3B7C"/>
    <w:rsid w:val="E3FE1986"/>
    <w:rsid w:val="E4BEE16D"/>
    <w:rsid w:val="E5FDB369"/>
    <w:rsid w:val="E67D26A1"/>
    <w:rsid w:val="E75B503C"/>
    <w:rsid w:val="E7CACC67"/>
    <w:rsid w:val="E9B71BAF"/>
    <w:rsid w:val="EADE4275"/>
    <w:rsid w:val="EBBF09F9"/>
    <w:rsid w:val="EBD78E44"/>
    <w:rsid w:val="EBDF3ADD"/>
    <w:rsid w:val="EBF410DC"/>
    <w:rsid w:val="EBFD6BF1"/>
    <w:rsid w:val="EBFFB3ED"/>
    <w:rsid w:val="ECFD3049"/>
    <w:rsid w:val="ECFFDA31"/>
    <w:rsid w:val="ED7810A5"/>
    <w:rsid w:val="ED7F151E"/>
    <w:rsid w:val="ED7FD85D"/>
    <w:rsid w:val="EDC20611"/>
    <w:rsid w:val="EDF28036"/>
    <w:rsid w:val="EDFD43A4"/>
    <w:rsid w:val="EE771EBA"/>
    <w:rsid w:val="EEB91749"/>
    <w:rsid w:val="EEBBE5A4"/>
    <w:rsid w:val="EEDE60CE"/>
    <w:rsid w:val="EEDF2BE2"/>
    <w:rsid w:val="EEF4F18B"/>
    <w:rsid w:val="EEF72DA9"/>
    <w:rsid w:val="EFD76515"/>
    <w:rsid w:val="EFEE8B76"/>
    <w:rsid w:val="EFEF7251"/>
    <w:rsid w:val="EFFB9157"/>
    <w:rsid w:val="EFFD173C"/>
    <w:rsid w:val="EFFF5B97"/>
    <w:rsid w:val="F04B5A0E"/>
    <w:rsid w:val="F0E86475"/>
    <w:rsid w:val="F2FF6DBF"/>
    <w:rsid w:val="F3BB9034"/>
    <w:rsid w:val="F3D164DF"/>
    <w:rsid w:val="F3F00E40"/>
    <w:rsid w:val="F4BE4167"/>
    <w:rsid w:val="F4D79668"/>
    <w:rsid w:val="F57EA2C0"/>
    <w:rsid w:val="F5DDF831"/>
    <w:rsid w:val="F5F51082"/>
    <w:rsid w:val="F5FB105F"/>
    <w:rsid w:val="F6EEA6F5"/>
    <w:rsid w:val="F6FF99D1"/>
    <w:rsid w:val="F7542C51"/>
    <w:rsid w:val="F75DD258"/>
    <w:rsid w:val="F77EA26C"/>
    <w:rsid w:val="F78D0E79"/>
    <w:rsid w:val="F7DF8D03"/>
    <w:rsid w:val="F7F3B1FD"/>
    <w:rsid w:val="F7F5B8D8"/>
    <w:rsid w:val="F7FAD63C"/>
    <w:rsid w:val="F7FDCD85"/>
    <w:rsid w:val="F7FDF2F5"/>
    <w:rsid w:val="F7FF0CA9"/>
    <w:rsid w:val="F7FF565C"/>
    <w:rsid w:val="F997D1C8"/>
    <w:rsid w:val="F9EEB8C1"/>
    <w:rsid w:val="F9FF1C0C"/>
    <w:rsid w:val="F9FF4A0F"/>
    <w:rsid w:val="F9FF6799"/>
    <w:rsid w:val="FA5DC0FA"/>
    <w:rsid w:val="FA75AF18"/>
    <w:rsid w:val="FA7D9A97"/>
    <w:rsid w:val="FA99DFF0"/>
    <w:rsid w:val="FAFFA340"/>
    <w:rsid w:val="FB1C7BF1"/>
    <w:rsid w:val="FB74E07C"/>
    <w:rsid w:val="FB7BDF1E"/>
    <w:rsid w:val="FB7F0075"/>
    <w:rsid w:val="FBDDA1FF"/>
    <w:rsid w:val="FBEDF499"/>
    <w:rsid w:val="FBEF1358"/>
    <w:rsid w:val="FBF25339"/>
    <w:rsid w:val="FBFBF21D"/>
    <w:rsid w:val="FBFF74D0"/>
    <w:rsid w:val="FC6D3CA6"/>
    <w:rsid w:val="FCAFC385"/>
    <w:rsid w:val="FCB7AD83"/>
    <w:rsid w:val="FCBFE4C4"/>
    <w:rsid w:val="FCDF093B"/>
    <w:rsid w:val="FCFFA79D"/>
    <w:rsid w:val="FD5DAE43"/>
    <w:rsid w:val="FD8743B4"/>
    <w:rsid w:val="FDCB5881"/>
    <w:rsid w:val="FDD97E33"/>
    <w:rsid w:val="FDE524A3"/>
    <w:rsid w:val="FDF73E69"/>
    <w:rsid w:val="FDFAA6BB"/>
    <w:rsid w:val="FDFF8B0F"/>
    <w:rsid w:val="FDFF9384"/>
    <w:rsid w:val="FE26A557"/>
    <w:rsid w:val="FE472338"/>
    <w:rsid w:val="FE6C0032"/>
    <w:rsid w:val="FE734873"/>
    <w:rsid w:val="FEAB6AF3"/>
    <w:rsid w:val="FEB93BA6"/>
    <w:rsid w:val="FEDE8321"/>
    <w:rsid w:val="FEF0BF02"/>
    <w:rsid w:val="FEF7DEC4"/>
    <w:rsid w:val="FEFF64BD"/>
    <w:rsid w:val="FF0A94C8"/>
    <w:rsid w:val="FF3D104B"/>
    <w:rsid w:val="FF3FFFAE"/>
    <w:rsid w:val="FF459DE5"/>
    <w:rsid w:val="FF5EB15A"/>
    <w:rsid w:val="FF6B2828"/>
    <w:rsid w:val="FF6E235A"/>
    <w:rsid w:val="FF6F5855"/>
    <w:rsid w:val="FF7705C3"/>
    <w:rsid w:val="FF7779D0"/>
    <w:rsid w:val="FF7794C8"/>
    <w:rsid w:val="FF7D916E"/>
    <w:rsid w:val="FF7FEA05"/>
    <w:rsid w:val="FF9B60A0"/>
    <w:rsid w:val="FFAF4FD8"/>
    <w:rsid w:val="FFBC34A3"/>
    <w:rsid w:val="FFBE9771"/>
    <w:rsid w:val="FFBFE3EC"/>
    <w:rsid w:val="FFC4E126"/>
    <w:rsid w:val="FFCE35F6"/>
    <w:rsid w:val="FFCF1B28"/>
    <w:rsid w:val="FFCFBD63"/>
    <w:rsid w:val="FFD7CEDE"/>
    <w:rsid w:val="FFD7E067"/>
    <w:rsid w:val="FFDA8AAA"/>
    <w:rsid w:val="FFDF008B"/>
    <w:rsid w:val="FFDF4C39"/>
    <w:rsid w:val="FFE0683B"/>
    <w:rsid w:val="FFE85614"/>
    <w:rsid w:val="FFE9E1EB"/>
    <w:rsid w:val="FFED47E3"/>
    <w:rsid w:val="FFEF0E82"/>
    <w:rsid w:val="FFF45850"/>
    <w:rsid w:val="FFF61FAC"/>
    <w:rsid w:val="FFF78A9A"/>
    <w:rsid w:val="FFFA0F7D"/>
    <w:rsid w:val="FFFB707D"/>
    <w:rsid w:val="FFFD36EA"/>
    <w:rsid w:val="FFFD3FD5"/>
    <w:rsid w:val="FFFD4227"/>
    <w:rsid w:val="FFFE01B2"/>
    <w:rsid w:val="FFFF4036"/>
    <w:rsid w:val="FFFF7A16"/>
    <w:rsid w:val="FFFFA92E"/>
    <w:rsid w:val="FFFFF4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uiPriority="99" w:name="Message Header"/>
    <w:lsdException w:qFormat="1" w:unhideWhenUsed="0" w:uiPriority="0" w:semiHidden="0" w:name="Subtitle"/>
    <w:lsdException w:uiPriority="99" w:name="Salutation"/>
    <w:lsdException w:uiPriority="99" w:name="Date"/>
    <w:lsdException w:qFormat="1" w:uiPriority="99" w:name="Body Text First Indent"/>
    <w:lsdException w:qFormat="1"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00" w:lineRule="auto"/>
      <w:jc w:val="both"/>
      <w:textAlignment w:val="baseline"/>
    </w:pPr>
    <w:rPr>
      <w:rFonts w:ascii="Arial" w:hAnsi="Arial" w:cs="Times New Roman" w:eastAsiaTheme="minorEastAsia"/>
      <w:sz w:val="24"/>
      <w:szCs w:val="24"/>
      <w:lang w:val="en-US" w:eastAsia="en-US" w:bidi="ar-SA"/>
    </w:rPr>
  </w:style>
  <w:style w:type="paragraph" w:styleId="2">
    <w:name w:val="heading 1"/>
    <w:basedOn w:val="1"/>
    <w:next w:val="1"/>
    <w:link w:val="71"/>
    <w:qFormat/>
    <w:uiPriority w:val="0"/>
    <w:pPr>
      <w:pageBreakBefore/>
      <w:numPr>
        <w:ilvl w:val="0"/>
        <w:numId w:val="1"/>
      </w:numPr>
      <w:pBdr>
        <w:top w:val="single" w:color="auto" w:sz="4" w:space="1"/>
        <w:left w:val="single" w:color="auto" w:sz="4" w:space="4"/>
        <w:bottom w:val="single" w:color="auto" w:sz="4" w:space="1"/>
        <w:right w:val="single" w:color="auto" w:sz="4" w:space="4"/>
      </w:pBdr>
      <w:shd w:val="clear" w:color="auto" w:fill="EEECE1" w:themeFill="background2"/>
      <w:adjustRightInd/>
      <w:spacing w:before="120" w:after="120"/>
      <w:textAlignment w:val="auto"/>
      <w:outlineLvl w:val="0"/>
    </w:pPr>
    <w:rPr>
      <w:rFonts w:eastAsia="微软雅黑"/>
      <w:b/>
      <w:bCs/>
      <w:kern w:val="44"/>
      <w:sz w:val="44"/>
      <w:szCs w:val="44"/>
    </w:rPr>
  </w:style>
  <w:style w:type="paragraph" w:styleId="3">
    <w:name w:val="heading 2"/>
    <w:basedOn w:val="1"/>
    <w:next w:val="1"/>
    <w:link w:val="70"/>
    <w:qFormat/>
    <w:uiPriority w:val="0"/>
    <w:pPr>
      <w:keepNext/>
      <w:keepLines/>
      <w:numPr>
        <w:ilvl w:val="1"/>
        <w:numId w:val="1"/>
      </w:numPr>
      <w:adjustRightInd/>
      <w:spacing w:before="240" w:after="240" w:line="360" w:lineRule="auto"/>
      <w:textAlignment w:val="auto"/>
      <w:outlineLvl w:val="1"/>
    </w:pPr>
    <w:rPr>
      <w:b/>
      <w:bCs/>
      <w:sz w:val="28"/>
      <w:szCs w:val="32"/>
    </w:rPr>
  </w:style>
  <w:style w:type="paragraph" w:styleId="4">
    <w:name w:val="heading 3"/>
    <w:basedOn w:val="1"/>
    <w:next w:val="5"/>
    <w:link w:val="69"/>
    <w:qFormat/>
    <w:uiPriority w:val="0"/>
    <w:pPr>
      <w:keepNext/>
      <w:keepLines/>
      <w:numPr>
        <w:ilvl w:val="2"/>
        <w:numId w:val="1"/>
      </w:numPr>
      <w:adjustRightInd/>
      <w:spacing w:before="240" w:after="240" w:line="360" w:lineRule="auto"/>
      <w:textAlignment w:val="auto"/>
      <w:outlineLvl w:val="2"/>
    </w:pPr>
    <w:rPr>
      <w:rFonts w:ascii="微软雅黑" w:hAnsi="微软雅黑" w:eastAsia="微软雅黑"/>
      <w:b/>
      <w:bCs/>
      <w:sz w:val="28"/>
      <w:szCs w:val="28"/>
      <w:lang w:eastAsia="zh-CN"/>
    </w:rPr>
  </w:style>
  <w:style w:type="paragraph" w:styleId="7">
    <w:name w:val="heading 4"/>
    <w:basedOn w:val="1"/>
    <w:next w:val="1"/>
    <w:link w:val="74"/>
    <w:qFormat/>
    <w:uiPriority w:val="0"/>
    <w:pPr>
      <w:keepNext/>
      <w:keepLines/>
      <w:numPr>
        <w:ilvl w:val="3"/>
        <w:numId w:val="1"/>
      </w:numPr>
      <w:tabs>
        <w:tab w:val="left" w:pos="1200"/>
      </w:tabs>
      <w:adjustRightInd/>
      <w:spacing w:before="240" w:after="240"/>
      <w:textAlignment w:val="auto"/>
      <w:outlineLvl w:val="3"/>
    </w:pPr>
    <w:rPr>
      <w:rFonts w:eastAsia="微软雅黑"/>
      <w:b/>
      <w:bCs/>
      <w:kern w:val="2"/>
      <w:sz w:val="28"/>
      <w:szCs w:val="28"/>
      <w:lang w:eastAsia="zh-CN"/>
    </w:rPr>
  </w:style>
  <w:style w:type="paragraph" w:styleId="8">
    <w:name w:val="heading 5"/>
    <w:basedOn w:val="1"/>
    <w:next w:val="1"/>
    <w:link w:val="75"/>
    <w:qFormat/>
    <w:uiPriority w:val="0"/>
    <w:pPr>
      <w:keepNext/>
      <w:keepLines/>
      <w:numPr>
        <w:ilvl w:val="4"/>
        <w:numId w:val="1"/>
      </w:numPr>
      <w:adjustRightInd/>
      <w:spacing w:before="280" w:after="290" w:line="376" w:lineRule="auto"/>
      <w:textAlignment w:val="auto"/>
      <w:outlineLvl w:val="4"/>
    </w:pPr>
    <w:rPr>
      <w:b/>
      <w:bCs/>
      <w:sz w:val="28"/>
      <w:szCs w:val="28"/>
    </w:rPr>
  </w:style>
  <w:style w:type="paragraph" w:styleId="9">
    <w:name w:val="heading 6"/>
    <w:basedOn w:val="1"/>
    <w:next w:val="1"/>
    <w:link w:val="76"/>
    <w:qFormat/>
    <w:uiPriority w:val="0"/>
    <w:pPr>
      <w:keepNext/>
      <w:keepLines/>
      <w:numPr>
        <w:ilvl w:val="5"/>
        <w:numId w:val="1"/>
      </w:numPr>
      <w:adjustRightInd/>
      <w:spacing w:before="240" w:after="64" w:line="320" w:lineRule="auto"/>
      <w:textAlignment w:val="auto"/>
      <w:outlineLvl w:val="5"/>
    </w:pPr>
    <w:rPr>
      <w:rFonts w:eastAsia="黑体"/>
      <w:b/>
      <w:bCs/>
      <w:szCs w:val="21"/>
    </w:rPr>
  </w:style>
  <w:style w:type="paragraph" w:styleId="10">
    <w:name w:val="heading 7"/>
    <w:basedOn w:val="1"/>
    <w:next w:val="1"/>
    <w:link w:val="77"/>
    <w:qFormat/>
    <w:uiPriority w:val="0"/>
    <w:pPr>
      <w:keepNext/>
      <w:keepLines/>
      <w:numPr>
        <w:ilvl w:val="6"/>
        <w:numId w:val="1"/>
      </w:numPr>
      <w:adjustRightInd/>
      <w:spacing w:before="240" w:after="64" w:line="320" w:lineRule="auto"/>
      <w:textAlignment w:val="auto"/>
      <w:outlineLvl w:val="6"/>
    </w:pPr>
    <w:rPr>
      <w:b/>
      <w:bCs/>
      <w:szCs w:val="21"/>
    </w:rPr>
  </w:style>
  <w:style w:type="paragraph" w:styleId="11">
    <w:name w:val="heading 8"/>
    <w:basedOn w:val="1"/>
    <w:next w:val="1"/>
    <w:link w:val="78"/>
    <w:qFormat/>
    <w:uiPriority w:val="0"/>
    <w:pPr>
      <w:keepNext/>
      <w:keepLines/>
      <w:numPr>
        <w:ilvl w:val="7"/>
        <w:numId w:val="1"/>
      </w:numPr>
      <w:adjustRightInd/>
      <w:spacing w:before="240" w:after="64" w:line="320" w:lineRule="auto"/>
      <w:textAlignment w:val="auto"/>
      <w:outlineLvl w:val="7"/>
    </w:pPr>
    <w:rPr>
      <w:rFonts w:eastAsia="黑体"/>
      <w:szCs w:val="21"/>
    </w:rPr>
  </w:style>
  <w:style w:type="paragraph" w:styleId="12">
    <w:name w:val="heading 9"/>
    <w:basedOn w:val="1"/>
    <w:next w:val="1"/>
    <w:link w:val="79"/>
    <w:qFormat/>
    <w:uiPriority w:val="0"/>
    <w:pPr>
      <w:keepNext/>
      <w:keepLines/>
      <w:numPr>
        <w:ilvl w:val="8"/>
        <w:numId w:val="1"/>
      </w:numPr>
      <w:adjustRightInd/>
      <w:spacing w:before="240" w:after="64" w:line="320" w:lineRule="auto"/>
      <w:textAlignment w:val="auto"/>
      <w:outlineLvl w:val="8"/>
    </w:pPr>
    <w:rPr>
      <w:rFonts w:eastAsia="黑体"/>
      <w:szCs w:val="21"/>
    </w:rPr>
  </w:style>
  <w:style w:type="character" w:default="1" w:styleId="62">
    <w:name w:val="Default Paragraph Font"/>
    <w:semiHidden/>
    <w:unhideWhenUsed/>
    <w:qFormat/>
    <w:uiPriority w:val="1"/>
  </w:style>
  <w:style w:type="table" w:default="1" w:styleId="60">
    <w:name w:val="Normal Table"/>
    <w:semiHidden/>
    <w:unhideWhenUsed/>
    <w:qFormat/>
    <w:uiPriority w:val="99"/>
    <w:tblPr>
      <w:tblCellMar>
        <w:top w:w="0" w:type="dxa"/>
        <w:left w:w="108" w:type="dxa"/>
        <w:bottom w:w="0" w:type="dxa"/>
        <w:right w:w="108" w:type="dxa"/>
      </w:tblCellMar>
    </w:tblPr>
  </w:style>
  <w:style w:type="paragraph" w:styleId="5">
    <w:name w:val="Body Text First Indent 2"/>
    <w:basedOn w:val="6"/>
    <w:link w:val="73"/>
    <w:semiHidden/>
    <w:unhideWhenUsed/>
    <w:qFormat/>
    <w:uiPriority w:val="99"/>
    <w:pPr>
      <w:ind w:firstLine="420" w:firstLineChars="200"/>
    </w:pPr>
  </w:style>
  <w:style w:type="paragraph" w:styleId="6">
    <w:name w:val="Body Text Indent"/>
    <w:basedOn w:val="1"/>
    <w:link w:val="72"/>
    <w:semiHidden/>
    <w:unhideWhenUsed/>
    <w:qFormat/>
    <w:uiPriority w:val="99"/>
    <w:pPr>
      <w:spacing w:after="120"/>
      <w:ind w:left="420" w:leftChars="200"/>
    </w:pPr>
  </w:style>
  <w:style w:type="paragraph" w:styleId="13">
    <w:name w:val="List 3"/>
    <w:basedOn w:val="1"/>
    <w:unhideWhenUsed/>
    <w:qFormat/>
    <w:uiPriority w:val="99"/>
    <w:pPr>
      <w:ind w:left="100" w:leftChars="400" w:hanging="200" w:hangingChars="200"/>
      <w:contextualSpacing/>
    </w:pPr>
  </w:style>
  <w:style w:type="paragraph" w:styleId="14">
    <w:name w:val="toc 7"/>
    <w:basedOn w:val="1"/>
    <w:next w:val="1"/>
    <w:unhideWhenUsed/>
    <w:qFormat/>
    <w:uiPriority w:val="39"/>
    <w:pPr>
      <w:adjustRightInd/>
      <w:spacing w:line="240" w:lineRule="auto"/>
      <w:ind w:left="2520" w:leftChars="1200"/>
      <w:textAlignment w:val="auto"/>
    </w:pPr>
    <w:rPr>
      <w:rFonts w:asciiTheme="minorHAnsi" w:hAnsiTheme="minorHAnsi" w:cstheme="minorBidi"/>
      <w:kern w:val="2"/>
      <w:sz w:val="21"/>
      <w:szCs w:val="22"/>
      <w:lang w:eastAsia="zh-CN"/>
    </w:rPr>
  </w:style>
  <w:style w:type="paragraph" w:styleId="15">
    <w:name w:val="List Number 2"/>
    <w:basedOn w:val="1"/>
    <w:next w:val="16"/>
    <w:unhideWhenUsed/>
    <w:qFormat/>
    <w:uiPriority w:val="99"/>
    <w:pPr>
      <w:contextualSpacing/>
    </w:pPr>
  </w:style>
  <w:style w:type="paragraph" w:customStyle="1" w:styleId="16">
    <w:name w:val="正文缩进2"/>
    <w:basedOn w:val="17"/>
    <w:qFormat/>
    <w:uiPriority w:val="0"/>
    <w:pPr>
      <w:tabs>
        <w:tab w:val="left" w:pos="720"/>
      </w:tabs>
      <w:ind w:left="300" w:leftChars="300" w:firstLine="200"/>
    </w:pPr>
  </w:style>
  <w:style w:type="paragraph" w:styleId="17">
    <w:name w:val="Normal Indent"/>
    <w:basedOn w:val="1"/>
    <w:link w:val="90"/>
    <w:unhideWhenUsed/>
    <w:qFormat/>
    <w:uiPriority w:val="0"/>
    <w:pPr>
      <w:ind w:firstLine="420" w:firstLineChars="200"/>
    </w:pPr>
  </w:style>
  <w:style w:type="paragraph" w:styleId="18">
    <w:name w:val="List Bullet 4"/>
    <w:basedOn w:val="1"/>
    <w:unhideWhenUsed/>
    <w:qFormat/>
    <w:uiPriority w:val="99"/>
    <w:pPr>
      <w:tabs>
        <w:tab w:val="left" w:pos="1620"/>
      </w:tabs>
      <w:ind w:left="1620" w:leftChars="600" w:hanging="360" w:hangingChars="200"/>
      <w:contextualSpacing/>
    </w:pPr>
  </w:style>
  <w:style w:type="paragraph" w:styleId="19">
    <w:name w:val="List Number"/>
    <w:basedOn w:val="1"/>
    <w:unhideWhenUsed/>
    <w:qFormat/>
    <w:uiPriority w:val="99"/>
    <w:pPr>
      <w:tabs>
        <w:tab w:val="left" w:pos="360"/>
      </w:tabs>
      <w:ind w:left="360" w:hanging="360" w:hangingChars="200"/>
      <w:contextualSpacing/>
    </w:pPr>
  </w:style>
  <w:style w:type="paragraph" w:styleId="20">
    <w:name w:val="caption"/>
    <w:basedOn w:val="1"/>
    <w:next w:val="1"/>
    <w:unhideWhenUsed/>
    <w:qFormat/>
    <w:uiPriority w:val="0"/>
    <w:rPr>
      <w:rFonts w:eastAsia="黑体" w:asciiTheme="majorHAnsi" w:hAnsiTheme="majorHAnsi" w:cstheme="majorBidi"/>
      <w:sz w:val="20"/>
      <w:szCs w:val="20"/>
    </w:rPr>
  </w:style>
  <w:style w:type="paragraph" w:styleId="21">
    <w:name w:val="List Bullet"/>
    <w:basedOn w:val="1"/>
    <w:unhideWhenUsed/>
    <w:qFormat/>
    <w:uiPriority w:val="99"/>
    <w:pPr>
      <w:tabs>
        <w:tab w:val="left" w:pos="360"/>
      </w:tabs>
      <w:ind w:left="360" w:hanging="360" w:hangingChars="200"/>
      <w:contextualSpacing/>
    </w:pPr>
  </w:style>
  <w:style w:type="paragraph" w:styleId="22">
    <w:name w:val="Document Map"/>
    <w:basedOn w:val="1"/>
    <w:link w:val="82"/>
    <w:semiHidden/>
    <w:unhideWhenUsed/>
    <w:qFormat/>
    <w:uiPriority w:val="99"/>
    <w:rPr>
      <w:rFonts w:ascii="宋体"/>
      <w:sz w:val="18"/>
      <w:szCs w:val="18"/>
    </w:rPr>
  </w:style>
  <w:style w:type="paragraph" w:styleId="23">
    <w:name w:val="annotation text"/>
    <w:basedOn w:val="1"/>
    <w:link w:val="119"/>
    <w:semiHidden/>
    <w:unhideWhenUsed/>
    <w:qFormat/>
    <w:uiPriority w:val="99"/>
    <w:pPr>
      <w:jc w:val="left"/>
    </w:pPr>
  </w:style>
  <w:style w:type="paragraph" w:styleId="24">
    <w:name w:val="List Bullet 3"/>
    <w:basedOn w:val="1"/>
    <w:unhideWhenUsed/>
    <w:qFormat/>
    <w:uiPriority w:val="99"/>
    <w:pPr>
      <w:tabs>
        <w:tab w:val="left" w:pos="1200"/>
      </w:tabs>
      <w:ind w:left="1200" w:leftChars="400" w:hanging="360" w:hangingChars="200"/>
      <w:contextualSpacing/>
    </w:pPr>
  </w:style>
  <w:style w:type="paragraph" w:styleId="25">
    <w:name w:val="Body Text"/>
    <w:basedOn w:val="1"/>
    <w:link w:val="80"/>
    <w:semiHidden/>
    <w:unhideWhenUsed/>
    <w:qFormat/>
    <w:uiPriority w:val="99"/>
    <w:pPr>
      <w:spacing w:after="120"/>
    </w:pPr>
  </w:style>
  <w:style w:type="paragraph" w:styleId="26">
    <w:name w:val="List Number 3"/>
    <w:basedOn w:val="1"/>
    <w:next w:val="27"/>
    <w:unhideWhenUsed/>
    <w:qFormat/>
    <w:uiPriority w:val="99"/>
    <w:pPr>
      <w:tabs>
        <w:tab w:val="left" w:pos="960"/>
      </w:tabs>
      <w:contextualSpacing/>
    </w:pPr>
  </w:style>
  <w:style w:type="paragraph" w:customStyle="1" w:styleId="27">
    <w:name w:val="正文缩进3"/>
    <w:basedOn w:val="17"/>
    <w:qFormat/>
    <w:uiPriority w:val="0"/>
    <w:pPr>
      <w:tabs>
        <w:tab w:val="left" w:pos="960"/>
      </w:tabs>
      <w:ind w:left="400" w:leftChars="400" w:firstLine="200"/>
    </w:pPr>
    <w:rPr>
      <w:lang w:eastAsia="zh-CN"/>
    </w:rPr>
  </w:style>
  <w:style w:type="paragraph" w:styleId="28">
    <w:name w:val="List 2"/>
    <w:basedOn w:val="1"/>
    <w:unhideWhenUsed/>
    <w:qFormat/>
    <w:uiPriority w:val="99"/>
    <w:pPr>
      <w:ind w:left="100" w:leftChars="200" w:hanging="200" w:hangingChars="200"/>
      <w:contextualSpacing/>
    </w:pPr>
  </w:style>
  <w:style w:type="paragraph" w:styleId="29">
    <w:name w:val="List Continue"/>
    <w:basedOn w:val="1"/>
    <w:unhideWhenUsed/>
    <w:qFormat/>
    <w:uiPriority w:val="99"/>
    <w:pPr>
      <w:spacing w:after="120"/>
      <w:ind w:left="420" w:leftChars="200"/>
      <w:contextualSpacing/>
    </w:pPr>
  </w:style>
  <w:style w:type="paragraph" w:styleId="30">
    <w:name w:val="List Bullet 2"/>
    <w:basedOn w:val="1"/>
    <w:unhideWhenUsed/>
    <w:qFormat/>
    <w:uiPriority w:val="99"/>
    <w:pPr>
      <w:tabs>
        <w:tab w:val="left" w:pos="780"/>
      </w:tabs>
      <w:ind w:left="780" w:leftChars="200" w:hanging="360" w:hangingChars="200"/>
      <w:contextualSpacing/>
    </w:pPr>
  </w:style>
  <w:style w:type="paragraph" w:styleId="31">
    <w:name w:val="toc 5"/>
    <w:basedOn w:val="1"/>
    <w:next w:val="1"/>
    <w:unhideWhenUsed/>
    <w:qFormat/>
    <w:uiPriority w:val="39"/>
    <w:pPr>
      <w:adjustRightInd/>
      <w:spacing w:line="240" w:lineRule="auto"/>
      <w:ind w:left="1680" w:leftChars="800"/>
      <w:textAlignment w:val="auto"/>
    </w:pPr>
    <w:rPr>
      <w:rFonts w:asciiTheme="minorHAnsi" w:hAnsiTheme="minorHAnsi" w:cstheme="minorBidi"/>
      <w:kern w:val="2"/>
      <w:sz w:val="21"/>
      <w:szCs w:val="22"/>
      <w:lang w:eastAsia="zh-CN"/>
    </w:rPr>
  </w:style>
  <w:style w:type="paragraph" w:styleId="32">
    <w:name w:val="toc 3"/>
    <w:basedOn w:val="1"/>
    <w:next w:val="1"/>
    <w:unhideWhenUsed/>
    <w:qFormat/>
    <w:uiPriority w:val="39"/>
    <w:pPr>
      <w:ind w:left="840" w:leftChars="400"/>
    </w:pPr>
    <w:rPr>
      <w:i/>
      <w:sz w:val="21"/>
    </w:rPr>
  </w:style>
  <w:style w:type="paragraph" w:styleId="33">
    <w:name w:val="List Bullet 5"/>
    <w:basedOn w:val="1"/>
    <w:unhideWhenUsed/>
    <w:qFormat/>
    <w:uiPriority w:val="99"/>
    <w:pPr>
      <w:tabs>
        <w:tab w:val="left" w:pos="2040"/>
      </w:tabs>
      <w:ind w:left="2040" w:leftChars="800" w:hanging="360" w:hangingChars="200"/>
      <w:contextualSpacing/>
    </w:pPr>
  </w:style>
  <w:style w:type="paragraph" w:styleId="34">
    <w:name w:val="List Number 4"/>
    <w:basedOn w:val="1"/>
    <w:next w:val="35"/>
    <w:unhideWhenUsed/>
    <w:qFormat/>
    <w:uiPriority w:val="99"/>
    <w:pPr>
      <w:tabs>
        <w:tab w:val="left" w:pos="1200"/>
      </w:tabs>
      <w:contextualSpacing/>
    </w:pPr>
  </w:style>
  <w:style w:type="paragraph" w:customStyle="1" w:styleId="35">
    <w:name w:val="正文缩进4"/>
    <w:basedOn w:val="17"/>
    <w:qFormat/>
    <w:uiPriority w:val="0"/>
    <w:pPr>
      <w:tabs>
        <w:tab w:val="left" w:pos="1200"/>
      </w:tabs>
      <w:ind w:left="500" w:leftChars="500" w:firstLine="200"/>
    </w:pPr>
  </w:style>
  <w:style w:type="paragraph" w:styleId="36">
    <w:name w:val="toc 8"/>
    <w:basedOn w:val="1"/>
    <w:next w:val="1"/>
    <w:unhideWhenUsed/>
    <w:qFormat/>
    <w:uiPriority w:val="39"/>
    <w:pPr>
      <w:adjustRightInd/>
      <w:spacing w:line="240" w:lineRule="auto"/>
      <w:ind w:left="2940" w:leftChars="1400"/>
      <w:textAlignment w:val="auto"/>
    </w:pPr>
    <w:rPr>
      <w:rFonts w:asciiTheme="minorHAnsi" w:hAnsiTheme="minorHAnsi" w:cstheme="minorBidi"/>
      <w:kern w:val="2"/>
      <w:sz w:val="21"/>
      <w:szCs w:val="22"/>
      <w:lang w:eastAsia="zh-CN"/>
    </w:rPr>
  </w:style>
  <w:style w:type="paragraph" w:styleId="37">
    <w:name w:val="Body Text Indent 2"/>
    <w:basedOn w:val="1"/>
    <w:link w:val="125"/>
    <w:semiHidden/>
    <w:unhideWhenUsed/>
    <w:qFormat/>
    <w:uiPriority w:val="99"/>
    <w:pPr>
      <w:spacing w:after="120" w:line="480" w:lineRule="auto"/>
      <w:ind w:left="420" w:leftChars="200"/>
    </w:pPr>
  </w:style>
  <w:style w:type="paragraph" w:styleId="38">
    <w:name w:val="List Continue 5"/>
    <w:basedOn w:val="1"/>
    <w:unhideWhenUsed/>
    <w:qFormat/>
    <w:uiPriority w:val="99"/>
    <w:pPr>
      <w:spacing w:after="120"/>
      <w:ind w:left="2100" w:leftChars="1000"/>
      <w:contextualSpacing/>
    </w:pPr>
  </w:style>
  <w:style w:type="paragraph" w:styleId="39">
    <w:name w:val="Balloon Text"/>
    <w:basedOn w:val="1"/>
    <w:link w:val="118"/>
    <w:semiHidden/>
    <w:unhideWhenUsed/>
    <w:qFormat/>
    <w:uiPriority w:val="99"/>
    <w:pPr>
      <w:spacing w:line="240" w:lineRule="auto"/>
    </w:pPr>
    <w:rPr>
      <w:sz w:val="18"/>
      <w:szCs w:val="18"/>
    </w:rPr>
  </w:style>
  <w:style w:type="paragraph" w:styleId="40">
    <w:name w:val="footer"/>
    <w:basedOn w:val="1"/>
    <w:link w:val="83"/>
    <w:unhideWhenUsed/>
    <w:qFormat/>
    <w:uiPriority w:val="99"/>
    <w:pPr>
      <w:tabs>
        <w:tab w:val="center" w:pos="4153"/>
        <w:tab w:val="right" w:pos="8306"/>
      </w:tabs>
      <w:adjustRightInd/>
      <w:snapToGrid w:val="0"/>
      <w:spacing w:line="240" w:lineRule="auto"/>
      <w:jc w:val="left"/>
      <w:textAlignment w:val="auto"/>
    </w:pPr>
    <w:rPr>
      <w:rFonts w:ascii="Times New Roman" w:hAnsi="Times New Roman" w:eastAsia="宋体"/>
      <w:kern w:val="2"/>
      <w:sz w:val="18"/>
      <w:szCs w:val="18"/>
      <w:lang w:eastAsia="zh-CN"/>
    </w:rPr>
  </w:style>
  <w:style w:type="paragraph" w:styleId="41">
    <w:name w:val="header"/>
    <w:basedOn w:val="1"/>
    <w:link w:val="9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2">
    <w:name w:val="toc 1"/>
    <w:basedOn w:val="1"/>
    <w:next w:val="1"/>
    <w:unhideWhenUsed/>
    <w:qFormat/>
    <w:uiPriority w:val="39"/>
    <w:pPr>
      <w:tabs>
        <w:tab w:val="left" w:pos="1050"/>
        <w:tab w:val="right" w:leader="dot" w:pos="8296"/>
      </w:tabs>
      <w:jc w:val="center"/>
    </w:pPr>
    <w:rPr>
      <w:b/>
      <w:sz w:val="21"/>
    </w:rPr>
  </w:style>
  <w:style w:type="paragraph" w:styleId="43">
    <w:name w:val="List Continue 4"/>
    <w:basedOn w:val="1"/>
    <w:unhideWhenUsed/>
    <w:qFormat/>
    <w:uiPriority w:val="99"/>
    <w:pPr>
      <w:spacing w:after="120"/>
      <w:ind w:left="1680" w:leftChars="800"/>
      <w:contextualSpacing/>
    </w:pPr>
  </w:style>
  <w:style w:type="paragraph" w:styleId="44">
    <w:name w:val="toc 4"/>
    <w:basedOn w:val="1"/>
    <w:next w:val="1"/>
    <w:unhideWhenUsed/>
    <w:qFormat/>
    <w:uiPriority w:val="39"/>
    <w:pPr>
      <w:adjustRightInd/>
      <w:spacing w:line="240" w:lineRule="auto"/>
      <w:ind w:left="1260" w:leftChars="600"/>
      <w:textAlignment w:val="auto"/>
    </w:pPr>
    <w:rPr>
      <w:rFonts w:asciiTheme="minorHAnsi" w:hAnsiTheme="minorHAnsi" w:cstheme="minorBidi"/>
      <w:kern w:val="2"/>
      <w:sz w:val="21"/>
      <w:szCs w:val="22"/>
      <w:lang w:eastAsia="zh-CN"/>
    </w:rPr>
  </w:style>
  <w:style w:type="paragraph" w:styleId="45">
    <w:name w:val="List Number 5"/>
    <w:basedOn w:val="1"/>
    <w:next w:val="46"/>
    <w:unhideWhenUsed/>
    <w:qFormat/>
    <w:uiPriority w:val="99"/>
    <w:pPr>
      <w:tabs>
        <w:tab w:val="left" w:pos="1440"/>
      </w:tabs>
      <w:ind w:left="800" w:leftChars="600" w:hanging="200" w:hangingChars="200"/>
      <w:contextualSpacing/>
    </w:pPr>
  </w:style>
  <w:style w:type="paragraph" w:customStyle="1" w:styleId="46">
    <w:name w:val="正文缩进5"/>
    <w:basedOn w:val="17"/>
    <w:qFormat/>
    <w:uiPriority w:val="0"/>
    <w:pPr>
      <w:tabs>
        <w:tab w:val="left" w:pos="1440"/>
      </w:tabs>
      <w:ind w:left="600" w:leftChars="600" w:firstLine="200"/>
    </w:pPr>
    <w:rPr>
      <w:lang w:eastAsia="zh-CN"/>
    </w:rPr>
  </w:style>
  <w:style w:type="paragraph" w:styleId="47">
    <w:name w:val="List"/>
    <w:basedOn w:val="1"/>
    <w:unhideWhenUsed/>
    <w:qFormat/>
    <w:uiPriority w:val="99"/>
    <w:pPr>
      <w:ind w:left="200" w:hanging="200" w:hangingChars="200"/>
      <w:contextualSpacing/>
    </w:pPr>
  </w:style>
  <w:style w:type="paragraph" w:styleId="48">
    <w:name w:val="toc 6"/>
    <w:basedOn w:val="1"/>
    <w:next w:val="1"/>
    <w:unhideWhenUsed/>
    <w:qFormat/>
    <w:uiPriority w:val="39"/>
    <w:pPr>
      <w:adjustRightInd/>
      <w:spacing w:line="240" w:lineRule="auto"/>
      <w:ind w:left="2100" w:leftChars="1000"/>
      <w:textAlignment w:val="auto"/>
    </w:pPr>
    <w:rPr>
      <w:rFonts w:asciiTheme="minorHAnsi" w:hAnsiTheme="minorHAnsi" w:cstheme="minorBidi"/>
      <w:kern w:val="2"/>
      <w:sz w:val="21"/>
      <w:szCs w:val="22"/>
      <w:lang w:eastAsia="zh-CN"/>
    </w:rPr>
  </w:style>
  <w:style w:type="paragraph" w:styleId="49">
    <w:name w:val="List 5"/>
    <w:basedOn w:val="1"/>
    <w:unhideWhenUsed/>
    <w:qFormat/>
    <w:uiPriority w:val="99"/>
    <w:pPr>
      <w:ind w:left="100" w:leftChars="800" w:hanging="200" w:hangingChars="200"/>
      <w:contextualSpacing/>
    </w:pPr>
  </w:style>
  <w:style w:type="paragraph" w:styleId="50">
    <w:name w:val="table of figures"/>
    <w:basedOn w:val="1"/>
    <w:next w:val="1"/>
    <w:unhideWhenUsed/>
    <w:qFormat/>
    <w:uiPriority w:val="99"/>
    <w:pPr>
      <w:ind w:left="200" w:leftChars="200" w:hanging="200" w:hangingChars="200"/>
    </w:pPr>
  </w:style>
  <w:style w:type="paragraph" w:styleId="51">
    <w:name w:val="toc 2"/>
    <w:basedOn w:val="1"/>
    <w:next w:val="1"/>
    <w:unhideWhenUsed/>
    <w:qFormat/>
    <w:uiPriority w:val="39"/>
    <w:pPr>
      <w:tabs>
        <w:tab w:val="left" w:pos="840"/>
        <w:tab w:val="right" w:leader="dot" w:pos="8296"/>
      </w:tabs>
      <w:spacing w:line="480" w:lineRule="auto"/>
      <w:ind w:left="480" w:leftChars="200"/>
    </w:pPr>
    <w:rPr>
      <w:sz w:val="21"/>
    </w:rPr>
  </w:style>
  <w:style w:type="paragraph" w:styleId="52">
    <w:name w:val="toc 9"/>
    <w:basedOn w:val="1"/>
    <w:next w:val="1"/>
    <w:unhideWhenUsed/>
    <w:qFormat/>
    <w:uiPriority w:val="39"/>
    <w:pPr>
      <w:adjustRightInd/>
      <w:spacing w:line="240" w:lineRule="auto"/>
      <w:ind w:left="3360" w:leftChars="1600"/>
      <w:textAlignment w:val="auto"/>
    </w:pPr>
    <w:rPr>
      <w:rFonts w:asciiTheme="minorHAnsi" w:hAnsiTheme="minorHAnsi" w:cstheme="minorBidi"/>
      <w:kern w:val="2"/>
      <w:sz w:val="21"/>
      <w:szCs w:val="22"/>
      <w:lang w:eastAsia="zh-CN"/>
    </w:rPr>
  </w:style>
  <w:style w:type="paragraph" w:styleId="53">
    <w:name w:val="List 4"/>
    <w:basedOn w:val="1"/>
    <w:unhideWhenUsed/>
    <w:qFormat/>
    <w:uiPriority w:val="99"/>
    <w:pPr>
      <w:ind w:left="100" w:leftChars="600" w:hanging="200" w:hangingChars="200"/>
      <w:contextualSpacing/>
    </w:pPr>
  </w:style>
  <w:style w:type="paragraph" w:styleId="54">
    <w:name w:val="List Continue 2"/>
    <w:basedOn w:val="1"/>
    <w:unhideWhenUsed/>
    <w:qFormat/>
    <w:uiPriority w:val="99"/>
    <w:pPr>
      <w:spacing w:after="120"/>
      <w:ind w:left="840" w:leftChars="400"/>
      <w:contextualSpacing/>
    </w:pPr>
  </w:style>
  <w:style w:type="paragraph" w:styleId="55">
    <w:name w:val="Normal (Web)"/>
    <w:basedOn w:val="1"/>
    <w:unhideWhenUsed/>
    <w:qFormat/>
    <w:uiPriority w:val="0"/>
    <w:pPr>
      <w:widowControl/>
      <w:adjustRightInd/>
      <w:spacing w:before="100" w:beforeAutospacing="1" w:after="100" w:afterAutospacing="1" w:line="240" w:lineRule="auto"/>
      <w:jc w:val="left"/>
      <w:textAlignment w:val="auto"/>
    </w:pPr>
    <w:rPr>
      <w:rFonts w:ascii="宋体" w:hAnsi="宋体" w:eastAsia="宋体" w:cs="宋体"/>
      <w:lang w:eastAsia="zh-CN"/>
    </w:rPr>
  </w:style>
  <w:style w:type="paragraph" w:styleId="56">
    <w:name w:val="List Continue 3"/>
    <w:basedOn w:val="1"/>
    <w:unhideWhenUsed/>
    <w:qFormat/>
    <w:uiPriority w:val="99"/>
    <w:pPr>
      <w:spacing w:after="120"/>
      <w:ind w:left="1260" w:leftChars="600"/>
      <w:contextualSpacing/>
    </w:pPr>
  </w:style>
  <w:style w:type="paragraph" w:styleId="57">
    <w:name w:val="Title"/>
    <w:basedOn w:val="1"/>
    <w:next w:val="1"/>
    <w:link w:val="129"/>
    <w:qFormat/>
    <w:uiPriority w:val="0"/>
    <w:pPr>
      <w:spacing w:before="240" w:after="60"/>
      <w:jc w:val="left"/>
      <w:outlineLvl w:val="0"/>
    </w:pPr>
    <w:rPr>
      <w:rFonts w:eastAsia="宋体" w:asciiTheme="majorHAnsi" w:hAnsiTheme="majorHAnsi" w:cstheme="majorBidi"/>
      <w:b/>
      <w:bCs/>
      <w:sz w:val="32"/>
      <w:szCs w:val="32"/>
    </w:rPr>
  </w:style>
  <w:style w:type="paragraph" w:styleId="58">
    <w:name w:val="annotation subject"/>
    <w:basedOn w:val="23"/>
    <w:next w:val="23"/>
    <w:link w:val="120"/>
    <w:semiHidden/>
    <w:unhideWhenUsed/>
    <w:qFormat/>
    <w:uiPriority w:val="99"/>
    <w:rPr>
      <w:b/>
      <w:bCs/>
    </w:rPr>
  </w:style>
  <w:style w:type="paragraph" w:styleId="59">
    <w:name w:val="Body Text First Indent"/>
    <w:basedOn w:val="25"/>
    <w:link w:val="81"/>
    <w:semiHidden/>
    <w:unhideWhenUsed/>
    <w:qFormat/>
    <w:uiPriority w:val="99"/>
    <w:pPr>
      <w:ind w:firstLine="420" w:firstLineChars="100"/>
    </w:pPr>
  </w:style>
  <w:style w:type="table" w:styleId="61">
    <w:name w:val="Table Grid"/>
    <w:basedOn w:val="6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63">
    <w:name w:val="Strong"/>
    <w:basedOn w:val="62"/>
    <w:qFormat/>
    <w:uiPriority w:val="22"/>
    <w:rPr>
      <w:b/>
      <w:bCs/>
    </w:rPr>
  </w:style>
  <w:style w:type="character" w:styleId="64">
    <w:name w:val="page number"/>
    <w:basedOn w:val="62"/>
    <w:qFormat/>
    <w:uiPriority w:val="0"/>
  </w:style>
  <w:style w:type="character" w:styleId="65">
    <w:name w:val="Emphasis"/>
    <w:basedOn w:val="62"/>
    <w:qFormat/>
    <w:uiPriority w:val="20"/>
    <w:rPr>
      <w:i/>
      <w:iCs/>
    </w:rPr>
  </w:style>
  <w:style w:type="character" w:styleId="66">
    <w:name w:val="Hyperlink"/>
    <w:basedOn w:val="62"/>
    <w:unhideWhenUsed/>
    <w:qFormat/>
    <w:uiPriority w:val="99"/>
    <w:rPr>
      <w:color w:val="0000FF" w:themeColor="hyperlink"/>
      <w:u w:val="single"/>
      <w14:textFill>
        <w14:solidFill>
          <w14:schemeClr w14:val="hlink"/>
        </w14:solidFill>
      </w14:textFill>
    </w:rPr>
  </w:style>
  <w:style w:type="character" w:styleId="67">
    <w:name w:val="annotation reference"/>
    <w:basedOn w:val="62"/>
    <w:semiHidden/>
    <w:unhideWhenUsed/>
    <w:qFormat/>
    <w:uiPriority w:val="99"/>
    <w:rPr>
      <w:sz w:val="21"/>
      <w:szCs w:val="21"/>
    </w:rPr>
  </w:style>
  <w:style w:type="paragraph" w:customStyle="1" w:styleId="68">
    <w:name w:val="我的正文"/>
    <w:qFormat/>
    <w:uiPriority w:val="0"/>
    <w:pPr>
      <w:widowControl w:val="0"/>
      <w:spacing w:line="360" w:lineRule="auto"/>
      <w:ind w:firstLine="560" w:firstLineChars="200"/>
      <w:jc w:val="both"/>
    </w:pPr>
    <w:rPr>
      <w:rFonts w:ascii="Times New Roman" w:hAnsi="Times New Roman" w:eastAsia="SimSun-ExtB" w:cs="Times New Roman"/>
      <w:sz w:val="24"/>
      <w:szCs w:val="30"/>
      <w:lang w:val="en-US" w:eastAsia="zh-CN" w:bidi="ar-SA"/>
    </w:rPr>
  </w:style>
  <w:style w:type="character" w:customStyle="1" w:styleId="69">
    <w:name w:val="标题 3 Char"/>
    <w:basedOn w:val="62"/>
    <w:link w:val="4"/>
    <w:qFormat/>
    <w:uiPriority w:val="0"/>
    <w:rPr>
      <w:rFonts w:ascii="微软雅黑" w:hAnsi="微软雅黑" w:eastAsia="微软雅黑"/>
      <w:b/>
      <w:bCs/>
      <w:sz w:val="28"/>
      <w:szCs w:val="28"/>
    </w:rPr>
  </w:style>
  <w:style w:type="character" w:customStyle="1" w:styleId="70">
    <w:name w:val="标题 2 Char"/>
    <w:basedOn w:val="62"/>
    <w:link w:val="3"/>
    <w:qFormat/>
    <w:uiPriority w:val="0"/>
    <w:rPr>
      <w:rFonts w:ascii="Arial" w:hAnsi="Arial" w:eastAsiaTheme="minorEastAsia"/>
      <w:b/>
      <w:bCs/>
      <w:sz w:val="28"/>
      <w:szCs w:val="32"/>
      <w:lang w:eastAsia="en-US"/>
    </w:rPr>
  </w:style>
  <w:style w:type="character" w:customStyle="1" w:styleId="71">
    <w:name w:val="标题 1 Char"/>
    <w:basedOn w:val="62"/>
    <w:link w:val="2"/>
    <w:qFormat/>
    <w:uiPriority w:val="0"/>
    <w:rPr>
      <w:rFonts w:ascii="Arial" w:hAnsi="Arial" w:eastAsia="微软雅黑"/>
      <w:b/>
      <w:bCs/>
      <w:kern w:val="44"/>
      <w:sz w:val="44"/>
      <w:szCs w:val="44"/>
      <w:shd w:val="clear" w:color="auto" w:fill="EEECE1" w:themeFill="background2"/>
      <w:lang w:eastAsia="en-US"/>
    </w:rPr>
  </w:style>
  <w:style w:type="character" w:customStyle="1" w:styleId="72">
    <w:name w:val="正文文本缩进 Char"/>
    <w:basedOn w:val="62"/>
    <w:link w:val="6"/>
    <w:semiHidden/>
    <w:qFormat/>
    <w:uiPriority w:val="99"/>
    <w:rPr>
      <w:kern w:val="2"/>
      <w:sz w:val="21"/>
      <w:szCs w:val="24"/>
    </w:rPr>
  </w:style>
  <w:style w:type="character" w:customStyle="1" w:styleId="73">
    <w:name w:val="正文首行缩进 2 Char"/>
    <w:basedOn w:val="72"/>
    <w:link w:val="5"/>
    <w:semiHidden/>
    <w:qFormat/>
    <w:uiPriority w:val="99"/>
    <w:rPr>
      <w:kern w:val="2"/>
      <w:sz w:val="21"/>
      <w:szCs w:val="24"/>
    </w:rPr>
  </w:style>
  <w:style w:type="character" w:customStyle="1" w:styleId="74">
    <w:name w:val="标题 4 Char"/>
    <w:basedOn w:val="62"/>
    <w:link w:val="7"/>
    <w:qFormat/>
    <w:uiPriority w:val="0"/>
    <w:rPr>
      <w:rFonts w:ascii="Arial" w:hAnsi="Arial" w:eastAsia="微软雅黑"/>
      <w:b/>
      <w:bCs/>
      <w:kern w:val="2"/>
      <w:sz w:val="28"/>
      <w:szCs w:val="28"/>
    </w:rPr>
  </w:style>
  <w:style w:type="character" w:customStyle="1" w:styleId="75">
    <w:name w:val="标题 5 Char"/>
    <w:basedOn w:val="62"/>
    <w:link w:val="8"/>
    <w:qFormat/>
    <w:uiPriority w:val="0"/>
    <w:rPr>
      <w:rFonts w:ascii="Arial" w:hAnsi="Arial" w:eastAsiaTheme="minorEastAsia"/>
      <w:b/>
      <w:bCs/>
      <w:sz w:val="28"/>
      <w:szCs w:val="28"/>
      <w:lang w:eastAsia="en-US"/>
    </w:rPr>
  </w:style>
  <w:style w:type="character" w:customStyle="1" w:styleId="76">
    <w:name w:val="标题 6 Char"/>
    <w:basedOn w:val="62"/>
    <w:link w:val="9"/>
    <w:qFormat/>
    <w:uiPriority w:val="0"/>
    <w:rPr>
      <w:rFonts w:ascii="Arial" w:hAnsi="Arial" w:eastAsia="黑体"/>
      <w:b/>
      <w:bCs/>
      <w:sz w:val="24"/>
      <w:szCs w:val="21"/>
      <w:lang w:eastAsia="en-US"/>
    </w:rPr>
  </w:style>
  <w:style w:type="character" w:customStyle="1" w:styleId="77">
    <w:name w:val="标题 7 Char"/>
    <w:basedOn w:val="62"/>
    <w:link w:val="10"/>
    <w:qFormat/>
    <w:uiPriority w:val="0"/>
    <w:rPr>
      <w:rFonts w:ascii="Arial" w:hAnsi="Arial" w:eastAsiaTheme="minorEastAsia"/>
      <w:b/>
      <w:bCs/>
      <w:sz w:val="24"/>
      <w:szCs w:val="21"/>
      <w:lang w:eastAsia="en-US"/>
    </w:rPr>
  </w:style>
  <w:style w:type="character" w:customStyle="1" w:styleId="78">
    <w:name w:val="标题 8 Char"/>
    <w:basedOn w:val="62"/>
    <w:link w:val="11"/>
    <w:qFormat/>
    <w:uiPriority w:val="0"/>
    <w:rPr>
      <w:rFonts w:ascii="Arial" w:hAnsi="Arial" w:eastAsia="黑体"/>
      <w:sz w:val="24"/>
      <w:szCs w:val="21"/>
      <w:lang w:eastAsia="en-US"/>
    </w:rPr>
  </w:style>
  <w:style w:type="character" w:customStyle="1" w:styleId="79">
    <w:name w:val="标题 9 Char"/>
    <w:basedOn w:val="62"/>
    <w:link w:val="12"/>
    <w:qFormat/>
    <w:uiPriority w:val="0"/>
    <w:rPr>
      <w:rFonts w:ascii="Arial" w:hAnsi="Arial" w:eastAsia="黑体"/>
      <w:sz w:val="24"/>
      <w:szCs w:val="21"/>
      <w:lang w:eastAsia="en-US"/>
    </w:rPr>
  </w:style>
  <w:style w:type="character" w:customStyle="1" w:styleId="80">
    <w:name w:val="正文文本 Char"/>
    <w:basedOn w:val="62"/>
    <w:link w:val="25"/>
    <w:semiHidden/>
    <w:qFormat/>
    <w:uiPriority w:val="99"/>
    <w:rPr>
      <w:kern w:val="2"/>
      <w:sz w:val="21"/>
      <w:szCs w:val="24"/>
    </w:rPr>
  </w:style>
  <w:style w:type="character" w:customStyle="1" w:styleId="81">
    <w:name w:val="正文首行缩进 Char"/>
    <w:basedOn w:val="80"/>
    <w:link w:val="59"/>
    <w:semiHidden/>
    <w:qFormat/>
    <w:uiPriority w:val="99"/>
    <w:rPr>
      <w:kern w:val="2"/>
      <w:sz w:val="21"/>
      <w:szCs w:val="24"/>
    </w:rPr>
  </w:style>
  <w:style w:type="character" w:customStyle="1" w:styleId="82">
    <w:name w:val="文档结构图 Char"/>
    <w:basedOn w:val="62"/>
    <w:link w:val="22"/>
    <w:semiHidden/>
    <w:qFormat/>
    <w:uiPriority w:val="99"/>
    <w:rPr>
      <w:rFonts w:ascii="宋体"/>
      <w:kern w:val="2"/>
      <w:sz w:val="18"/>
      <w:szCs w:val="18"/>
    </w:rPr>
  </w:style>
  <w:style w:type="character" w:customStyle="1" w:styleId="83">
    <w:name w:val="页脚 Char"/>
    <w:basedOn w:val="62"/>
    <w:link w:val="40"/>
    <w:qFormat/>
    <w:uiPriority w:val="99"/>
    <w:rPr>
      <w:kern w:val="2"/>
      <w:sz w:val="18"/>
      <w:szCs w:val="18"/>
    </w:rPr>
  </w:style>
  <w:style w:type="paragraph" w:customStyle="1" w:styleId="84">
    <w:name w:val="Table_Center"/>
    <w:basedOn w:val="1"/>
    <w:qFormat/>
    <w:uiPriority w:val="0"/>
    <w:pPr>
      <w:jc w:val="center"/>
    </w:pPr>
    <w:rPr>
      <w:rFonts w:asciiTheme="majorEastAsia" w:hAnsiTheme="majorEastAsia" w:eastAsiaTheme="majorEastAsia"/>
      <w:sz w:val="18"/>
      <w:szCs w:val="18"/>
      <w:lang w:eastAsia="zh-CN"/>
    </w:rPr>
  </w:style>
  <w:style w:type="paragraph" w:customStyle="1" w:styleId="85">
    <w:name w:val="声明"/>
    <w:basedOn w:val="1"/>
    <w:qFormat/>
    <w:uiPriority w:val="0"/>
    <w:pPr>
      <w:pBdr>
        <w:bottom w:val="single" w:color="auto" w:sz="8" w:space="1"/>
      </w:pBdr>
      <w:autoSpaceDE w:val="0"/>
      <w:autoSpaceDN w:val="0"/>
      <w:spacing w:before="100" w:beforeAutospacing="1" w:after="100" w:afterAutospacing="1"/>
      <w:jc w:val="center"/>
    </w:pPr>
    <w:rPr>
      <w:rFonts w:ascii="Times New Roman" w:hAnsi="Times New Roman" w:eastAsia="宋体" w:cs="Arial"/>
      <w:b/>
      <w:spacing w:val="10"/>
      <w:szCs w:val="20"/>
      <w:lang w:eastAsia="zh-CN"/>
    </w:rPr>
  </w:style>
  <w:style w:type="paragraph" w:customStyle="1" w:styleId="86">
    <w:name w:val="英文"/>
    <w:basedOn w:val="1"/>
    <w:qFormat/>
    <w:uiPriority w:val="0"/>
    <w:pPr>
      <w:pBdr>
        <w:bottom w:val="single" w:color="auto" w:sz="8" w:space="1"/>
      </w:pBdr>
      <w:autoSpaceDE w:val="0"/>
      <w:autoSpaceDN w:val="0"/>
      <w:spacing w:before="100" w:beforeAutospacing="1" w:after="100" w:afterAutospacing="1"/>
    </w:pPr>
    <w:rPr>
      <w:rFonts w:ascii="Times New Roman" w:hAnsi="Times New Roman" w:eastAsia="宋体" w:cs="Arial"/>
      <w:spacing w:val="10"/>
      <w:szCs w:val="21"/>
      <w:lang w:eastAsia="zh-CN"/>
    </w:rPr>
  </w:style>
  <w:style w:type="paragraph" w:customStyle="1" w:styleId="87">
    <w:name w:val="声明正文"/>
    <w:basedOn w:val="1"/>
    <w:qFormat/>
    <w:uiPriority w:val="0"/>
    <w:pPr>
      <w:pBdr>
        <w:top w:val="single" w:color="auto" w:sz="8" w:space="12"/>
      </w:pBdr>
      <w:spacing w:beforeLines="50" w:after="60"/>
      <w:ind w:firstLine="566" w:firstLineChars="246"/>
    </w:pPr>
    <w:rPr>
      <w:rFonts w:ascii="Times New Roman" w:hAnsi="Times New Roman" w:eastAsia="宋体" w:cs="Arial"/>
      <w:spacing w:val="10"/>
      <w:sz w:val="21"/>
      <w:szCs w:val="21"/>
      <w:lang w:eastAsia="zh-CN"/>
    </w:rPr>
  </w:style>
  <w:style w:type="paragraph" w:customStyle="1" w:styleId="88">
    <w:name w:val="章节"/>
    <w:basedOn w:val="2"/>
    <w:next w:val="89"/>
    <w:qFormat/>
    <w:uiPriority w:val="0"/>
    <w:pPr>
      <w:ind w:left="0" w:firstLine="0"/>
    </w:pPr>
  </w:style>
  <w:style w:type="paragraph" w:customStyle="1" w:styleId="89">
    <w:name w:val="正文缩进1"/>
    <w:basedOn w:val="17"/>
    <w:qFormat/>
    <w:uiPriority w:val="0"/>
    <w:pPr>
      <w:ind w:firstLine="200"/>
    </w:pPr>
  </w:style>
  <w:style w:type="character" w:customStyle="1" w:styleId="90">
    <w:name w:val="正文缩进 Char"/>
    <w:link w:val="17"/>
    <w:qFormat/>
    <w:uiPriority w:val="0"/>
    <w:rPr>
      <w:rFonts w:ascii="Arial" w:hAnsi="Arial" w:eastAsiaTheme="minorEastAsia"/>
      <w:sz w:val="24"/>
      <w:szCs w:val="24"/>
      <w:lang w:eastAsia="en-US"/>
    </w:rPr>
  </w:style>
  <w:style w:type="paragraph" w:customStyle="1" w:styleId="91">
    <w:name w:val="章节2"/>
    <w:basedOn w:val="3"/>
    <w:next w:val="16"/>
    <w:qFormat/>
    <w:uiPriority w:val="0"/>
    <w:pPr>
      <w:tabs>
        <w:tab w:val="left" w:pos="720"/>
      </w:tabs>
      <w:spacing w:before="120" w:after="120" w:line="300" w:lineRule="auto"/>
    </w:pPr>
    <w:rPr>
      <w:rFonts w:eastAsia="微软雅黑"/>
      <w:sz w:val="32"/>
    </w:rPr>
  </w:style>
  <w:style w:type="paragraph" w:customStyle="1" w:styleId="92">
    <w:name w:val="章节3"/>
    <w:basedOn w:val="4"/>
    <w:next w:val="27"/>
    <w:qFormat/>
    <w:uiPriority w:val="0"/>
    <w:pPr>
      <w:tabs>
        <w:tab w:val="left" w:pos="960"/>
      </w:tabs>
      <w:spacing w:before="120" w:after="120" w:line="300" w:lineRule="auto"/>
    </w:pPr>
    <w:rPr>
      <w:sz w:val="30"/>
    </w:rPr>
  </w:style>
  <w:style w:type="paragraph" w:customStyle="1" w:styleId="93">
    <w:name w:val="章节5"/>
    <w:basedOn w:val="8"/>
    <w:next w:val="46"/>
    <w:qFormat/>
    <w:uiPriority w:val="0"/>
    <w:pPr>
      <w:tabs>
        <w:tab w:val="left" w:pos="1440"/>
      </w:tabs>
      <w:spacing w:before="120" w:after="120" w:line="300" w:lineRule="auto"/>
      <w:ind w:left="600" w:hanging="600" w:hangingChars="600"/>
    </w:pPr>
    <w:rPr>
      <w:sz w:val="24"/>
    </w:rPr>
  </w:style>
  <w:style w:type="paragraph" w:customStyle="1" w:styleId="94">
    <w:name w:val="章节4"/>
    <w:basedOn w:val="7"/>
    <w:next w:val="35"/>
    <w:qFormat/>
    <w:uiPriority w:val="0"/>
    <w:pPr>
      <w:spacing w:before="120" w:after="120"/>
    </w:pPr>
  </w:style>
  <w:style w:type="character" w:customStyle="1" w:styleId="95">
    <w:name w:val="页眉 Char"/>
    <w:basedOn w:val="62"/>
    <w:link w:val="41"/>
    <w:qFormat/>
    <w:uiPriority w:val="99"/>
    <w:rPr>
      <w:rFonts w:ascii="Arial" w:hAnsi="Arial" w:eastAsiaTheme="minorEastAsia"/>
      <w:sz w:val="18"/>
      <w:szCs w:val="18"/>
      <w:lang w:eastAsia="en-US"/>
    </w:rPr>
  </w:style>
  <w:style w:type="paragraph" w:customStyle="1" w:styleId="96">
    <w:name w:val="方形符号2"/>
    <w:basedOn w:val="21"/>
    <w:next w:val="16"/>
    <w:qFormat/>
    <w:uiPriority w:val="0"/>
    <w:pPr>
      <w:tabs>
        <w:tab w:val="left" w:pos="720"/>
        <w:tab w:val="clear" w:pos="360"/>
      </w:tabs>
      <w:ind w:left="420" w:firstLine="0" w:firstLineChars="0"/>
    </w:pPr>
    <w:rPr>
      <w:b/>
      <w:lang w:eastAsia="zh-CN"/>
    </w:rPr>
  </w:style>
  <w:style w:type="paragraph" w:customStyle="1" w:styleId="97">
    <w:name w:val="方形符号3"/>
    <w:basedOn w:val="21"/>
    <w:next w:val="27"/>
    <w:qFormat/>
    <w:uiPriority w:val="0"/>
    <w:pPr>
      <w:tabs>
        <w:tab w:val="left" w:pos="960"/>
        <w:tab w:val="clear" w:pos="360"/>
      </w:tabs>
      <w:ind w:left="400" w:leftChars="200" w:hanging="200"/>
    </w:pPr>
    <w:rPr>
      <w:b/>
    </w:rPr>
  </w:style>
  <w:style w:type="paragraph" w:customStyle="1" w:styleId="98">
    <w:name w:val="方形符号4"/>
    <w:basedOn w:val="21"/>
    <w:next w:val="35"/>
    <w:qFormat/>
    <w:uiPriority w:val="0"/>
    <w:pPr>
      <w:tabs>
        <w:tab w:val="left" w:pos="1200"/>
        <w:tab w:val="clear" w:pos="360"/>
      </w:tabs>
      <w:ind w:left="700" w:leftChars="300" w:hanging="400" w:hangingChars="400"/>
    </w:pPr>
    <w:rPr>
      <w:b/>
      <w:lang w:eastAsia="zh-CN"/>
    </w:rPr>
  </w:style>
  <w:style w:type="paragraph" w:customStyle="1" w:styleId="99">
    <w:name w:val="方形符号5"/>
    <w:basedOn w:val="21"/>
    <w:next w:val="46"/>
    <w:qFormat/>
    <w:uiPriority w:val="0"/>
    <w:pPr>
      <w:tabs>
        <w:tab w:val="left" w:pos="1440"/>
        <w:tab w:val="clear" w:pos="360"/>
      </w:tabs>
      <w:ind w:left="600" w:leftChars="300" w:hanging="300" w:hangingChars="300"/>
    </w:pPr>
    <w:rPr>
      <w:b/>
    </w:rPr>
  </w:style>
  <w:style w:type="paragraph" w:customStyle="1" w:styleId="100">
    <w:name w:val="箭头符号2"/>
    <w:basedOn w:val="21"/>
    <w:next w:val="16"/>
    <w:qFormat/>
    <w:uiPriority w:val="0"/>
    <w:pPr>
      <w:tabs>
        <w:tab w:val="left" w:pos="720"/>
        <w:tab w:val="clear" w:pos="360"/>
      </w:tabs>
      <w:ind w:left="420" w:firstLine="0" w:firstLineChars="0"/>
    </w:pPr>
  </w:style>
  <w:style w:type="paragraph" w:customStyle="1" w:styleId="101">
    <w:name w:val="箭头符号3"/>
    <w:basedOn w:val="21"/>
    <w:next w:val="27"/>
    <w:qFormat/>
    <w:uiPriority w:val="0"/>
    <w:pPr>
      <w:tabs>
        <w:tab w:val="clear" w:pos="360"/>
      </w:tabs>
      <w:ind w:left="400" w:leftChars="400" w:hanging="420"/>
    </w:pPr>
  </w:style>
  <w:style w:type="paragraph" w:customStyle="1" w:styleId="102">
    <w:name w:val="箭头符号4"/>
    <w:basedOn w:val="21"/>
    <w:next w:val="35"/>
    <w:qFormat/>
    <w:uiPriority w:val="0"/>
    <w:pPr>
      <w:tabs>
        <w:tab w:val="left" w:pos="1200"/>
        <w:tab w:val="clear" w:pos="360"/>
      </w:tabs>
      <w:ind w:left="700" w:leftChars="500" w:hanging="200"/>
    </w:pPr>
  </w:style>
  <w:style w:type="paragraph" w:customStyle="1" w:styleId="103">
    <w:name w:val="箭头符号5"/>
    <w:basedOn w:val="21"/>
    <w:next w:val="46"/>
    <w:qFormat/>
    <w:uiPriority w:val="0"/>
    <w:pPr>
      <w:tabs>
        <w:tab w:val="left" w:pos="1440"/>
        <w:tab w:val="clear" w:pos="360"/>
      </w:tabs>
      <w:ind w:left="800" w:leftChars="600" w:hanging="200"/>
    </w:pPr>
  </w:style>
  <w:style w:type="paragraph" w:customStyle="1" w:styleId="104">
    <w:name w:val="字母编号2"/>
    <w:basedOn w:val="19"/>
    <w:qFormat/>
    <w:uiPriority w:val="0"/>
    <w:pPr>
      <w:tabs>
        <w:tab w:val="left" w:pos="720"/>
        <w:tab w:val="clear" w:pos="360"/>
      </w:tabs>
      <w:ind w:left="0" w:firstLine="0" w:firstLineChars="0"/>
    </w:pPr>
    <w:rPr>
      <w:lang w:eastAsia="zh-CN"/>
    </w:rPr>
  </w:style>
  <w:style w:type="paragraph" w:customStyle="1" w:styleId="105">
    <w:name w:val="字母编号3"/>
    <w:basedOn w:val="19"/>
    <w:qFormat/>
    <w:uiPriority w:val="0"/>
    <w:pPr>
      <w:tabs>
        <w:tab w:val="left" w:pos="960"/>
        <w:tab w:val="clear" w:pos="360"/>
      </w:tabs>
      <w:ind w:left="0" w:firstLine="0" w:firstLineChars="0"/>
    </w:pPr>
  </w:style>
  <w:style w:type="paragraph" w:customStyle="1" w:styleId="106">
    <w:name w:val="字母编号4"/>
    <w:basedOn w:val="19"/>
    <w:qFormat/>
    <w:uiPriority w:val="0"/>
    <w:pPr>
      <w:tabs>
        <w:tab w:val="left" w:pos="1200"/>
        <w:tab w:val="clear" w:pos="360"/>
      </w:tabs>
      <w:ind w:left="0" w:firstLine="0" w:firstLineChars="0"/>
    </w:pPr>
    <w:rPr>
      <w:lang w:eastAsia="zh-CN"/>
    </w:rPr>
  </w:style>
  <w:style w:type="paragraph" w:customStyle="1" w:styleId="107">
    <w:name w:val="字母编号5"/>
    <w:basedOn w:val="19"/>
    <w:qFormat/>
    <w:uiPriority w:val="0"/>
    <w:pPr>
      <w:tabs>
        <w:tab w:val="left" w:pos="1440"/>
        <w:tab w:val="clear" w:pos="360"/>
      </w:tabs>
      <w:ind w:left="600" w:leftChars="400" w:hanging="200"/>
    </w:pPr>
  </w:style>
  <w:style w:type="paragraph" w:customStyle="1" w:styleId="108">
    <w:name w:val="大写数字编号2"/>
    <w:basedOn w:val="19"/>
    <w:next w:val="16"/>
    <w:qFormat/>
    <w:uiPriority w:val="0"/>
    <w:pPr>
      <w:tabs>
        <w:tab w:val="left" w:pos="720"/>
        <w:tab w:val="clear" w:pos="360"/>
      </w:tabs>
      <w:ind w:left="0" w:firstLine="0" w:firstLineChars="0"/>
    </w:pPr>
    <w:rPr>
      <w:b/>
      <w:lang w:eastAsia="zh-CN"/>
    </w:rPr>
  </w:style>
  <w:style w:type="paragraph" w:customStyle="1" w:styleId="109">
    <w:name w:val="大写数字编号3"/>
    <w:basedOn w:val="19"/>
    <w:next w:val="27"/>
    <w:qFormat/>
    <w:uiPriority w:val="0"/>
    <w:pPr>
      <w:tabs>
        <w:tab w:val="left" w:pos="960"/>
        <w:tab w:val="clear" w:pos="360"/>
      </w:tabs>
      <w:ind w:left="0" w:firstLine="0" w:firstLineChars="0"/>
    </w:pPr>
    <w:rPr>
      <w:b/>
    </w:rPr>
  </w:style>
  <w:style w:type="paragraph" w:customStyle="1" w:styleId="110">
    <w:name w:val="章节6"/>
    <w:basedOn w:val="9"/>
    <w:next w:val="111"/>
    <w:qFormat/>
    <w:uiPriority w:val="0"/>
    <w:pPr>
      <w:tabs>
        <w:tab w:val="left" w:pos="1680"/>
      </w:tabs>
      <w:spacing w:before="120" w:after="120" w:line="300" w:lineRule="auto"/>
      <w:ind w:left="700" w:hanging="700" w:hangingChars="700"/>
    </w:pPr>
    <w:rPr>
      <w:sz w:val="21"/>
    </w:rPr>
  </w:style>
  <w:style w:type="paragraph" w:customStyle="1" w:styleId="111">
    <w:name w:val="正文缩进6"/>
    <w:basedOn w:val="17"/>
    <w:qFormat/>
    <w:uiPriority w:val="0"/>
    <w:pPr>
      <w:tabs>
        <w:tab w:val="left" w:pos="1680"/>
      </w:tabs>
      <w:ind w:left="600" w:leftChars="600" w:firstLine="200"/>
    </w:pPr>
  </w:style>
  <w:style w:type="paragraph" w:customStyle="1" w:styleId="112">
    <w:name w:val="大写数字编号4"/>
    <w:basedOn w:val="17"/>
    <w:next w:val="35"/>
    <w:qFormat/>
    <w:uiPriority w:val="0"/>
    <w:pPr>
      <w:tabs>
        <w:tab w:val="left" w:pos="1200"/>
      </w:tabs>
      <w:ind w:firstLine="0" w:firstLineChars="0"/>
    </w:pPr>
    <w:rPr>
      <w:b/>
      <w:lang w:eastAsia="zh-CN"/>
    </w:rPr>
  </w:style>
  <w:style w:type="paragraph" w:customStyle="1" w:styleId="113">
    <w:name w:val="大写数字编号5"/>
    <w:basedOn w:val="19"/>
    <w:next w:val="46"/>
    <w:qFormat/>
    <w:uiPriority w:val="0"/>
    <w:pPr>
      <w:tabs>
        <w:tab w:val="left" w:pos="1440"/>
        <w:tab w:val="clear" w:pos="360"/>
      </w:tabs>
      <w:ind w:left="700" w:leftChars="300" w:hanging="400" w:hangingChars="400"/>
    </w:pPr>
    <w:rPr>
      <w:b/>
    </w:rPr>
  </w:style>
  <w:style w:type="paragraph" w:customStyle="1" w:styleId="114">
    <w:name w:val="字母编号6"/>
    <w:basedOn w:val="19"/>
    <w:qFormat/>
    <w:uiPriority w:val="0"/>
    <w:pPr>
      <w:tabs>
        <w:tab w:val="left" w:pos="1680"/>
        <w:tab w:val="clear" w:pos="360"/>
      </w:tabs>
      <w:ind w:left="600" w:leftChars="400" w:hanging="200"/>
    </w:pPr>
  </w:style>
  <w:style w:type="paragraph" w:customStyle="1" w:styleId="115">
    <w:name w:val="箭头符号6"/>
    <w:basedOn w:val="21"/>
    <w:next w:val="111"/>
    <w:qFormat/>
    <w:uiPriority w:val="0"/>
    <w:pPr>
      <w:tabs>
        <w:tab w:val="clear" w:pos="360"/>
      </w:tabs>
      <w:ind w:left="800" w:leftChars="600" w:hanging="200"/>
    </w:pPr>
  </w:style>
  <w:style w:type="paragraph" w:customStyle="1" w:styleId="116">
    <w:name w:val="方形符号6"/>
    <w:basedOn w:val="21"/>
    <w:qFormat/>
    <w:uiPriority w:val="0"/>
    <w:pPr>
      <w:tabs>
        <w:tab w:val="clear" w:pos="360"/>
      </w:tabs>
      <w:ind w:left="600" w:leftChars="400" w:hanging="200"/>
    </w:pPr>
    <w:rPr>
      <w:lang w:eastAsia="zh-CN"/>
    </w:rPr>
  </w:style>
  <w:style w:type="paragraph" w:customStyle="1" w:styleId="117">
    <w:name w:val="大写数字编号6"/>
    <w:basedOn w:val="19"/>
    <w:next w:val="111"/>
    <w:qFormat/>
    <w:uiPriority w:val="0"/>
    <w:pPr>
      <w:tabs>
        <w:tab w:val="clear" w:pos="360"/>
      </w:tabs>
      <w:ind w:left="600" w:leftChars="300" w:hanging="300" w:hangingChars="300"/>
    </w:pPr>
    <w:rPr>
      <w:b/>
    </w:rPr>
  </w:style>
  <w:style w:type="character" w:customStyle="1" w:styleId="118">
    <w:name w:val="批注框文本 Char"/>
    <w:basedOn w:val="62"/>
    <w:link w:val="39"/>
    <w:semiHidden/>
    <w:qFormat/>
    <w:uiPriority w:val="99"/>
    <w:rPr>
      <w:rFonts w:ascii="Arial" w:hAnsi="Arial" w:eastAsiaTheme="minorEastAsia"/>
      <w:sz w:val="18"/>
      <w:szCs w:val="18"/>
      <w:lang w:eastAsia="en-US"/>
    </w:rPr>
  </w:style>
  <w:style w:type="character" w:customStyle="1" w:styleId="119">
    <w:name w:val="批注文字 Char"/>
    <w:basedOn w:val="62"/>
    <w:link w:val="23"/>
    <w:semiHidden/>
    <w:qFormat/>
    <w:uiPriority w:val="99"/>
    <w:rPr>
      <w:rFonts w:ascii="Arial" w:hAnsi="Arial" w:eastAsiaTheme="minorEastAsia"/>
      <w:sz w:val="24"/>
      <w:szCs w:val="24"/>
      <w:lang w:eastAsia="en-US"/>
    </w:rPr>
  </w:style>
  <w:style w:type="character" w:customStyle="1" w:styleId="120">
    <w:name w:val="批注主题 Char"/>
    <w:basedOn w:val="119"/>
    <w:link w:val="58"/>
    <w:semiHidden/>
    <w:qFormat/>
    <w:uiPriority w:val="99"/>
    <w:rPr>
      <w:rFonts w:ascii="Arial" w:hAnsi="Arial" w:eastAsiaTheme="minorEastAsia"/>
      <w:b/>
      <w:bCs/>
      <w:sz w:val="24"/>
      <w:szCs w:val="24"/>
      <w:lang w:eastAsia="en-US"/>
    </w:rPr>
  </w:style>
  <w:style w:type="paragraph" w:styleId="121">
    <w:name w:val="No Spacing"/>
    <w:qFormat/>
    <w:uiPriority w:val="1"/>
    <w:pPr>
      <w:widowControl w:val="0"/>
      <w:adjustRightInd w:val="0"/>
      <w:jc w:val="both"/>
      <w:textAlignment w:val="baseline"/>
    </w:pPr>
    <w:rPr>
      <w:rFonts w:ascii="Arial" w:hAnsi="Arial" w:cs="Times New Roman" w:eastAsiaTheme="minorEastAsia"/>
      <w:sz w:val="24"/>
      <w:szCs w:val="24"/>
      <w:lang w:val="en-US" w:eastAsia="en-US" w:bidi="ar-SA"/>
    </w:rPr>
  </w:style>
  <w:style w:type="paragraph" w:customStyle="1" w:styleId="122">
    <w:name w:val="项目列表"/>
    <w:basedOn w:val="1"/>
    <w:qFormat/>
    <w:uiPriority w:val="0"/>
    <w:pPr>
      <w:numPr>
        <w:ilvl w:val="0"/>
        <w:numId w:val="2"/>
      </w:numPr>
      <w:adjustRightInd/>
      <w:spacing w:beforeLines="50" w:afterLines="50" w:line="360" w:lineRule="auto"/>
      <w:textAlignment w:val="auto"/>
    </w:pPr>
    <w:rPr>
      <w:rFonts w:ascii="Times New Roman" w:hAnsi="Times New Roman" w:eastAsia="宋体"/>
      <w:kern w:val="2"/>
      <w:lang w:eastAsia="zh-CN"/>
    </w:rPr>
  </w:style>
  <w:style w:type="paragraph" w:styleId="123">
    <w:name w:val="List Paragraph"/>
    <w:basedOn w:val="1"/>
    <w:qFormat/>
    <w:uiPriority w:val="34"/>
    <w:pPr>
      <w:widowControl/>
      <w:adjustRightInd/>
      <w:spacing w:line="240" w:lineRule="auto"/>
      <w:ind w:firstLine="420" w:firstLineChars="200"/>
      <w:jc w:val="left"/>
      <w:textAlignment w:val="auto"/>
    </w:pPr>
    <w:rPr>
      <w:rFonts w:ascii="宋体" w:hAnsi="宋体" w:eastAsia="宋体" w:cs="宋体"/>
      <w:lang w:eastAsia="zh-CN"/>
    </w:rPr>
  </w:style>
  <w:style w:type="paragraph" w:customStyle="1" w:styleId="124">
    <w:name w:val="p0"/>
    <w:basedOn w:val="1"/>
    <w:qFormat/>
    <w:uiPriority w:val="0"/>
    <w:pPr>
      <w:widowControl/>
      <w:adjustRightInd/>
      <w:spacing w:line="240" w:lineRule="auto"/>
      <w:textAlignment w:val="auto"/>
    </w:pPr>
    <w:rPr>
      <w:rFonts w:ascii="Times New Roman" w:hAnsi="Times New Roman" w:eastAsia="宋体"/>
      <w:sz w:val="21"/>
      <w:szCs w:val="21"/>
      <w:lang w:eastAsia="zh-CN"/>
    </w:rPr>
  </w:style>
  <w:style w:type="character" w:customStyle="1" w:styleId="125">
    <w:name w:val="正文文本缩进 2 Char"/>
    <w:basedOn w:val="62"/>
    <w:link w:val="37"/>
    <w:semiHidden/>
    <w:qFormat/>
    <w:uiPriority w:val="99"/>
    <w:rPr>
      <w:rFonts w:ascii="Arial" w:hAnsi="Arial" w:eastAsiaTheme="minorEastAsia"/>
      <w:sz w:val="24"/>
      <w:szCs w:val="24"/>
      <w:lang w:eastAsia="en-US"/>
    </w:rPr>
  </w:style>
  <w:style w:type="paragraph" w:customStyle="1" w:styleId="126">
    <w:name w:val="Char"/>
    <w:basedOn w:val="1"/>
    <w:qFormat/>
    <w:uiPriority w:val="0"/>
    <w:pPr>
      <w:numPr>
        <w:ilvl w:val="0"/>
        <w:numId w:val="3"/>
      </w:numPr>
      <w:adjustRightInd/>
      <w:spacing w:line="240" w:lineRule="auto"/>
      <w:textAlignment w:val="auto"/>
    </w:pPr>
    <w:rPr>
      <w:rFonts w:ascii="Times New Roman" w:hAnsi="Times New Roman" w:eastAsia="宋体"/>
      <w:kern w:val="2"/>
      <w:lang w:eastAsia="zh-CN"/>
    </w:rPr>
  </w:style>
  <w:style w:type="paragraph" w:customStyle="1" w:styleId="127">
    <w:name w:val="正文微软雅黑"/>
    <w:basedOn w:val="1"/>
    <w:link w:val="128"/>
    <w:qFormat/>
    <w:uiPriority w:val="0"/>
    <w:pPr>
      <w:ind w:firstLine="420"/>
      <w:jc w:val="left"/>
    </w:pPr>
    <w:rPr>
      <w:rFonts w:ascii="微软雅黑" w:hAnsi="微软雅黑" w:eastAsia="微软雅黑"/>
      <w:lang w:eastAsia="zh-CN"/>
    </w:rPr>
  </w:style>
  <w:style w:type="character" w:customStyle="1" w:styleId="128">
    <w:name w:val="正文微软雅黑 Char"/>
    <w:basedOn w:val="62"/>
    <w:link w:val="127"/>
    <w:qFormat/>
    <w:uiPriority w:val="0"/>
    <w:rPr>
      <w:rFonts w:ascii="微软雅黑" w:hAnsi="微软雅黑" w:eastAsia="微软雅黑"/>
      <w:sz w:val="24"/>
      <w:szCs w:val="24"/>
    </w:rPr>
  </w:style>
  <w:style w:type="character" w:customStyle="1" w:styleId="129">
    <w:name w:val="标题 Char"/>
    <w:basedOn w:val="62"/>
    <w:link w:val="57"/>
    <w:qFormat/>
    <w:uiPriority w:val="0"/>
    <w:rPr>
      <w:rFonts w:eastAsia="宋体" w:asciiTheme="majorHAnsi" w:hAnsiTheme="majorHAnsi" w:cstheme="majorBidi"/>
      <w:b/>
      <w:bCs/>
      <w:sz w:val="32"/>
      <w:szCs w:val="32"/>
      <w:lang w:eastAsia="en-US"/>
    </w:rPr>
  </w:style>
  <w:style w:type="paragraph" w:customStyle="1" w:styleId="130">
    <w:name w:val="段"/>
    <w:link w:val="131"/>
    <w:qFormat/>
    <w:uiPriority w:val="0"/>
    <w:pPr>
      <w:tabs>
        <w:tab w:val="center" w:pos="4201"/>
        <w:tab w:val="right" w:leader="dot" w:pos="9298"/>
      </w:tabs>
      <w:autoSpaceDE w:val="0"/>
      <w:autoSpaceDN w:val="0"/>
      <w:ind w:firstLine="420" w:firstLineChars="200"/>
      <w:jc w:val="both"/>
    </w:pPr>
    <w:rPr>
      <w:rFonts w:ascii="宋体" w:hAnsi="Times New Roman" w:cs="Times New Roman" w:eastAsiaTheme="minorEastAsia"/>
      <w:sz w:val="21"/>
      <w:lang w:val="en-US" w:eastAsia="zh-CN" w:bidi="ar-SA"/>
    </w:rPr>
  </w:style>
  <w:style w:type="character" w:customStyle="1" w:styleId="131">
    <w:name w:val="段 Char"/>
    <w:basedOn w:val="62"/>
    <w:link w:val="130"/>
    <w:qFormat/>
    <w:uiPriority w:val="0"/>
    <w:rPr>
      <w:rFonts w:ascii="宋体"/>
      <w:sz w:val="21"/>
    </w:rPr>
  </w:style>
  <w:style w:type="paragraph" w:customStyle="1" w:styleId="132">
    <w:name w:val="二级条标题"/>
    <w:basedOn w:val="1"/>
    <w:next w:val="1"/>
    <w:link w:val="133"/>
    <w:qFormat/>
    <w:uiPriority w:val="0"/>
    <w:pPr>
      <w:widowControl/>
      <w:tabs>
        <w:tab w:val="left" w:pos="2160"/>
      </w:tabs>
      <w:adjustRightInd/>
      <w:spacing w:beforeLines="50" w:afterLines="50" w:line="240" w:lineRule="auto"/>
      <w:ind w:left="2160" w:hanging="720"/>
      <w:jc w:val="left"/>
      <w:textAlignment w:val="auto"/>
      <w:outlineLvl w:val="3"/>
    </w:pPr>
    <w:rPr>
      <w:rFonts w:ascii="黑体" w:hAnsi="Times New Roman" w:eastAsia="黑体"/>
      <w:sz w:val="20"/>
      <w:szCs w:val="21"/>
    </w:rPr>
  </w:style>
  <w:style w:type="character" w:customStyle="1" w:styleId="133">
    <w:name w:val="二级条标题 Char"/>
    <w:link w:val="132"/>
    <w:qFormat/>
    <w:uiPriority w:val="0"/>
    <w:rPr>
      <w:rFonts w:ascii="黑体" w:eastAsia="黑体"/>
      <w:szCs w:val="21"/>
      <w:lang w:eastAsia="en-US"/>
    </w:rPr>
  </w:style>
  <w:style w:type="paragraph" w:customStyle="1" w:styleId="134">
    <w:name w:val="附录表标号"/>
    <w:basedOn w:val="1"/>
    <w:next w:val="1"/>
    <w:qFormat/>
    <w:uiPriority w:val="0"/>
    <w:pPr>
      <w:numPr>
        <w:ilvl w:val="0"/>
        <w:numId w:val="4"/>
      </w:numPr>
      <w:tabs>
        <w:tab w:val="clear" w:pos="0"/>
      </w:tabs>
      <w:adjustRightInd/>
      <w:spacing w:line="14" w:lineRule="exact"/>
      <w:ind w:left="811" w:hanging="448"/>
      <w:jc w:val="center"/>
      <w:textAlignment w:val="auto"/>
      <w:outlineLvl w:val="0"/>
    </w:pPr>
    <w:rPr>
      <w:rFonts w:ascii="Times New Roman" w:hAnsi="Times New Roman" w:eastAsia="宋体"/>
      <w:color w:val="FFFFFF"/>
      <w:kern w:val="2"/>
      <w:sz w:val="21"/>
      <w:lang w:eastAsia="zh-CN"/>
    </w:rPr>
  </w:style>
  <w:style w:type="paragraph" w:customStyle="1" w:styleId="135">
    <w:name w:val="附录表标题"/>
    <w:basedOn w:val="1"/>
    <w:next w:val="1"/>
    <w:qFormat/>
    <w:uiPriority w:val="0"/>
    <w:pPr>
      <w:numPr>
        <w:ilvl w:val="1"/>
        <w:numId w:val="4"/>
      </w:numPr>
      <w:tabs>
        <w:tab w:val="left" w:pos="180"/>
      </w:tabs>
      <w:adjustRightInd/>
      <w:spacing w:beforeLines="50" w:afterLines="50" w:line="240" w:lineRule="auto"/>
      <w:ind w:left="0" w:firstLine="0"/>
      <w:jc w:val="center"/>
      <w:textAlignment w:val="auto"/>
    </w:pPr>
    <w:rPr>
      <w:rFonts w:ascii="黑体" w:hAnsi="Times New Roman" w:eastAsia="黑体"/>
      <w:kern w:val="2"/>
      <w:sz w:val="21"/>
      <w:szCs w:val="21"/>
      <w:lang w:eastAsia="zh-CN"/>
    </w:rPr>
  </w:style>
  <w:style w:type="paragraph" w:customStyle="1" w:styleId="13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37">
    <w:name w:val="章标题"/>
    <w:next w:val="130"/>
    <w:link w:val="148"/>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138">
    <w:name w:val="三级条标题"/>
    <w:basedOn w:val="132"/>
    <w:next w:val="130"/>
    <w:link w:val="139"/>
    <w:qFormat/>
    <w:uiPriority w:val="0"/>
    <w:pPr>
      <w:tabs>
        <w:tab w:val="clear" w:pos="2160"/>
      </w:tabs>
      <w:spacing w:before="50" w:after="50"/>
      <w:ind w:left="0" w:firstLine="0"/>
      <w:outlineLvl w:val="4"/>
    </w:pPr>
    <w:rPr>
      <w:sz w:val="21"/>
    </w:rPr>
  </w:style>
  <w:style w:type="character" w:customStyle="1" w:styleId="139">
    <w:name w:val="三级条标题 Char"/>
    <w:basedOn w:val="133"/>
    <w:link w:val="138"/>
    <w:qFormat/>
    <w:locked/>
    <w:uiPriority w:val="0"/>
    <w:rPr>
      <w:rFonts w:ascii="黑体" w:eastAsia="黑体"/>
      <w:sz w:val="21"/>
      <w:szCs w:val="21"/>
      <w:lang w:eastAsia="en-US"/>
    </w:rPr>
  </w:style>
  <w:style w:type="paragraph" w:customStyle="1" w:styleId="140">
    <w:name w:val="四级条标题"/>
    <w:basedOn w:val="138"/>
    <w:next w:val="130"/>
    <w:qFormat/>
    <w:uiPriority w:val="0"/>
    <w:pPr>
      <w:outlineLvl w:val="5"/>
    </w:pPr>
  </w:style>
  <w:style w:type="paragraph" w:customStyle="1" w:styleId="141">
    <w:name w:val="正文图标题"/>
    <w:next w:val="130"/>
    <w:qFormat/>
    <w:uiPriority w:val="0"/>
    <w:pPr>
      <w:numPr>
        <w:ilvl w:val="0"/>
        <w:numId w:val="5"/>
      </w:numPr>
      <w:spacing w:beforeLines="50" w:afterLines="50"/>
      <w:jc w:val="center"/>
    </w:pPr>
    <w:rPr>
      <w:rFonts w:ascii="黑体" w:hAnsi="Times New Roman" w:eastAsia="黑体" w:cs="Times New Roman"/>
      <w:sz w:val="21"/>
      <w:lang w:val="en-US" w:eastAsia="zh-CN" w:bidi="ar-SA"/>
    </w:rPr>
  </w:style>
  <w:style w:type="paragraph" w:customStyle="1" w:styleId="142">
    <w:name w:val="其他发布日期"/>
    <w:basedOn w:val="1"/>
    <w:qFormat/>
    <w:uiPriority w:val="0"/>
    <w:pPr>
      <w:framePr w:w="3997" w:h="471" w:hRule="exact" w:vSpace="181" w:wrap="around" w:vAnchor="page" w:hAnchor="page" w:x="1419" w:y="14097" w:anchorLock="1"/>
      <w:widowControl/>
      <w:numPr>
        <w:ilvl w:val="0"/>
        <w:numId w:val="6"/>
      </w:numPr>
      <w:adjustRightInd/>
      <w:spacing w:line="240" w:lineRule="auto"/>
      <w:jc w:val="left"/>
      <w:textAlignment w:val="auto"/>
    </w:pPr>
    <w:rPr>
      <w:rFonts w:ascii="Times New Roman" w:hAnsi="Times New Roman" w:eastAsia="黑体"/>
      <w:sz w:val="28"/>
      <w:szCs w:val="20"/>
      <w:lang w:eastAsia="zh-CN"/>
    </w:rPr>
  </w:style>
  <w:style w:type="paragraph" w:customStyle="1" w:styleId="143">
    <w:name w:val="附录图标号"/>
    <w:basedOn w:val="1"/>
    <w:qFormat/>
    <w:uiPriority w:val="0"/>
    <w:pPr>
      <w:keepNext/>
      <w:pageBreakBefore/>
      <w:widowControl/>
      <w:numPr>
        <w:ilvl w:val="0"/>
        <w:numId w:val="7"/>
      </w:numPr>
      <w:adjustRightInd/>
      <w:spacing w:line="14" w:lineRule="exact"/>
      <w:ind w:left="0" w:firstLine="363"/>
      <w:jc w:val="center"/>
      <w:textAlignment w:val="auto"/>
      <w:outlineLvl w:val="0"/>
    </w:pPr>
    <w:rPr>
      <w:rFonts w:ascii="Times New Roman" w:hAnsi="Times New Roman" w:eastAsia="宋体"/>
      <w:color w:val="FFFFFF"/>
      <w:kern w:val="2"/>
      <w:sz w:val="21"/>
      <w:lang w:eastAsia="zh-CN"/>
    </w:rPr>
  </w:style>
  <w:style w:type="paragraph" w:customStyle="1" w:styleId="144">
    <w:name w:val="附录图标题"/>
    <w:basedOn w:val="1"/>
    <w:next w:val="130"/>
    <w:link w:val="145"/>
    <w:qFormat/>
    <w:uiPriority w:val="0"/>
    <w:pPr>
      <w:numPr>
        <w:ilvl w:val="1"/>
        <w:numId w:val="7"/>
      </w:numPr>
      <w:tabs>
        <w:tab w:val="left" w:pos="363"/>
      </w:tabs>
      <w:adjustRightInd/>
      <w:spacing w:beforeLines="50" w:afterLines="50" w:line="240" w:lineRule="auto"/>
      <w:ind w:left="0" w:firstLine="0"/>
      <w:jc w:val="center"/>
      <w:textAlignment w:val="auto"/>
    </w:pPr>
    <w:rPr>
      <w:rFonts w:ascii="黑体" w:hAnsi="Times New Roman" w:eastAsia="黑体"/>
      <w:kern w:val="2"/>
      <w:sz w:val="21"/>
      <w:szCs w:val="21"/>
    </w:rPr>
  </w:style>
  <w:style w:type="character" w:customStyle="1" w:styleId="145">
    <w:name w:val="附录图标题 Char"/>
    <w:link w:val="144"/>
    <w:qFormat/>
    <w:locked/>
    <w:uiPriority w:val="0"/>
    <w:rPr>
      <w:rFonts w:ascii="黑体" w:eastAsia="黑体"/>
      <w:kern w:val="2"/>
      <w:sz w:val="21"/>
      <w:szCs w:val="21"/>
    </w:rPr>
  </w:style>
  <w:style w:type="paragraph" w:customStyle="1" w:styleId="146">
    <w:name w:val="一级条标题"/>
    <w:next w:val="130"/>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147">
    <w:name w:val="五级条标题"/>
    <w:basedOn w:val="140"/>
    <w:next w:val="130"/>
    <w:qFormat/>
    <w:uiPriority w:val="0"/>
    <w:pPr>
      <w:outlineLvl w:val="6"/>
    </w:pPr>
  </w:style>
  <w:style w:type="character" w:customStyle="1" w:styleId="148">
    <w:name w:val="章标题 Char"/>
    <w:link w:val="137"/>
    <w:qFormat/>
    <w:locked/>
    <w:uiPriority w:val="0"/>
    <w:rPr>
      <w:rFonts w:ascii="黑体" w:eastAsia="黑体"/>
      <w:sz w:val="21"/>
    </w:rPr>
  </w:style>
  <w:style w:type="paragraph" w:customStyle="1" w:styleId="149">
    <w:name w:val="TOC 标题1"/>
    <w:basedOn w:val="2"/>
    <w:next w:val="1"/>
    <w:unhideWhenUsed/>
    <w:qFormat/>
    <w:uiPriority w:val="39"/>
    <w:pPr>
      <w:keepNext/>
      <w:keepLines/>
      <w:pageBreakBefore w:val="0"/>
      <w:widowControl/>
      <w:numPr>
        <w:numId w:val="0"/>
      </w:numPr>
      <w:pBdr>
        <w:top w:val="none" w:color="auto" w:sz="0" w:space="0"/>
        <w:left w:val="none" w:color="auto" w:sz="0" w:space="0"/>
        <w:bottom w:val="none" w:color="auto" w:sz="0" w:space="0"/>
        <w:right w:val="none" w:color="auto" w:sz="0" w:space="0"/>
      </w:pBdr>
      <w:shd w:val="clear" w:color="auto" w:fill="auto"/>
      <w:spacing w:before="480" w:after="0" w:line="276" w:lineRule="auto"/>
      <w:jc w:val="left"/>
      <w:outlineLvl w:val="9"/>
    </w:pPr>
    <w:rPr>
      <w:rFonts w:asciiTheme="majorHAnsi" w:hAnsiTheme="majorHAnsi" w:eastAsiaTheme="majorEastAsia" w:cstheme="majorBidi"/>
      <w:color w:val="376092" w:themeColor="accent1" w:themeShade="BF"/>
      <w:kern w:val="0"/>
      <w:sz w:val="28"/>
      <w:szCs w:val="28"/>
      <w:lang w:eastAsia="zh-CN"/>
    </w:rPr>
  </w:style>
  <w:style w:type="paragraph" w:customStyle="1" w:styleId="15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51">
    <w:name w:val="列项●（二级）"/>
    <w:qFormat/>
    <w:uiPriority w:val="0"/>
    <w:pPr>
      <w:numPr>
        <w:ilvl w:val="1"/>
        <w:numId w:val="8"/>
      </w:numPr>
      <w:tabs>
        <w:tab w:val="left" w:pos="760"/>
        <w:tab w:val="left" w:pos="840"/>
      </w:tabs>
      <w:jc w:val="both"/>
    </w:pPr>
    <w:rPr>
      <w:rFonts w:ascii="宋体" w:hAnsi="Times New Roman" w:cs="Times New Roman" w:eastAsiaTheme="minorEastAsia"/>
      <w:sz w:val="21"/>
      <w:lang w:val="en-US" w:eastAsia="zh-CN" w:bidi="ar-SA"/>
    </w:rPr>
  </w:style>
  <w:style w:type="paragraph" w:customStyle="1" w:styleId="152">
    <w:name w:val="列项——（一级）"/>
    <w:qFormat/>
    <w:uiPriority w:val="0"/>
    <w:pPr>
      <w:widowControl w:val="0"/>
      <w:numPr>
        <w:ilvl w:val="0"/>
        <w:numId w:val="8"/>
      </w:numPr>
      <w:jc w:val="both"/>
    </w:pPr>
    <w:rPr>
      <w:rFonts w:ascii="宋体" w:hAnsi="Times New Roman" w:cs="Times New Roman" w:eastAsiaTheme="minorEastAsia"/>
      <w:sz w:val="21"/>
      <w:lang w:val="en-US" w:eastAsia="zh-CN" w:bidi="ar-SA"/>
    </w:rPr>
  </w:style>
  <w:style w:type="paragraph" w:customStyle="1" w:styleId="153">
    <w:name w:val="列项◆（三级）"/>
    <w:basedOn w:val="1"/>
    <w:qFormat/>
    <w:uiPriority w:val="0"/>
    <w:pPr>
      <w:numPr>
        <w:ilvl w:val="2"/>
        <w:numId w:val="8"/>
      </w:numPr>
      <w:tabs>
        <w:tab w:val="left" w:pos="1678"/>
      </w:tabs>
      <w:adjustRightInd/>
      <w:spacing w:line="240" w:lineRule="auto"/>
      <w:textAlignment w:val="auto"/>
    </w:pPr>
    <w:rPr>
      <w:rFonts w:ascii="宋体" w:hAnsi="Times New Roman"/>
      <w:kern w:val="2"/>
      <w:sz w:val="21"/>
      <w:szCs w:val="21"/>
      <w:lang w:eastAsia="zh-CN"/>
    </w:rPr>
  </w:style>
  <w:style w:type="paragraph" w:customStyle="1" w:styleId="154">
    <w:name w:val="MTDisplayEquation"/>
    <w:basedOn w:val="1"/>
    <w:next w:val="1"/>
    <w:link w:val="155"/>
    <w:qFormat/>
    <w:uiPriority w:val="0"/>
    <w:pPr>
      <w:tabs>
        <w:tab w:val="center" w:pos="4680"/>
        <w:tab w:val="right" w:pos="9360"/>
      </w:tabs>
      <w:adjustRightInd/>
      <w:spacing w:before="120" w:line="240" w:lineRule="auto"/>
      <w:jc w:val="center"/>
      <w:textAlignment w:val="auto"/>
    </w:pPr>
    <w:rPr>
      <w:rFonts w:ascii="Times New Roman" w:hAnsi="Times New Roman"/>
      <w:kern w:val="2"/>
      <w:sz w:val="21"/>
      <w:szCs w:val="21"/>
      <w:lang w:eastAsia="zh-CN"/>
    </w:rPr>
  </w:style>
  <w:style w:type="character" w:customStyle="1" w:styleId="155">
    <w:name w:val="MTDisplayEquation 字符"/>
    <w:basedOn w:val="62"/>
    <w:link w:val="154"/>
    <w:qFormat/>
    <w:uiPriority w:val="0"/>
    <w:rPr>
      <w:kern w:val="2"/>
      <w:sz w:val="21"/>
      <w:szCs w:val="21"/>
    </w:rPr>
  </w:style>
  <w:style w:type="paragraph" w:customStyle="1" w:styleId="156">
    <w:name w:val="附录章标题"/>
    <w:next w:val="130"/>
    <w:qFormat/>
    <w:uiPriority w:val="0"/>
    <w:pPr>
      <w:numPr>
        <w:ilvl w:val="1"/>
        <w:numId w:val="9"/>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57">
    <w:name w:val="附录标识"/>
    <w:basedOn w:val="1"/>
    <w:next w:val="1"/>
    <w:qFormat/>
    <w:uiPriority w:val="0"/>
    <w:pPr>
      <w:keepNext/>
      <w:widowControl/>
      <w:numPr>
        <w:ilvl w:val="0"/>
        <w:numId w:val="9"/>
      </w:numPr>
      <w:shd w:val="clear" w:color="FFFFFF" w:fill="FFFFFF"/>
      <w:tabs>
        <w:tab w:val="left" w:pos="360"/>
        <w:tab w:val="left" w:pos="6405"/>
      </w:tabs>
      <w:adjustRightInd/>
      <w:spacing w:before="640" w:after="280" w:line="240" w:lineRule="auto"/>
      <w:jc w:val="center"/>
      <w:textAlignment w:val="auto"/>
      <w:outlineLvl w:val="0"/>
    </w:pPr>
    <w:rPr>
      <w:rFonts w:ascii="黑体" w:hAnsi="Times New Roman" w:eastAsia="黑体"/>
      <w:sz w:val="21"/>
      <w:szCs w:val="20"/>
      <w:lang w:eastAsia="zh-CN"/>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home\cjn\D:\home\cjn\D:\&#20010;&#20154;&#25991;&#26723;\&#24658;&#38534;&#20852;\&#35299;&#20915;&#26041;&#26696;\&#39033;&#30446;&#26041;&#26696;\&#25919;&#20225;\&#21326;&#20658;&#25968;&#25454;&#20135;&#21697;&#31574;&#30053;&#21672;&#35810;\&#23454;&#26045;&#25991;&#26723;&#24211;\01%20Kickoff\Template\&#21326;&#20658;&#25968;&#25454;&#20135;&#21697;&#31574;&#30053;&#21672;&#35810;%20-%20Word%20Template%20v0.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79071f67-69ea-4637-ba58-c27db92db568</errorID>
      <errorWord>法律、法规</errorWord>
      <group>L1_Word</group>
      <groupName>字词问题</groupName>
      <ability>L2_Typo</ability>
      <abilityName>字词错误</abilityName>
      <candidateList>
        <item>法律法规</item>
      </candidateList>
      <explain/>
      <paraID>7A84A398</paraID>
      <start>10</start>
      <end>15</end>
      <status>unmodified</status>
      <modifiedWord/>
      <trackRevisions>false</trackRevisions>
    </reviewItem>
    <reviewItem>
      <errorID>462f125e-7c3b-40a3-b63f-1da7ae45550d</errorID>
      <errorWord>%左右</errorWord>
      <group>L1_Grammar</group>
      <groupName>语法问题</groupName>
      <ability>L2_Illogical</ability>
      <abilityName>不合逻辑</abilityName>
      <candidateList>
        <item>%</item>
      </candidateList>
      <explain>句子中可能存在因果关系错误、自相矛盾、概念误用、主客倒置、否定不当、前后缺乏呼应等问题。</explain>
      <paraID>2571F444</paraID>
      <start>87</start>
      <end>90</end>
      <status>unmodified</status>
      <modifiedWord/>
      <trackRevisions>false</trackRevisions>
    </reviewItem>
    <reviewItem>
      <errorID>b8a10499-c6d8-4722-9a23-eeb7d900ace4</errorID>
      <errorWord>&lt;</errorWord>
      <group>L1_Format</group>
      <groupName>格式问题</groupName>
      <ability>L2_HalfPunc</ability>
      <abilityName>全半角检查</abilityName>
      <candidateList>
        <item>〈</item>
      </candidateList>
      <explain>文本全半角错误。</explain>
      <paraID>5CC62534</paraID>
      <start>225</start>
      <end>226</end>
      <status>unmodified</status>
      <modifiedWord/>
      <trackRevisions>false</trackRevisions>
    </reviewItem>
    <reviewItem>
      <errorID>89ac282a-a4a6-4f6a-8dfe-fb1470d2ca11</errorID>
      <errorWord>&gt;。</errorWord>
      <group>L1_Punc</group>
      <groupName>标点问题</groupName>
      <ability>L2_Punc</ability>
      <abilityName>标点符号检查</abilityName>
      <candidateList>
        <item>&gt;</item>
      </candidateList>
      <explain/>
      <paraID>5CC62534</paraID>
      <start>345</start>
      <end>348</end>
      <status>unmodified</status>
      <modifiedWord/>
      <trackRevisions>false</trackRevisions>
    </reviewItem>
    <reviewItem>
      <errorID>419371ec-7eae-4dba-84af-5179b6dd6266</errorID>
      <errorWord>&lt;</errorWord>
      <group>L1_Format</group>
      <groupName>格式问题</groupName>
      <ability>L2_HalfPunc</ability>
      <abilityName>全半角检查</abilityName>
      <candidateList>
        <item>〈</item>
      </candidateList>
      <explain>文本全半角错误。</explain>
      <paraID>126722EE</paraID>
      <start>147</start>
      <end>148</end>
      <status>unmodified</status>
      <modifiedWord/>
      <trackRevisions>false</trackRevisions>
    </reviewItem>
    <reviewItem>
      <errorID>25f77993-f98f-4583-b9fc-34d3850458f6</errorID>
      <errorWord>&gt;。</errorWord>
      <group>L1_Punc</group>
      <groupName>标点问题</groupName>
      <ability>L2_Punc</ability>
      <abilityName>标点符号检查</abilityName>
      <candidateList>
        <item>&gt;</item>
      </candidateList>
      <explain/>
      <paraID>126722EE</paraID>
      <start>267</start>
      <end>270</end>
      <status>unmodified</status>
      <modifiedWord/>
      <trackRevisions>false</trackRevisions>
    </reviewItem>
    <reviewItem>
      <errorID>7542d638-3468-4162-9c77-74db840a2a51</errorID>
      <errorWord>.</errorWord>
      <group>L1_Format</group>
      <groupName>格式问题</groupName>
      <ability>L2_HalfPunc</ability>
      <abilityName>全半角检查</abilityName>
      <candidateList>
        <item>。</item>
      </candidateList>
      <explain>文本全半角错误。</explain>
      <paraID>1F5B6C60</paraID>
      <start>10</start>
      <end>11</end>
      <status>unmodified</status>
      <modifiedWord/>
      <trackRevisions>false</trackRevisions>
    </reviewItem>
    <reviewItem>
      <errorID>061fa894-5eee-47b2-9a63-9edad5206951</errorID>
      <errorWord>.</errorWord>
      <group>L1_Format</group>
      <groupName>格式问题</groupName>
      <ability>L2_HalfPunc</ability>
      <abilityName>全半角检查</abilityName>
      <candidateList>
        <item>。</item>
      </candidateList>
      <explain>文本全半角错误。</explain>
      <paraID>1F5B6C60</paraID>
      <start>44</start>
      <end>45</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57D61D85</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57D61D85</paraID>
      <start>47</start>
      <end>48</end>
      <status>unmodified</status>
      <modifiedWord/>
      <trackRevisions>false</trackRevisions>
    </reviewItem>
    <reviewItem>
      <errorID>d05c6898-9194-4935-85de-d4d3edd6a6f7</errorID>
      <errorWord>.</errorWord>
      <group>L1_Format</group>
      <groupName>格式问题</groupName>
      <ability>L2_HalfPunc</ability>
      <abilityName>全半角检查</abilityName>
      <candidateList>
        <item>。</item>
      </candidateList>
      <explain>文本全半角错误。</explain>
      <paraID>3DFA9587</paraID>
      <start>8</start>
      <end>9</end>
      <status>unmodified</status>
      <modifiedWord/>
      <trackRevisions>false</trackRevisions>
    </reviewItem>
    <reviewItem>
      <errorID>a4d2f3ee-1b4c-477a-91c2-70e5d79caca1</errorID>
      <errorWord>.</errorWord>
      <group>L1_Format</group>
      <groupName>格式问题</groupName>
      <ability>L2_HalfPunc</ability>
      <abilityName>全半角检查</abilityName>
      <candidateList>
        <item>。</item>
      </candidateList>
      <explain>文本全半角错误。</explain>
      <paraID>3DFA9587</paraID>
      <start>48</start>
      <end>49</end>
      <status>unmodified</status>
      <modifiedWord/>
      <trackRevisions>false</trackRevisions>
    </reviewItem>
    <reviewItem>
      <errorID>7542d638-3468-4162-9c77-74db840a2a51</errorID>
      <errorWord>.</errorWord>
      <group>L1_Format</group>
      <groupName>格式问题</groupName>
      <ability>L2_HalfPunc</ability>
      <abilityName>全半角检查</abilityName>
      <candidateList>
        <item>。</item>
      </candidateList>
      <explain>文本全半角错误。</explain>
      <paraID>61303D19</paraID>
      <start>10</start>
      <end>11</end>
      <status>unmodified</status>
      <modifiedWord/>
      <trackRevisions>false</trackRevisions>
    </reviewItem>
    <reviewItem>
      <errorID>061fa894-5eee-47b2-9a63-9edad5206951</errorID>
      <errorWord>.</errorWord>
      <group>L1_Format</group>
      <groupName>格式问题</groupName>
      <ability>L2_HalfPunc</ability>
      <abilityName>全半角检查</abilityName>
      <candidateList>
        <item>。</item>
      </candidateList>
      <explain>文本全半角错误。</explain>
      <paraID>61303D19</paraID>
      <start>44</start>
      <end>45</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2FF4E42A</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2FF4E42A</paraID>
      <start>47</start>
      <end>48</end>
      <status>unmodified</status>
      <modifiedWord/>
      <trackRevisions>false</trackRevisions>
    </reviewItem>
    <reviewItem>
      <errorID>7542d638-3468-4162-9c77-74db840a2a51</errorID>
      <errorWord>.</errorWord>
      <group>L1_Format</group>
      <groupName>格式问题</groupName>
      <ability>L2_HalfPunc</ability>
      <abilityName>全半角检查</abilityName>
      <candidateList>
        <item>。</item>
      </candidateList>
      <explain>文本全半角错误。</explain>
      <paraID>3C0754AB</paraID>
      <start>10</start>
      <end>11</end>
      <status>unmodified</status>
      <modifiedWord/>
      <trackRevisions>false</trackRevisions>
    </reviewItem>
    <reviewItem>
      <errorID>061fa894-5eee-47b2-9a63-9edad5206951</errorID>
      <errorWord>.</errorWord>
      <group>L1_Format</group>
      <groupName>格式问题</groupName>
      <ability>L2_HalfPunc</ability>
      <abilityName>全半角检查</abilityName>
      <candidateList>
        <item>。</item>
      </candidateList>
      <explain>文本全半角错误。</explain>
      <paraID>3C0754AB</paraID>
      <start>44</start>
      <end>45</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78065415</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78065415</paraID>
      <start>47</start>
      <end>48</end>
      <status>unmodified</status>
      <modifiedWord/>
      <trackRevisions>false</trackRevisions>
    </reviewItem>
    <reviewItem>
      <errorID>f0158525-bfbe-4660-9708-71762107d511</errorID>
      <errorWord>.</errorWord>
      <group>L1_Format</group>
      <groupName>格式问题</groupName>
      <ability>L2_HalfPunc</ability>
      <abilityName>全半角检查</abilityName>
      <candidateList>
        <item>。</item>
      </candidateList>
      <explain>文本全半角错误。</explain>
      <paraID>6BCCC208</paraID>
      <start>10</start>
      <end>11</end>
      <status>unmodified</status>
      <modifiedWord/>
      <trackRevisions>false</trackRevisions>
    </reviewItem>
    <reviewItem>
      <errorID>12f890e1-be30-464f-a903-65ce9a9c555f</errorID>
      <errorWord>.</errorWord>
      <group>L1_Format</group>
      <groupName>格式问题</groupName>
      <ability>L2_HalfPunc</ability>
      <abilityName>全半角检查</abilityName>
      <candidateList>
        <item>。</item>
      </candidateList>
      <explain>文本全半角错误。</explain>
      <paraID>6BCCC208</paraID>
      <start>45</start>
      <end>46</end>
      <status>unmodified</status>
      <modifiedWord/>
      <trackRevisions>false</trackRevisions>
    </reviewItem>
    <reviewItem>
      <errorID>87e1a5c7-bd9f-43b3-82e4-230974d26bd0</errorID>
      <errorWord>.</errorWord>
      <group>L1_Format</group>
      <groupName>格式问题</groupName>
      <ability>L2_HalfPunc</ability>
      <abilityName>全半角检查</abilityName>
      <candidateList>
        <item>。</item>
      </candidateList>
      <explain>文本全半角错误。</explain>
      <paraID>3E53B7FC</paraID>
      <start>13</start>
      <end>14</end>
      <status>unmodified</status>
      <modifiedWord/>
      <trackRevisions>false</trackRevisions>
    </reviewItem>
    <reviewItem>
      <errorID>f428b6eb-7011-4025-8b79-89ea45ca1941</errorID>
      <errorWord>.</errorWord>
      <group>L1_Format</group>
      <groupName>格式问题</groupName>
      <ability>L2_HalfPunc</ability>
      <abilityName>全半角检查</abilityName>
      <candidateList>
        <item>。</item>
      </candidateList>
      <explain>文本全半角错误。</explain>
      <paraID>3E53B7FC</paraID>
      <start>51</start>
      <end>52</end>
      <status>unmodified</status>
      <modifiedWord/>
      <trackRevisions>false</trackRevisions>
    </reviewItem>
    <reviewItem>
      <errorID>71169caa-533e-447d-aacc-9782e4f78ea4</errorID>
      <errorWord>.</errorWord>
      <group>L1_Format</group>
      <groupName>格式问题</groupName>
      <ability>L2_HalfPunc</ability>
      <abilityName>全半角检查</abilityName>
      <candidateList>
        <item>。</item>
      </candidateList>
      <explain>文本全半角错误。</explain>
      <paraID>324C604D</paraID>
      <start>18</start>
      <end>19</end>
      <status>unmodified</status>
      <modifiedWord/>
      <trackRevisions>false</trackRevisions>
    </reviewItem>
    <reviewItem>
      <errorID>9b2dc356-a16c-42ec-ab33-d89d03ee0914</errorID>
      <errorWord>.</errorWord>
      <group>L1_Format</group>
      <groupName>格式问题</groupName>
      <ability>L2_HalfPunc</ability>
      <abilityName>全半角检查</abilityName>
      <candidateList>
        <item>。</item>
      </candidateList>
      <explain>文本全半角错误。</explain>
      <paraID>324C604D</paraID>
      <start>63</start>
      <end>64</end>
      <status>unmodified</status>
      <modifiedWord/>
      <trackRevisions>false</trackRevisions>
    </reviewItem>
    <reviewItem>
      <errorID>49c57ccc-bace-47b6-8879-5ab68883d3ae</errorID>
      <errorWord>.</errorWord>
      <group>L1_Format</group>
      <groupName>格式问题</groupName>
      <ability>L2_HalfPunc</ability>
      <abilityName>全半角检查</abilityName>
      <candidateList>
        <item>。</item>
      </candidateList>
      <explain>文本全半角错误。</explain>
      <paraID>15F84259</paraID>
      <start>8</start>
      <end>9</end>
      <status>unmodified</status>
      <modifiedWord/>
      <trackRevisions>false</trackRevisions>
    </reviewItem>
    <reviewItem>
      <errorID>6e721d5c-2d43-46e7-8607-bddc79f3c75e</errorID>
      <errorWord>.</errorWord>
      <group>L1_Format</group>
      <groupName>格式问题</groupName>
      <ability>L2_HalfPunc</ability>
      <abilityName>全半角检查</abilityName>
      <candidateList>
        <item>。</item>
      </candidateList>
      <explain>文本全半角错误。</explain>
      <paraID>15F84259</paraID>
      <start>52</start>
      <end>53</end>
      <status>unmodified</status>
      <modifiedWord/>
      <trackRevisions>false</trackRevisions>
    </reviewItem>
    <reviewItem>
      <errorID>bb0968da-6c0f-49f6-a061-992cba7a7d60</errorID>
      <errorWord>.</errorWord>
      <group>L1_Format</group>
      <groupName>格式问题</groupName>
      <ability>L2_HalfPunc</ability>
      <abilityName>全半角检查</abilityName>
      <candidateList>
        <item>。</item>
      </candidateList>
      <explain>文本全半角错误。</explain>
      <paraID>33F47CFC</paraID>
      <start>17</start>
      <end>18</end>
      <status>unmodified</status>
      <modifiedWord/>
      <trackRevisions>false</trackRevisions>
    </reviewItem>
    <reviewItem>
      <errorID>a5cf6850-4edd-4686-b6b7-3e5f04d19bcd</errorID>
      <errorWord>.</errorWord>
      <group>L1_Format</group>
      <groupName>格式问题</groupName>
      <ability>L2_HalfPunc</ability>
      <abilityName>全半角检查</abilityName>
      <candidateList>
        <item>。</item>
      </candidateList>
      <explain>文本全半角错误。</explain>
      <paraID>33F47CFC</paraID>
      <start>65</start>
      <end>66</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687607CA</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687607CA</paraID>
      <start>47</start>
      <end>48</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3609DE42</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3609DE42</paraID>
      <start>47</start>
      <end>48</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6789D34E</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6789D34E</paraID>
      <start>47</start>
      <end>48</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19428A43</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19428A43</paraID>
      <start>47</start>
      <end>48</end>
      <status>unmodified</status>
      <modifiedWord/>
      <trackRevisions>false</trackRevisions>
    </reviewItem>
    <reviewItem>
      <errorID>24bfe752-175f-4538-a5c2-2a0747e6ac17</errorID>
      <errorWord>.</errorWord>
      <group>L1_Format</group>
      <groupName>格式问题</groupName>
      <ability>L2_HalfPunc</ability>
      <abilityName>全半角检查</abilityName>
      <candidateList>
        <item>。</item>
      </candidateList>
      <explain>文本全半角错误。</explain>
      <paraID>18225993</paraID>
      <start>9</start>
      <end>10</end>
      <status>unmodified</status>
      <modifiedWord/>
      <trackRevisions>false</trackRevisions>
    </reviewItem>
    <reviewItem>
      <errorID>e6e3d654-1d9f-430a-8345-6e180e9f0683</errorID>
      <errorWord>.</errorWord>
      <group>L1_Format</group>
      <groupName>格式问题</groupName>
      <ability>L2_HalfPunc</ability>
      <abilityName>全半角检查</abilityName>
      <candidateList>
        <item>。</item>
      </candidateList>
      <explain>文本全半角错误。</explain>
      <paraID>18225993</paraID>
      <start>32</start>
      <end>33</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5F04E2B4</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5F04E2B4</paraID>
      <start>47</start>
      <end>48</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4FFC7B26</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4FFC7B26</paraID>
      <start>47</start>
      <end>48</end>
      <status>unmodified</status>
      <modifiedWord/>
      <trackRevisions>false</trackRevisions>
    </reviewItem>
    <reviewItem>
      <errorID>b674fa7a-2d75-489f-9838-1e8e96621444</errorID>
      <errorWord>.</errorWord>
      <group>L1_Format</group>
      <groupName>格式问题</groupName>
      <ability>L2_HalfPunc</ability>
      <abilityName>全半角检查</abilityName>
      <candidateList>
        <item>。</item>
      </candidateList>
      <explain>文本全半角错误。</explain>
      <paraID>54A53501</paraID>
      <start>20</start>
      <end>21</end>
      <status>unmodified</status>
      <modifiedWord/>
      <trackRevisions>false</trackRevisions>
    </reviewItem>
    <reviewItem>
      <errorID>847726d8-826f-4f12-8be6-a11a8eccf031</errorID>
      <errorWord>.</errorWord>
      <group>L1_Format</group>
      <groupName>格式问题</groupName>
      <ability>L2_HalfPunc</ability>
      <abilityName>全半角检查</abilityName>
      <candidateList>
        <item>。</item>
      </candidateList>
      <explain>文本全半角错误。</explain>
      <paraID>54A53501</paraID>
      <start>47</start>
      <end>48</end>
      <status>unmodified</status>
      <modifiedWord/>
      <trackRevisions>false</trackRevisions>
    </reviewItem>
    <reviewItem>
      <errorID>a52fecfe-8c22-4e45-abf0-a051862295bd</errorID>
      <errorWord>.</errorWord>
      <group>L1_Format</group>
      <groupName>格式问题</groupName>
      <ability>L2_HalfPunc</ability>
      <abilityName>全半角检查</abilityName>
      <candidateList>
        <item>。</item>
      </candidateList>
      <explain>文本全半角错误。</explain>
      <paraID>2F42788E</paraID>
      <start>20</start>
      <end>21</end>
      <status>unmodified</status>
      <modifiedWord/>
      <trackRevisions>false</trackRevisions>
    </reviewItem>
    <reviewItem>
      <errorID>c078c068-e590-4b82-9319-7c2e5a2236bc</errorID>
      <errorWord>.</errorWord>
      <group>L1_Format</group>
      <groupName>格式问题</groupName>
      <ability>L2_HalfPunc</ability>
      <abilityName>全半角检查</abilityName>
      <candidateList>
        <item>。</item>
      </candidateList>
      <explain>文本全半角错误。</explain>
      <paraID>2F42788E</paraID>
      <start>47</start>
      <end>48</end>
      <status>unmodified</status>
      <modifiedWord/>
      <trackRevisions>false</trackRevisions>
    </reviewItem>
    <reviewItem>
      <errorID>e138832d-0108-4745-beca-114f30bdf336</errorID>
      <errorWord>《近零碳中小学校园建设技术指南》(征求意见稿）</errorWord>
      <group>L1_Knowledge</group>
      <groupName>知识性问题</groupName>
      <ability>L2_Knowledge</ability>
      <abilityName>其他知识</abilityName>
      <candidateList>
        <item>《近零碳中小学校园建设技术指南(征求意见稿）》</item>
      </candidateList>
      <explain>疑似政策文件、法律法规名称等书写不规范，请注意检查。</explain>
      <paraID>71499A1C</paraID>
      <start>0</start>
      <end>23</end>
      <status>unmodified</status>
      <modifiedWord/>
      <trackRevisions>false</trackRevisions>
    </reviewItem>
    <reviewItem>
      <errorID>41023c66-2751-4083-98ee-7e2c7becb7e4</errorID>
      <errorWord>《零碳建筑技术标准》(征求意见稿）</errorWord>
      <group>L1_Knowledge</group>
      <groupName>知识性问题</groupName>
      <ability>L2_Knowledge</ability>
      <abilityName>其他知识</abilityName>
      <candidateList>
        <item>《零碳建筑技术标准(征求意见稿）》</item>
      </candidateList>
      <explain>疑似政策文件、法律法规名称等书写不规范，请注意检查。</explain>
      <paraID>298E73AC</paraID>
      <start>0</start>
      <end>17</end>
      <status>unmodified</status>
      <modifiedWord/>
      <trackRevisions>false</trackRevisions>
    </reviewItem>
    <reviewItem>
      <errorID>9f2c7420-2e23-48a8-80cb-ad4ad106e788</errorID>
      <errorWord>.</errorWord>
      <group>L1_Format</group>
      <groupName>格式问题</groupName>
      <ability>L2_HalfPunc</ability>
      <abilityName>全半角检查</abilityName>
      <candidateList>
        <item>。</item>
      </candidateList>
      <explain>文本全半角错误。</explain>
      <paraID>6EAEEF5B</paraID>
      <start>20</start>
      <end>21</end>
      <status>unmodified</status>
      <modifiedWord/>
      <trackRevisions>false</trackRevisions>
    </reviewItem>
    <reviewItem>
      <errorID>5ea21885-829b-446c-a9f5-59adf933d0dc</errorID>
      <errorWord>.</errorWord>
      <group>L1_Format</group>
      <groupName>格式问题</groupName>
      <ability>L2_HalfPunc</ability>
      <abilityName>全半角检查</abilityName>
      <candidateList>
        <item>。</item>
      </candidateList>
      <explain>文本全半角错误。</explain>
      <paraID>6EAEEF5B</paraID>
      <start>47</start>
      <end>48</end>
      <status>unmodified</status>
      <modifiedWord/>
      <trackRevisions>false</trackRevisions>
    </reviewItem>
    <reviewItem>
      <errorID>df1e9c06-654d-43cb-84d4-42f7af710bb8</errorID>
      <errorWord>》</errorWord>
      <group>L1_Word</group>
      <groupName>字词问题</groupName>
      <ability>L2_Typo</ability>
      <abilityName>字词错误</abilityName>
      <candidateList>
        <item>》第</item>
      </candidateList>
      <explain/>
      <paraID> 16F906E</paraID>
      <start>27</start>
      <end>28</end>
      <status>unmodified</status>
      <modifiedWord/>
      <trackRevisions>false</trackRevisions>
    </reviewItem>
    <reviewItem>
      <errorID>07ca44c4-2510-4b34-b1ce-6b1208557597</errorID>
      <errorWord>，</errorWord>
      <group>L1_Word</group>
      <groupName>字词问题</groupName>
      <ability>L2_Typo</ability>
      <abilityName>字词错误</abilityName>
      <candidateList>
        <item>，将</item>
      </candidateList>
      <explain/>
      <paraID>6CEB662B</paraID>
      <start>37</start>
      <end>38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ef6569-2a93-4683-8aeb-ef34ada99545}">
  <ds:schemaRefs/>
</ds:datastoreItem>
</file>

<file path=docProps/app.xml><?xml version="1.0" encoding="utf-8"?>
<Properties xmlns="http://schemas.openxmlformats.org/officeDocument/2006/extended-properties" xmlns:vt="http://schemas.openxmlformats.org/officeDocument/2006/docPropsVTypes">
  <Template>华傲数据产品策略咨询 - Word Template v0.1</Template>
  <Company>*</Company>
  <Pages>15</Pages>
  <Words>5889</Words>
  <Characters>6834</Characters>
  <Lines>66</Lines>
  <Paragraphs>18</Paragraphs>
  <TotalTime>8</TotalTime>
  <ScaleCrop>false</ScaleCrop>
  <LinksUpToDate>false</LinksUpToDate>
  <CharactersWithSpaces>7048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2021-10-20T03:29:00Z</dcterms:created>
  <dc:creator>TabGws</dc:creator>
  <cp:lastModifiedBy>袋鼠dxh</cp:lastModifiedBy>
  <cp:lastPrinted>2020-06-24T07:05:00Z</cp:lastPrinted>
  <dcterms:modified xsi:type="dcterms:W3CDTF">2026-01-21T08:57:33Z</dcterms:modified>
  <dc:title>华傲word文档模版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0D99372B67F244D187CA10054A001862_13</vt:lpwstr>
  </property>
  <property fmtid="{D5CDD505-2E9C-101B-9397-08002B2CF9AE}" pid="4" name="KSOTemplateDocerSaveRecord">
    <vt:lpwstr>eyJoZGlkIjoiNmE5NmU1MzBhNTljMzI4ZDkyMDcyZGI1N2RlOTFkNGEiLCJ1c2VySWQiOiIzNjkyMTYyMjIifQ==</vt:lpwstr>
  </property>
</Properties>
</file>