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 w14:paraId="79140178">
        <w:trPr>
          <w:cantSplit/>
        </w:trPr>
        <w:tc>
          <w:tcPr>
            <w:tcW w:w="9200" w:type="dxa"/>
          </w:tcPr>
          <w:p w14:paraId="25EFA57F">
            <w:pPr>
              <w:snapToGrid w:val="0"/>
              <w:spacing w:line="0" w:lineRule="atLeast"/>
              <w:jc w:val="center"/>
              <w:rPr>
                <w:rFonts w:eastAsia="华文中宋"/>
                <w:b/>
                <w:color w:val="FF0000"/>
                <w:w w:val="80"/>
                <w:sz w:val="84"/>
              </w:rPr>
            </w:pPr>
            <w:r>
              <w:rPr>
                <w:rFonts w:hint="eastAsia" w:eastAsia="华文中宋"/>
                <w:b/>
                <w:color w:val="FF0000"/>
                <w:spacing w:val="-4"/>
                <w:w w:val="80"/>
                <w:sz w:val="84"/>
                <w:szCs w:val="84"/>
              </w:rPr>
              <w:t>深圳市深圳标准促进会文件</w:t>
            </w:r>
          </w:p>
        </w:tc>
      </w:tr>
    </w:tbl>
    <w:p w14:paraId="451FEA3F">
      <w:pPr>
        <w:tabs>
          <w:tab w:val="left" w:pos="3840"/>
        </w:tabs>
      </w:pPr>
      <w:r>
        <w:tab/>
      </w:r>
    </w:p>
    <w:p w14:paraId="16637487">
      <w:pPr>
        <w:snapToGrid w:val="0"/>
        <w:spacing w:line="240" w:lineRule="atLeast"/>
        <w:jc w:val="both"/>
        <w:rPr>
          <w:rFonts w:hint="default"/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-179705</wp:posOffset>
                </wp:positionH>
                <wp:positionV relativeFrom="paragraph">
                  <wp:posOffset>71755</wp:posOffset>
                </wp:positionV>
                <wp:extent cx="6014720" cy="1905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4720" cy="190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4.15pt;margin-top:5.65pt;height:1.5pt;width:473.6pt;mso-position-horizontal-relative:margin;z-index:251659264;mso-width-relative:page;mso-height-relative:page;" filled="f" stroked="t" coordsize="21600,21600" o:gfxdata="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1kd9dsAAAAJAQAADwAAAAAAAAABACAAAAAiAAAAZHJzL2Rvd25yZXYueG1sUEsB&#10;AhQAFAAAAAgAh07iQLRSTKvyAQAAuQMAAA4AAAAAAAAAAQAgAAAAKgEAAGRycy9lMm9Eb2MueG1s&#10;UEsFBgAAAAAGAAYAWQEAAI4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                                            </w:t>
      </w:r>
    </w:p>
    <w:p w14:paraId="26541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0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关于开展2025年度“圳品”标准集中</w:t>
      </w:r>
    </w:p>
    <w:p w14:paraId="6D00E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0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复审工作的通知</w:t>
      </w:r>
    </w:p>
    <w:p w14:paraId="5DD45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各有关单位：</w:t>
      </w:r>
    </w:p>
    <w:p w14:paraId="5F3E84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为落实“加强标准复审”的工作要求，强化团体标准全生命周期管理，持续优化供深食品标准体系，有力推进“圳品”工程建设，依据《深圳市深圳标准促进会团体标准管理办法》等文件的有关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CN"/>
        </w:rPr>
        <w:t>规定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CN"/>
        </w:rPr>
        <w:t>经研究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，我会决定开展2025年度“圳品”标准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CN"/>
        </w:rPr>
        <w:t>集中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复审工作，现将有关事项通知如下：</w:t>
      </w:r>
    </w:p>
    <w:p w14:paraId="25D56B0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复审范围</w:t>
      </w:r>
    </w:p>
    <w:p w14:paraId="75F667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2019-2024年度通过深圳市深圳标准促进会发布实施的“圳品”标准。</w:t>
      </w:r>
    </w:p>
    <w:p w14:paraId="7553A3A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eastAsia="zh-CN"/>
        </w:rPr>
        <w:t>工作要求</w:t>
      </w:r>
    </w:p>
    <w:p w14:paraId="05454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请各单位对照深圳标准信息平台（https://szbz.sist.org.cn）中我会发布的“圳品”标准清单，梳理本单位牵头制修订的团体标准，请于15个工作日内将复审及修订参与意向（见附件）反馈至我会；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CN"/>
        </w:rPr>
        <w:t>结合标准的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适用性、规范性、时效性、协调性及实施效果等情况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CN"/>
        </w:rPr>
        <w:t>，组织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有关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CN"/>
        </w:rPr>
        <w:t>人员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开展复审工作；若存在特殊情况，则可在期限内向我会作出延期或放弃项目的情况说明。</w:t>
      </w:r>
    </w:p>
    <w:p w14:paraId="33BAEE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highlight w:val="none"/>
          <w:lang w:val="en-US" w:eastAsia="zh-CN"/>
        </w:rPr>
        <w:t>特此通知。</w:t>
      </w:r>
    </w:p>
    <w:p w14:paraId="01B7D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附件：“圳品”标准复审（修订）意向回执</w:t>
      </w:r>
    </w:p>
    <w:p w14:paraId="1BBF3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0C80A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联系人：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李  欢</w:t>
      </w:r>
    </w:p>
    <w:p w14:paraId="6567B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电  话：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0755—23901426</w:t>
      </w:r>
    </w:p>
    <w:p w14:paraId="5D357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邮  箱：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lihuan@sist.org.cn</w:t>
      </w:r>
    </w:p>
    <w:p w14:paraId="5F318440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12D2097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7EADD6C1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深圳市深圳标准促进会</w:t>
      </w:r>
    </w:p>
    <w:p w14:paraId="1A326A71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2025年5月20日</w:t>
      </w:r>
    </w:p>
    <w:p w14:paraId="43A6ECC5">
      <w:pPr>
        <w:numPr>
          <w:ilvl w:val="0"/>
          <w:numId w:val="0"/>
        </w:numPr>
        <w:jc w:val="both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205FBB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/>
        <w:jc w:val="center"/>
        <w:textAlignment w:val="auto"/>
        <w:outlineLvl w:val="1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“圳品”标准复审（修订）意向回执</w:t>
      </w:r>
    </w:p>
    <w:tbl>
      <w:tblPr>
        <w:tblStyle w:val="5"/>
        <w:tblW w:w="9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942"/>
        <w:gridCol w:w="1304"/>
        <w:gridCol w:w="1194"/>
        <w:gridCol w:w="2745"/>
      </w:tblGrid>
      <w:tr w14:paraId="390FD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14:paraId="688BEB43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8185" w:type="dxa"/>
            <w:gridSpan w:val="4"/>
            <w:vAlign w:val="center"/>
          </w:tcPr>
          <w:p w14:paraId="46E9B663"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E1D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14:paraId="59FC295D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2942" w:type="dxa"/>
            <w:vAlign w:val="center"/>
          </w:tcPr>
          <w:p w14:paraId="0AE70F07"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vAlign w:val="center"/>
          </w:tcPr>
          <w:p w14:paraId="3D66B677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  务</w:t>
            </w:r>
          </w:p>
        </w:tc>
        <w:tc>
          <w:tcPr>
            <w:tcW w:w="3939" w:type="dxa"/>
            <w:gridSpan w:val="2"/>
            <w:vAlign w:val="center"/>
          </w:tcPr>
          <w:p w14:paraId="6D76F375"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031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14:paraId="14C6105F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联系邮箱</w:t>
            </w:r>
          </w:p>
        </w:tc>
        <w:tc>
          <w:tcPr>
            <w:tcW w:w="2942" w:type="dxa"/>
            <w:vAlign w:val="center"/>
          </w:tcPr>
          <w:p w14:paraId="34F672FF"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vAlign w:val="center"/>
          </w:tcPr>
          <w:p w14:paraId="71C8447B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电  话</w:t>
            </w:r>
          </w:p>
        </w:tc>
        <w:tc>
          <w:tcPr>
            <w:tcW w:w="3939" w:type="dxa"/>
            <w:gridSpan w:val="2"/>
            <w:vAlign w:val="center"/>
          </w:tcPr>
          <w:p w14:paraId="206E720E"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F7F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0" w:type="dxa"/>
            <w:gridSpan w:val="5"/>
            <w:vAlign w:val="center"/>
          </w:tcPr>
          <w:p w14:paraId="1A10192A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复审（修订）意向</w:t>
            </w:r>
          </w:p>
        </w:tc>
      </w:tr>
      <w:tr w14:paraId="3615C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5" w:type="dxa"/>
            <w:vAlign w:val="center"/>
          </w:tcPr>
          <w:p w14:paraId="3C86554B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942" w:type="dxa"/>
            <w:vAlign w:val="center"/>
          </w:tcPr>
          <w:p w14:paraId="3D02B3E6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2498" w:type="dxa"/>
            <w:gridSpan w:val="2"/>
            <w:vAlign w:val="center"/>
          </w:tcPr>
          <w:p w14:paraId="7BB868F2">
            <w:pPr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复审结论建议</w:t>
            </w:r>
          </w:p>
          <w:p w14:paraId="77D1F916">
            <w:pPr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（继续有效/修订/废止）</w:t>
            </w:r>
          </w:p>
        </w:tc>
        <w:tc>
          <w:tcPr>
            <w:tcW w:w="2745" w:type="dxa"/>
            <w:vAlign w:val="center"/>
          </w:tcPr>
          <w:p w14:paraId="054E017D">
            <w:pPr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修订意向</w:t>
            </w:r>
          </w:p>
          <w:p w14:paraId="132E49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（继续牵头/参与/不参与）</w:t>
            </w:r>
          </w:p>
        </w:tc>
      </w:tr>
      <w:tr w14:paraId="6E858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5" w:type="dxa"/>
            <w:vAlign w:val="center"/>
          </w:tcPr>
          <w:p w14:paraId="636CE6D9">
            <w:pPr>
              <w:numPr>
                <w:ilvl w:val="0"/>
                <w:numId w:val="2"/>
              </w:numPr>
              <w:tabs>
                <w:tab w:val="left" w:pos="420"/>
                <w:tab w:val="clear" w:pos="0"/>
              </w:tabs>
              <w:spacing w:line="360" w:lineRule="auto"/>
              <w:ind w:left="425" w:leftChars="0" w:hanging="425" w:firstLineChars="0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2" w:type="dxa"/>
            <w:vAlign w:val="center"/>
          </w:tcPr>
          <w:p w14:paraId="6BAA312D"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2"/>
            <w:vAlign w:val="center"/>
          </w:tcPr>
          <w:p w14:paraId="3ADD0E13">
            <w:pPr>
              <w:numPr>
                <w:ilvl w:val="0"/>
                <w:numId w:val="0"/>
              </w:numPr>
              <w:spacing w:line="240" w:lineRule="auto"/>
              <w:ind w:left="0" w:leftChars="0"/>
              <w:jc w:val="left"/>
              <w:outlineLvl w:val="0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继续有效</w:t>
            </w:r>
          </w:p>
          <w:p w14:paraId="4AD974F6">
            <w:pPr>
              <w:numPr>
                <w:ilvl w:val="0"/>
                <w:numId w:val="0"/>
              </w:numPr>
              <w:spacing w:line="240" w:lineRule="auto"/>
              <w:ind w:left="0" w:leftChars="0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修订</w:t>
            </w:r>
          </w:p>
          <w:p w14:paraId="2E6DC2B2">
            <w:pPr>
              <w:numPr>
                <w:ilvl w:val="0"/>
                <w:numId w:val="0"/>
              </w:numPr>
              <w:spacing w:line="240" w:lineRule="auto"/>
              <w:ind w:left="0" w:leftChars="0"/>
              <w:jc w:val="left"/>
              <w:outlineLvl w:val="0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废止</w:t>
            </w:r>
          </w:p>
        </w:tc>
        <w:tc>
          <w:tcPr>
            <w:tcW w:w="2745" w:type="dxa"/>
            <w:vAlign w:val="center"/>
          </w:tcPr>
          <w:p w14:paraId="70CCCF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继续牵头</w:t>
            </w:r>
          </w:p>
          <w:p w14:paraId="5CB38B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参与</w:t>
            </w:r>
          </w:p>
          <w:p w14:paraId="44F699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不参与</w:t>
            </w:r>
          </w:p>
        </w:tc>
      </w:tr>
      <w:tr w14:paraId="64006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5" w:type="dxa"/>
            <w:vAlign w:val="center"/>
          </w:tcPr>
          <w:p w14:paraId="466DC4FF">
            <w:pPr>
              <w:numPr>
                <w:ilvl w:val="0"/>
                <w:numId w:val="2"/>
              </w:numPr>
              <w:tabs>
                <w:tab w:val="left" w:pos="420"/>
                <w:tab w:val="clear" w:pos="0"/>
              </w:tabs>
              <w:spacing w:line="360" w:lineRule="auto"/>
              <w:ind w:left="425" w:leftChars="0" w:hanging="425" w:firstLineChars="0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2" w:type="dxa"/>
            <w:vAlign w:val="center"/>
          </w:tcPr>
          <w:p w14:paraId="2E775D64"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2"/>
            <w:vAlign w:val="center"/>
          </w:tcPr>
          <w:p w14:paraId="450A4D99"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 w14:paraId="78B4FE13"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67C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5" w:type="dxa"/>
            <w:vAlign w:val="center"/>
          </w:tcPr>
          <w:p w14:paraId="008127BE">
            <w:pPr>
              <w:numPr>
                <w:ilvl w:val="0"/>
                <w:numId w:val="2"/>
              </w:numPr>
              <w:tabs>
                <w:tab w:val="left" w:pos="420"/>
                <w:tab w:val="clear" w:pos="0"/>
              </w:tabs>
              <w:spacing w:line="360" w:lineRule="auto"/>
              <w:ind w:left="425" w:leftChars="0" w:hanging="425" w:firstLineChars="0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2" w:type="dxa"/>
            <w:vAlign w:val="center"/>
          </w:tcPr>
          <w:p w14:paraId="31BB6A63"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2"/>
            <w:vAlign w:val="center"/>
          </w:tcPr>
          <w:p w14:paraId="46A1BC6A"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 w14:paraId="1A84A1F3"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CF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5" w:type="dxa"/>
            <w:vAlign w:val="center"/>
          </w:tcPr>
          <w:p w14:paraId="54776164">
            <w:pPr>
              <w:numPr>
                <w:ilvl w:val="0"/>
                <w:numId w:val="2"/>
              </w:numPr>
              <w:tabs>
                <w:tab w:val="left" w:pos="420"/>
                <w:tab w:val="clear" w:pos="0"/>
              </w:tabs>
              <w:spacing w:line="360" w:lineRule="auto"/>
              <w:ind w:left="425" w:leftChars="0" w:hanging="425" w:firstLineChars="0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2" w:type="dxa"/>
            <w:vAlign w:val="center"/>
          </w:tcPr>
          <w:p w14:paraId="2D19132B"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2"/>
            <w:vAlign w:val="center"/>
          </w:tcPr>
          <w:p w14:paraId="7D64D986"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 w14:paraId="0BFB2F96"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081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5" w:type="dxa"/>
            <w:vAlign w:val="center"/>
          </w:tcPr>
          <w:p w14:paraId="598B170A">
            <w:pPr>
              <w:numPr>
                <w:ilvl w:val="0"/>
                <w:numId w:val="2"/>
              </w:numPr>
              <w:tabs>
                <w:tab w:val="left" w:pos="420"/>
                <w:tab w:val="clear" w:pos="0"/>
              </w:tabs>
              <w:spacing w:line="360" w:lineRule="auto"/>
              <w:ind w:left="425" w:leftChars="0" w:hanging="425" w:firstLineChars="0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2" w:type="dxa"/>
            <w:vAlign w:val="center"/>
          </w:tcPr>
          <w:p w14:paraId="1D88A449"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2"/>
            <w:vAlign w:val="center"/>
          </w:tcPr>
          <w:p w14:paraId="35D24479"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 w14:paraId="1AD43462"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4E5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5" w:type="dxa"/>
            <w:vAlign w:val="center"/>
          </w:tcPr>
          <w:p w14:paraId="3EE7C66E">
            <w:pPr>
              <w:numPr>
                <w:ilvl w:val="0"/>
                <w:numId w:val="2"/>
              </w:numPr>
              <w:tabs>
                <w:tab w:val="left" w:pos="420"/>
                <w:tab w:val="clear" w:pos="0"/>
              </w:tabs>
              <w:spacing w:line="360" w:lineRule="auto"/>
              <w:ind w:left="425" w:leftChars="0" w:hanging="425" w:firstLineChars="0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2" w:type="dxa"/>
            <w:vAlign w:val="center"/>
          </w:tcPr>
          <w:p w14:paraId="6338ED8C"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2"/>
            <w:vAlign w:val="center"/>
          </w:tcPr>
          <w:p w14:paraId="612298B1"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 w14:paraId="1F0C3A31"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7B2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5" w:type="dxa"/>
            <w:vAlign w:val="center"/>
          </w:tcPr>
          <w:p w14:paraId="793623BA">
            <w:pPr>
              <w:numPr>
                <w:ilvl w:val="0"/>
                <w:numId w:val="2"/>
              </w:numPr>
              <w:tabs>
                <w:tab w:val="left" w:pos="420"/>
                <w:tab w:val="clear" w:pos="0"/>
              </w:tabs>
              <w:spacing w:line="360" w:lineRule="auto"/>
              <w:ind w:left="425" w:leftChars="0" w:hanging="425" w:firstLineChars="0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2" w:type="dxa"/>
            <w:vAlign w:val="center"/>
          </w:tcPr>
          <w:p w14:paraId="06C6557C"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2"/>
            <w:vAlign w:val="center"/>
          </w:tcPr>
          <w:p w14:paraId="77360C94"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 w14:paraId="6B097A12"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919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5" w:type="dxa"/>
            <w:vAlign w:val="center"/>
          </w:tcPr>
          <w:p w14:paraId="2ED83DC7">
            <w:pPr>
              <w:numPr>
                <w:ilvl w:val="0"/>
                <w:numId w:val="2"/>
              </w:numPr>
              <w:tabs>
                <w:tab w:val="left" w:pos="420"/>
                <w:tab w:val="clear" w:pos="0"/>
              </w:tabs>
              <w:spacing w:line="360" w:lineRule="auto"/>
              <w:ind w:left="425" w:leftChars="0" w:hanging="425" w:firstLineChars="0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2" w:type="dxa"/>
            <w:vAlign w:val="center"/>
          </w:tcPr>
          <w:p w14:paraId="1C140D6C"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2"/>
            <w:vAlign w:val="center"/>
          </w:tcPr>
          <w:p w14:paraId="1532F908"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 w14:paraId="3060A3B7"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55B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5" w:type="dxa"/>
            <w:vAlign w:val="center"/>
          </w:tcPr>
          <w:p w14:paraId="46237155">
            <w:pPr>
              <w:numPr>
                <w:ilvl w:val="0"/>
                <w:numId w:val="2"/>
              </w:numPr>
              <w:tabs>
                <w:tab w:val="left" w:pos="420"/>
                <w:tab w:val="clear" w:pos="0"/>
              </w:tabs>
              <w:spacing w:line="360" w:lineRule="auto"/>
              <w:ind w:left="425" w:leftChars="0" w:hanging="425" w:firstLineChars="0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2" w:type="dxa"/>
            <w:vAlign w:val="center"/>
          </w:tcPr>
          <w:p w14:paraId="5B07FB98"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2"/>
            <w:vAlign w:val="center"/>
          </w:tcPr>
          <w:p w14:paraId="10470267"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 w14:paraId="63D21D8D"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7EA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5" w:type="dxa"/>
            <w:vAlign w:val="center"/>
          </w:tcPr>
          <w:p w14:paraId="3E5A4FF7">
            <w:pPr>
              <w:numPr>
                <w:ilvl w:val="0"/>
                <w:numId w:val="2"/>
              </w:numPr>
              <w:tabs>
                <w:tab w:val="left" w:pos="420"/>
                <w:tab w:val="clear" w:pos="0"/>
              </w:tabs>
              <w:spacing w:line="360" w:lineRule="auto"/>
              <w:ind w:left="425" w:leftChars="0" w:hanging="425" w:firstLineChars="0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2" w:type="dxa"/>
            <w:vAlign w:val="center"/>
          </w:tcPr>
          <w:p w14:paraId="79DE601A"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2"/>
            <w:vAlign w:val="center"/>
          </w:tcPr>
          <w:p w14:paraId="6ED59D79"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 w14:paraId="3538E17D"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08B2AE8">
      <w:pPr>
        <w:bidi w:val="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填表说明：</w:t>
      </w:r>
      <w:r>
        <w:rPr>
          <w:rFonts w:hint="eastAsia"/>
          <w:sz w:val="18"/>
          <w:szCs w:val="18"/>
          <w:lang w:val="en-US" w:eastAsia="zh-CN"/>
        </w:rPr>
        <w:t>1、若栏幅面不够，可加行或另附纸；</w:t>
      </w:r>
    </w:p>
    <w:p w14:paraId="543BB9A9">
      <w:pPr>
        <w:widowControl/>
        <w:ind w:firstLine="36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/>
          <w:sz w:val="18"/>
          <w:szCs w:val="18"/>
          <w:lang w:val="en-US" w:eastAsia="zh-CN"/>
        </w:rPr>
        <w:t>2、“修订意向”：复审结论建议为“修订”的标准须填写本单位参与修订的意向（继续牵头该标准修订工作；仅参与该标准的修订，不做牵头；不再参与该标准的修订及署名等）。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D4F5D7-D54C-4604-A9D5-B9753FFA5E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BF33650-AE97-4CFD-B55D-D649D5077505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3" w:fontKey="{330F62E8-F0E9-4E75-9F92-E75AD7439BE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355AF79-EF75-4139-A21A-F99779EDA76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172FCC50-D681-4136-9476-29965C3C4ED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3498EDE2-5DB7-42F6-A2D1-19F31156F6B5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7" w:fontKey="{E5744040-8965-4D93-9C09-8FC47C12E8A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125D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D793D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D793D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154EB8"/>
    <w:multiLevelType w:val="singleLevel"/>
    <w:tmpl w:val="A6154EB8"/>
    <w:lvl w:ilvl="0" w:tentative="0">
      <w:start w:val="1"/>
      <w:numFmt w:val="decimal"/>
      <w:lvlText w:val="%1"/>
      <w:lvlJc w:val="left"/>
      <w:pPr>
        <w:tabs>
          <w:tab w:val="left" w:pos="0"/>
        </w:tabs>
        <w:ind w:left="425" w:leftChars="0" w:hanging="425" w:firstLineChars="0"/>
      </w:pPr>
      <w:rPr>
        <w:rFonts w:hint="default"/>
      </w:rPr>
    </w:lvl>
  </w:abstractNum>
  <w:abstractNum w:abstractNumId="1">
    <w:nsid w:val="00489272"/>
    <w:multiLevelType w:val="singleLevel"/>
    <w:tmpl w:val="004892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xM2E1MjU1OTdhMmU0ZmQ3N2RhZjViYzliODM1ZWMifQ=="/>
  </w:docVars>
  <w:rsids>
    <w:rsidRoot w:val="00B31E42"/>
    <w:rsid w:val="0005665E"/>
    <w:rsid w:val="000A03A9"/>
    <w:rsid w:val="00110699"/>
    <w:rsid w:val="00114A77"/>
    <w:rsid w:val="00177701"/>
    <w:rsid w:val="00193E05"/>
    <w:rsid w:val="00212944"/>
    <w:rsid w:val="0021786A"/>
    <w:rsid w:val="002D792F"/>
    <w:rsid w:val="003005E0"/>
    <w:rsid w:val="00310BE4"/>
    <w:rsid w:val="00350EAA"/>
    <w:rsid w:val="003575ED"/>
    <w:rsid w:val="003D1A87"/>
    <w:rsid w:val="0040216D"/>
    <w:rsid w:val="004029FB"/>
    <w:rsid w:val="00544F14"/>
    <w:rsid w:val="005C1607"/>
    <w:rsid w:val="00625B14"/>
    <w:rsid w:val="00627CA3"/>
    <w:rsid w:val="00693F43"/>
    <w:rsid w:val="006A3561"/>
    <w:rsid w:val="0072470C"/>
    <w:rsid w:val="00735716"/>
    <w:rsid w:val="00742891"/>
    <w:rsid w:val="00777507"/>
    <w:rsid w:val="007A4BBD"/>
    <w:rsid w:val="008122F3"/>
    <w:rsid w:val="008A063D"/>
    <w:rsid w:val="00906055"/>
    <w:rsid w:val="00956C16"/>
    <w:rsid w:val="0097312F"/>
    <w:rsid w:val="009E3722"/>
    <w:rsid w:val="00A26746"/>
    <w:rsid w:val="00A37EF5"/>
    <w:rsid w:val="00A524EC"/>
    <w:rsid w:val="00A620D9"/>
    <w:rsid w:val="00A877E3"/>
    <w:rsid w:val="00AF4268"/>
    <w:rsid w:val="00B06707"/>
    <w:rsid w:val="00B31E42"/>
    <w:rsid w:val="00B81FB6"/>
    <w:rsid w:val="00BB526B"/>
    <w:rsid w:val="00C5372A"/>
    <w:rsid w:val="00C713AA"/>
    <w:rsid w:val="00C879C0"/>
    <w:rsid w:val="00CB177D"/>
    <w:rsid w:val="00D32948"/>
    <w:rsid w:val="00D73E93"/>
    <w:rsid w:val="00DE46CC"/>
    <w:rsid w:val="00E03E35"/>
    <w:rsid w:val="00E148F0"/>
    <w:rsid w:val="00E3243B"/>
    <w:rsid w:val="00F075BF"/>
    <w:rsid w:val="00FB32C3"/>
    <w:rsid w:val="00FC6294"/>
    <w:rsid w:val="29756671"/>
    <w:rsid w:val="33E10381"/>
    <w:rsid w:val="378C6933"/>
    <w:rsid w:val="3B6B4391"/>
    <w:rsid w:val="3D233BC3"/>
    <w:rsid w:val="4386060B"/>
    <w:rsid w:val="4E070F7F"/>
    <w:rsid w:val="576056AA"/>
    <w:rsid w:val="67716353"/>
    <w:rsid w:val="6A930FA3"/>
    <w:rsid w:val="76F5428D"/>
    <w:rsid w:val="7C2A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</Words>
  <Characters>12</Characters>
  <Lines>1</Lines>
  <Paragraphs>1</Paragraphs>
  <TotalTime>0</TotalTime>
  <ScaleCrop>false</ScaleCrop>
  <LinksUpToDate>false</LinksUpToDate>
  <CharactersWithSpaces>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2022-01-18T01:29:00Z</dcterms:created>
  <dc:creator>王珊珊</dc:creator>
  <cp:lastModifiedBy>李欢</cp:lastModifiedBy>
  <cp:lastPrinted>2021-02-04T03:09:00Z</cp:lastPrinted>
  <dcterms:modified xsi:type="dcterms:W3CDTF">2025-05-21T01:01:31Z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F9776BEDF29445B4BAFA1A22F1345404</vt:lpwstr>
  </property>
  <property fmtid="{D5CDD505-2E9C-101B-9397-08002B2CF9AE}" pid="4" name="KSOTemplateDocerSaveRecord">
    <vt:lpwstr>eyJoZGlkIjoiZDY5MWRiYmJiMTUwOWZiMjJiOWJlOGYzYmZhNGI3YWQiLCJ1c2VySWQiOiIzMjIyNjcwNzIifQ==</vt:lpwstr>
  </property>
</Properties>
</file>