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1F6" w:rsidRPr="00D651F6" w:rsidRDefault="00D651F6" w:rsidP="00D651F6">
      <w:pPr>
        <w:keepNext/>
        <w:keepLines/>
        <w:spacing w:beforeAutospacing="1" w:afterAutospacing="1" w:line="560" w:lineRule="exact"/>
        <w:jc w:val="center"/>
        <w:outlineLvl w:val="0"/>
        <w:rPr>
          <w:rFonts w:ascii="宋体" w:eastAsia="宋体" w:hAnsi="宋体" w:cs="宋体"/>
          <w:b/>
          <w:spacing w:val="10"/>
          <w:kern w:val="44"/>
          <w:sz w:val="44"/>
          <w:szCs w:val="44"/>
        </w:rPr>
      </w:pPr>
      <w:r w:rsidRPr="00D651F6">
        <w:rPr>
          <w:rFonts w:ascii="宋体" w:eastAsia="宋体" w:hAnsi="宋体" w:cs="宋体"/>
          <w:b/>
          <w:spacing w:val="10"/>
          <w:kern w:val="44"/>
          <w:sz w:val="44"/>
          <w:szCs w:val="44"/>
        </w:rPr>
        <w:t>信息公开制度</w:t>
      </w:r>
    </w:p>
    <w:p w:rsidR="00D651F6" w:rsidRPr="00D651F6" w:rsidRDefault="00D651F6" w:rsidP="00D651F6">
      <w:pPr>
        <w:rPr>
          <w:rFonts w:ascii="Calibri" w:eastAsia="宋体" w:hAnsi="Calibri" w:cs="Arial"/>
          <w:spacing w:val="10"/>
          <w:szCs w:val="21"/>
        </w:rPr>
      </w:pPr>
      <w:r w:rsidRPr="00D651F6">
        <w:rPr>
          <w:rFonts w:ascii="Calibri" w:eastAsia="宋体" w:hAnsi="Calibri" w:cs="Arial"/>
          <w:spacing w:val="10"/>
          <w:szCs w:val="21"/>
          <w:lang w:bidi="ar"/>
        </w:rPr>
        <w:t xml:space="preserve"> </w:t>
      </w:r>
    </w:p>
    <w:p w:rsidR="00D651F6" w:rsidRPr="00D651F6" w:rsidRDefault="00D651F6" w:rsidP="00D651F6">
      <w:pPr>
        <w:autoSpaceDE w:val="0"/>
        <w:adjustRightInd w:val="0"/>
        <w:jc w:val="center"/>
        <w:rPr>
          <w:rFonts w:ascii="Calibri" w:eastAsia="仿宋_GB2312" w:hAnsi="Calibri" w:cs="Times New Roman"/>
          <w:spacing w:val="10"/>
          <w:sz w:val="32"/>
          <w:szCs w:val="32"/>
        </w:rPr>
      </w:pPr>
      <w:r w:rsidRPr="00D651F6">
        <w:rPr>
          <w:rFonts w:ascii="Calibri" w:eastAsia="仿宋_GB2312" w:hAnsi="Calibri" w:cs="Times New Roman"/>
          <w:spacing w:val="10"/>
          <w:sz w:val="32"/>
          <w:szCs w:val="32"/>
          <w:lang w:bidi="ar"/>
        </w:rPr>
        <w:t xml:space="preserve"> </w:t>
      </w:r>
      <w:r w:rsidRPr="00D651F6">
        <w:rPr>
          <w:rFonts w:ascii="黑体" w:eastAsia="黑体" w:hAnsi="宋体" w:cs="黑体" w:hint="eastAsia"/>
          <w:spacing w:val="10"/>
          <w:sz w:val="32"/>
          <w:szCs w:val="32"/>
          <w:lang w:bidi="ar"/>
        </w:rPr>
        <w:t>第一章 总则</w:t>
      </w:r>
    </w:p>
    <w:p w:rsidR="00D651F6" w:rsidRPr="00D651F6" w:rsidRDefault="00D651F6" w:rsidP="00D651F6">
      <w:pPr>
        <w:widowControl/>
        <w:numPr>
          <w:ilvl w:val="0"/>
          <w:numId w:val="3"/>
        </w:numPr>
        <w:autoSpaceDE w:val="0"/>
        <w:ind w:firstLineChars="200" w:firstLine="680"/>
        <w:rPr>
          <w:rFonts w:ascii="仿宋" w:eastAsia="仿宋" w:hAnsi="仿宋" w:cs="仿宋"/>
          <w:color w:val="000000"/>
          <w:spacing w:val="10"/>
          <w:kern w:val="0"/>
          <w:sz w:val="32"/>
          <w:szCs w:val="32"/>
        </w:rPr>
      </w:pPr>
      <w:r w:rsidRPr="00D651F6">
        <w:rPr>
          <w:rFonts w:ascii="仿宋" w:eastAsia="仿宋" w:hAnsi="仿宋" w:cs="仿宋" w:hint="eastAsia"/>
          <w:color w:val="000000"/>
          <w:spacing w:val="10"/>
          <w:kern w:val="0"/>
          <w:sz w:val="32"/>
          <w:szCs w:val="32"/>
          <w:lang w:bidi="ar"/>
        </w:rPr>
        <w:t>为规范</w:t>
      </w:r>
      <w:r w:rsidRPr="00D651F6">
        <w:rPr>
          <w:rFonts w:ascii="仿宋" w:eastAsia="仿宋" w:hAnsi="仿宋" w:cs="仿宋" w:hint="eastAsia"/>
          <w:spacing w:val="10"/>
          <w:kern w:val="0"/>
          <w:sz w:val="32"/>
          <w:szCs w:val="32"/>
          <w:u w:val="single"/>
          <w:lang w:bidi="ar"/>
        </w:rPr>
        <w:t>深圳市深圳标准促进会</w:t>
      </w:r>
      <w:r w:rsidRPr="00D651F6">
        <w:rPr>
          <w:rFonts w:ascii="仿宋" w:eastAsia="仿宋" w:hAnsi="仿宋" w:cs="仿宋" w:hint="eastAsia"/>
          <w:color w:val="000000"/>
          <w:spacing w:val="10"/>
          <w:kern w:val="0"/>
          <w:sz w:val="32"/>
          <w:szCs w:val="32"/>
          <w:lang w:bidi="ar"/>
        </w:rPr>
        <w:t>（以下简称“本团体”）的信息公开工作，确保信息公开的真实、准确、完整、及时、公平，促进本团体规范运作，维护会员的合法权益，依据法规、政策和本团体章程，制定本制度。</w:t>
      </w:r>
    </w:p>
    <w:p w:rsidR="00D651F6" w:rsidRPr="00D651F6" w:rsidRDefault="00D651F6" w:rsidP="00D651F6">
      <w:pPr>
        <w:widowControl/>
        <w:numPr>
          <w:ilvl w:val="0"/>
          <w:numId w:val="3"/>
        </w:numPr>
        <w:autoSpaceDE w:val="0"/>
        <w:ind w:firstLineChars="200" w:firstLine="680"/>
        <w:rPr>
          <w:rFonts w:ascii="仿宋" w:eastAsia="仿宋" w:hAnsi="仿宋" w:cs="仿宋"/>
          <w:color w:val="000000"/>
          <w:spacing w:val="10"/>
          <w:kern w:val="0"/>
          <w:sz w:val="32"/>
          <w:szCs w:val="32"/>
        </w:rPr>
      </w:pPr>
      <w:r w:rsidRPr="00D651F6">
        <w:rPr>
          <w:rFonts w:ascii="仿宋" w:eastAsia="仿宋" w:hAnsi="仿宋" w:cs="仿宋" w:hint="eastAsia"/>
          <w:color w:val="000000"/>
          <w:spacing w:val="10"/>
          <w:kern w:val="0"/>
          <w:sz w:val="32"/>
          <w:szCs w:val="32"/>
          <w:lang w:bidi="ar"/>
        </w:rPr>
        <w:t>本制度所称信息公开，是指本团体按照相关法规、政策和本制度的规定，将本团体内部信息和业务活动信息，在规定时间内，以规定方式向会员或社会公布并接受监督的行为。</w:t>
      </w:r>
    </w:p>
    <w:p w:rsidR="00D651F6" w:rsidRPr="00D651F6" w:rsidRDefault="00D651F6" w:rsidP="00D651F6">
      <w:pPr>
        <w:widowControl/>
        <w:numPr>
          <w:ilvl w:val="0"/>
          <w:numId w:val="3"/>
        </w:numPr>
        <w:autoSpaceDE w:val="0"/>
        <w:ind w:firstLineChars="200" w:firstLine="680"/>
        <w:rPr>
          <w:rFonts w:ascii="仿宋" w:eastAsia="仿宋" w:hAnsi="仿宋" w:cs="仿宋"/>
          <w:color w:val="000000"/>
          <w:spacing w:val="10"/>
          <w:kern w:val="0"/>
          <w:sz w:val="32"/>
          <w:szCs w:val="32"/>
        </w:rPr>
      </w:pPr>
      <w:r w:rsidRPr="00D651F6">
        <w:rPr>
          <w:rFonts w:ascii="仿宋" w:eastAsia="仿宋" w:hAnsi="仿宋" w:cs="仿宋" w:hint="eastAsia"/>
          <w:color w:val="000000"/>
          <w:spacing w:val="10"/>
          <w:kern w:val="0"/>
          <w:sz w:val="32"/>
          <w:szCs w:val="32"/>
          <w:lang w:bidi="ar"/>
        </w:rPr>
        <w:t>本团体依据有关法律法规和政策，履行信息公开义务，建立信息公开制度，及时向会员公开年度工作报告、第三方机构出具的报告、会费收支情况以及经理事会研究认为有必要公开的其他信息，及时向社会公开登记事项、章程、组织机构、接受捐赠、信息承诺、政府转移或委托事项、可提供服务事项及运行情况等信息。</w:t>
      </w:r>
    </w:p>
    <w:p w:rsidR="00D651F6" w:rsidRPr="00D651F6" w:rsidRDefault="00D651F6" w:rsidP="00D651F6">
      <w:pPr>
        <w:widowControl/>
        <w:numPr>
          <w:ilvl w:val="0"/>
          <w:numId w:val="3"/>
        </w:numPr>
        <w:autoSpaceDE w:val="0"/>
        <w:ind w:firstLineChars="200" w:firstLine="680"/>
        <w:rPr>
          <w:rFonts w:ascii="仿宋" w:eastAsia="仿宋" w:hAnsi="仿宋" w:cs="仿宋"/>
          <w:color w:val="000000"/>
          <w:spacing w:val="10"/>
          <w:kern w:val="0"/>
          <w:sz w:val="32"/>
          <w:szCs w:val="32"/>
        </w:rPr>
      </w:pPr>
      <w:r w:rsidRPr="00D651F6">
        <w:rPr>
          <w:rFonts w:ascii="仿宋" w:eastAsia="仿宋" w:hAnsi="仿宋" w:cs="仿宋" w:hint="eastAsia"/>
          <w:color w:val="000000"/>
          <w:spacing w:val="10"/>
          <w:kern w:val="0"/>
          <w:sz w:val="32"/>
          <w:szCs w:val="32"/>
          <w:lang w:bidi="ar"/>
        </w:rPr>
        <w:t>本团体信息公开的内容包括定期报告和临时报告。年度工作报告为定期报告，其他报告为临时报告。业务主管单位或登记管理机关认为有必要披露的信息，也应予以披露。临时报告内容包括以下几方面：</w:t>
      </w:r>
    </w:p>
    <w:p w:rsidR="00D651F6" w:rsidRPr="00D651F6" w:rsidRDefault="00D651F6" w:rsidP="00D651F6">
      <w:pPr>
        <w:widowControl/>
        <w:autoSpaceDE w:val="0"/>
        <w:adjustRightInd w:val="0"/>
        <w:ind w:firstLineChars="200" w:firstLine="680"/>
        <w:rPr>
          <w:rFonts w:ascii="仿宋" w:eastAsia="仿宋" w:hAnsi="仿宋" w:cs="仿宋"/>
          <w:color w:val="000000"/>
          <w:spacing w:val="10"/>
          <w:kern w:val="0"/>
          <w:sz w:val="32"/>
          <w:szCs w:val="32"/>
        </w:rPr>
      </w:pPr>
      <w:r w:rsidRPr="00D651F6">
        <w:rPr>
          <w:rFonts w:ascii="仿宋" w:eastAsia="仿宋" w:hAnsi="仿宋" w:cs="仿宋" w:hint="eastAsia"/>
          <w:color w:val="000000"/>
          <w:spacing w:val="10"/>
          <w:kern w:val="0"/>
          <w:sz w:val="32"/>
          <w:szCs w:val="32"/>
          <w:lang w:bidi="ar"/>
        </w:rPr>
        <w:lastRenderedPageBreak/>
        <w:t>（一）会员大会、理事会（或常务理事会）的决议；</w:t>
      </w:r>
    </w:p>
    <w:p w:rsidR="00D651F6" w:rsidRPr="00D651F6" w:rsidRDefault="00D651F6" w:rsidP="00D651F6">
      <w:pPr>
        <w:widowControl/>
        <w:autoSpaceDE w:val="0"/>
        <w:adjustRightInd w:val="0"/>
        <w:ind w:firstLineChars="200" w:firstLine="680"/>
        <w:rPr>
          <w:rFonts w:ascii="仿宋" w:eastAsia="仿宋" w:hAnsi="仿宋" w:cs="仿宋"/>
          <w:color w:val="000000"/>
          <w:spacing w:val="10"/>
          <w:kern w:val="0"/>
          <w:sz w:val="32"/>
          <w:szCs w:val="32"/>
        </w:rPr>
      </w:pPr>
      <w:r w:rsidRPr="00D651F6">
        <w:rPr>
          <w:rFonts w:ascii="仿宋" w:eastAsia="仿宋" w:hAnsi="仿宋" w:cs="仿宋" w:hint="eastAsia"/>
          <w:color w:val="000000"/>
          <w:spacing w:val="10"/>
          <w:kern w:val="0"/>
          <w:sz w:val="32"/>
          <w:szCs w:val="32"/>
          <w:lang w:bidi="ar"/>
        </w:rPr>
        <w:t>（二）对行业发展可能产生重大影响的信息；</w:t>
      </w:r>
    </w:p>
    <w:p w:rsidR="00D651F6" w:rsidRPr="00D651F6" w:rsidRDefault="00D651F6" w:rsidP="00D651F6">
      <w:pPr>
        <w:widowControl/>
        <w:autoSpaceDE w:val="0"/>
        <w:adjustRightInd w:val="0"/>
        <w:ind w:firstLineChars="200" w:firstLine="680"/>
        <w:rPr>
          <w:rFonts w:ascii="仿宋" w:eastAsia="仿宋" w:hAnsi="仿宋" w:cs="仿宋"/>
          <w:color w:val="000000"/>
          <w:spacing w:val="10"/>
          <w:kern w:val="0"/>
          <w:sz w:val="32"/>
          <w:szCs w:val="32"/>
        </w:rPr>
      </w:pPr>
      <w:r w:rsidRPr="00D651F6">
        <w:rPr>
          <w:rFonts w:ascii="仿宋" w:eastAsia="仿宋" w:hAnsi="仿宋" w:cs="仿宋" w:hint="eastAsia"/>
          <w:color w:val="000000"/>
          <w:spacing w:val="10"/>
          <w:kern w:val="0"/>
          <w:sz w:val="32"/>
          <w:szCs w:val="32"/>
          <w:lang w:bidi="ar"/>
        </w:rPr>
        <w:t>（三）本团体主要负责人任职前公示；</w:t>
      </w:r>
    </w:p>
    <w:p w:rsidR="00D651F6" w:rsidRPr="00D651F6" w:rsidRDefault="00D651F6" w:rsidP="00D651F6">
      <w:pPr>
        <w:widowControl/>
        <w:autoSpaceDE w:val="0"/>
        <w:adjustRightInd w:val="0"/>
        <w:ind w:firstLineChars="200" w:firstLine="680"/>
        <w:rPr>
          <w:rFonts w:ascii="仿宋" w:eastAsia="仿宋" w:hAnsi="仿宋" w:cs="仿宋"/>
          <w:color w:val="000000"/>
          <w:spacing w:val="10"/>
          <w:kern w:val="0"/>
          <w:sz w:val="32"/>
          <w:szCs w:val="32"/>
        </w:rPr>
      </w:pPr>
      <w:r w:rsidRPr="00D651F6">
        <w:rPr>
          <w:rFonts w:ascii="仿宋" w:eastAsia="仿宋" w:hAnsi="仿宋" w:cs="仿宋" w:hint="eastAsia"/>
          <w:color w:val="000000"/>
          <w:spacing w:val="10"/>
          <w:kern w:val="0"/>
          <w:sz w:val="32"/>
          <w:szCs w:val="32"/>
          <w:lang w:bidi="ar"/>
        </w:rPr>
        <w:t>（四）本团体接受政府资助或者社会捐赠的使用情况；</w:t>
      </w:r>
    </w:p>
    <w:p w:rsidR="00D651F6" w:rsidRPr="00D651F6" w:rsidRDefault="00D651F6" w:rsidP="00D651F6">
      <w:pPr>
        <w:widowControl/>
        <w:autoSpaceDE w:val="0"/>
        <w:adjustRightInd w:val="0"/>
        <w:ind w:firstLineChars="200" w:firstLine="680"/>
        <w:rPr>
          <w:rFonts w:ascii="仿宋" w:eastAsia="仿宋" w:hAnsi="仿宋" w:cs="仿宋"/>
          <w:color w:val="000000"/>
          <w:spacing w:val="10"/>
          <w:kern w:val="0"/>
          <w:sz w:val="32"/>
          <w:szCs w:val="32"/>
        </w:rPr>
      </w:pPr>
      <w:r w:rsidRPr="00D651F6">
        <w:rPr>
          <w:rFonts w:ascii="仿宋" w:eastAsia="仿宋" w:hAnsi="仿宋" w:cs="仿宋" w:hint="eastAsia"/>
          <w:color w:val="000000"/>
          <w:spacing w:val="10"/>
          <w:kern w:val="0"/>
          <w:sz w:val="32"/>
          <w:szCs w:val="32"/>
          <w:lang w:bidi="ar"/>
        </w:rPr>
        <w:t>（五）本团体接受政府职能委托、授权、转移情况。</w:t>
      </w:r>
    </w:p>
    <w:p w:rsidR="00D651F6" w:rsidRPr="00D651F6" w:rsidRDefault="00D651F6" w:rsidP="00D651F6">
      <w:pPr>
        <w:widowControl/>
        <w:numPr>
          <w:ilvl w:val="0"/>
          <w:numId w:val="3"/>
        </w:numPr>
        <w:autoSpaceDE w:val="0"/>
        <w:adjustRightInd w:val="0"/>
        <w:ind w:firstLineChars="200" w:firstLine="680"/>
        <w:rPr>
          <w:rFonts w:ascii="仿宋" w:eastAsia="仿宋" w:hAnsi="仿宋" w:cs="仿宋"/>
          <w:color w:val="000000"/>
          <w:spacing w:val="10"/>
          <w:kern w:val="0"/>
          <w:sz w:val="32"/>
          <w:szCs w:val="32"/>
        </w:rPr>
      </w:pPr>
      <w:r w:rsidRPr="00D651F6">
        <w:rPr>
          <w:rFonts w:ascii="仿宋" w:eastAsia="仿宋" w:hAnsi="仿宋" w:cs="仿宋" w:hint="eastAsia"/>
          <w:color w:val="000000"/>
          <w:spacing w:val="10"/>
          <w:kern w:val="0"/>
          <w:sz w:val="32"/>
          <w:szCs w:val="32"/>
          <w:lang w:bidi="ar"/>
        </w:rPr>
        <w:t>由五分之一以上会员或三分之一以上理事（或常务理事）提议，可向本团体秘书处申请信息公开，申请要求应说明需公开的事项及申请信息公开的理由，秘书处按照规定的程序，报请理事会审议后决定是否对所要求公开的事项进行公开。</w:t>
      </w:r>
    </w:p>
    <w:p w:rsidR="00D651F6" w:rsidRPr="00D651F6" w:rsidRDefault="00D651F6" w:rsidP="00D651F6">
      <w:pPr>
        <w:widowControl/>
        <w:numPr>
          <w:ilvl w:val="0"/>
          <w:numId w:val="3"/>
        </w:numPr>
        <w:autoSpaceDE w:val="0"/>
        <w:adjustRightInd w:val="0"/>
        <w:ind w:firstLineChars="200" w:firstLine="680"/>
        <w:rPr>
          <w:rFonts w:ascii="仿宋" w:eastAsia="仿宋" w:hAnsi="仿宋" w:cs="仿宋"/>
          <w:color w:val="000000"/>
          <w:spacing w:val="10"/>
          <w:kern w:val="0"/>
          <w:sz w:val="32"/>
          <w:szCs w:val="32"/>
        </w:rPr>
      </w:pPr>
      <w:r w:rsidRPr="00D651F6">
        <w:rPr>
          <w:rFonts w:ascii="仿宋" w:eastAsia="仿宋" w:hAnsi="仿宋" w:cs="仿宋" w:hint="eastAsia"/>
          <w:color w:val="000000"/>
          <w:spacing w:val="10"/>
          <w:kern w:val="0"/>
          <w:sz w:val="32"/>
          <w:szCs w:val="32"/>
          <w:lang w:bidi="ar"/>
        </w:rPr>
        <w:t>本团体登记证书、执业许可证、收费许可证等证书正本、经核准（或备案）的章程（或章程摘要）、服务项目和收费标准等基本信息的展板，在办公场所和服务场所的醒目位置，以上墙悬挂的方式，向社会公众公开。</w:t>
      </w:r>
    </w:p>
    <w:p w:rsidR="00D651F6" w:rsidRPr="00D651F6" w:rsidRDefault="00D651F6" w:rsidP="00D651F6">
      <w:pPr>
        <w:numPr>
          <w:ilvl w:val="0"/>
          <w:numId w:val="3"/>
        </w:numPr>
        <w:autoSpaceDE w:val="0"/>
        <w:ind w:firstLineChars="200" w:firstLine="680"/>
        <w:rPr>
          <w:rFonts w:ascii="仿宋" w:eastAsia="仿宋" w:hAnsi="仿宋" w:cs="仿宋"/>
          <w:color w:val="000000"/>
          <w:spacing w:val="10"/>
          <w:kern w:val="0"/>
          <w:sz w:val="32"/>
          <w:szCs w:val="32"/>
        </w:rPr>
      </w:pPr>
      <w:r w:rsidRPr="00D651F6">
        <w:rPr>
          <w:rFonts w:ascii="仿宋" w:eastAsia="仿宋" w:hAnsi="仿宋" w:cs="仿宋" w:hint="eastAsia"/>
          <w:color w:val="000000"/>
          <w:spacing w:val="10"/>
          <w:kern w:val="0"/>
          <w:sz w:val="32"/>
          <w:szCs w:val="32"/>
          <w:lang w:bidi="ar"/>
        </w:rPr>
        <w:t>本团体</w:t>
      </w:r>
      <w:r w:rsidRPr="00D651F6">
        <w:rPr>
          <w:rFonts w:ascii="仿宋" w:eastAsia="仿宋" w:hAnsi="仿宋" w:cs="仿宋" w:hint="eastAsia"/>
          <w:color w:val="000000"/>
          <w:spacing w:val="10"/>
          <w:kern w:val="0"/>
          <w:sz w:val="32"/>
          <w:szCs w:val="32"/>
          <w:shd w:val="clear" w:color="auto" w:fill="FFFFFF"/>
          <w:lang w:bidi="ar"/>
        </w:rPr>
        <w:t>建立年度工作报告制度，上一年度工作报告报送业务主管单位审查后，于每年5月31日前向登记管理机关报送，并通过登记管理机关统一的信息平台将年度工作报告内容向社会公开，接受社会公众的查询、监督。</w:t>
      </w:r>
    </w:p>
    <w:p w:rsidR="00D651F6" w:rsidRPr="00D651F6" w:rsidRDefault="00D651F6" w:rsidP="00D651F6">
      <w:pPr>
        <w:widowControl/>
        <w:numPr>
          <w:ilvl w:val="0"/>
          <w:numId w:val="3"/>
        </w:numPr>
        <w:autoSpaceDE w:val="0"/>
        <w:ind w:firstLineChars="200" w:firstLine="680"/>
        <w:rPr>
          <w:rFonts w:ascii="仿宋" w:eastAsia="仿宋" w:hAnsi="仿宋" w:cs="仿宋"/>
          <w:b/>
          <w:color w:val="000000"/>
          <w:spacing w:val="10"/>
          <w:kern w:val="0"/>
          <w:sz w:val="32"/>
          <w:szCs w:val="32"/>
          <w:shd w:val="clear" w:color="auto" w:fill="FFFFFF"/>
        </w:rPr>
      </w:pPr>
      <w:r w:rsidRPr="00D651F6">
        <w:rPr>
          <w:rFonts w:ascii="仿宋" w:eastAsia="仿宋" w:hAnsi="仿宋" w:cs="仿宋" w:hint="eastAsia"/>
          <w:color w:val="000000"/>
          <w:spacing w:val="10"/>
          <w:kern w:val="0"/>
          <w:sz w:val="32"/>
          <w:szCs w:val="32"/>
          <w:lang w:bidi="ar"/>
        </w:rPr>
        <w:lastRenderedPageBreak/>
        <w:t>本团体信息公开内容可选择如下渠道发布：官方网站、微博、微信公众号、宣传刊物、主管部门指定媒体、大众媒体（电视、报纸、电台、杂志等）、短视频平台、现场公开（如公开周、新闻发布会等）、定期邮寄或电子邮件以及其他便于公众及时准确获得信息的渠道等。法律法规和政策对信息公开方式另有规定的，依照其规定。</w:t>
      </w:r>
    </w:p>
    <w:p w:rsidR="00D651F6" w:rsidRPr="00D651F6" w:rsidRDefault="00D651F6" w:rsidP="00D651F6">
      <w:pPr>
        <w:widowControl/>
        <w:numPr>
          <w:ilvl w:val="0"/>
          <w:numId w:val="3"/>
        </w:numPr>
        <w:autoSpaceDE w:val="0"/>
        <w:ind w:firstLineChars="200" w:firstLine="680"/>
        <w:rPr>
          <w:rFonts w:ascii="仿宋" w:eastAsia="仿宋" w:hAnsi="仿宋" w:cs="仿宋"/>
          <w:color w:val="000000"/>
          <w:spacing w:val="10"/>
          <w:kern w:val="0"/>
          <w:sz w:val="32"/>
          <w:szCs w:val="32"/>
        </w:rPr>
      </w:pPr>
      <w:r w:rsidRPr="00D651F6">
        <w:rPr>
          <w:rFonts w:ascii="仿宋" w:eastAsia="仿宋" w:hAnsi="仿宋" w:cs="仿宋" w:hint="eastAsia"/>
          <w:color w:val="000000"/>
          <w:spacing w:val="10"/>
          <w:kern w:val="0"/>
          <w:sz w:val="32"/>
          <w:szCs w:val="32"/>
          <w:shd w:val="clear" w:color="auto" w:fill="FFFFFF"/>
          <w:lang w:bidi="ar"/>
        </w:rPr>
        <w:t>本团体建立新闻发言人制度，经理事会或常务理事会通过，任命或指定</w:t>
      </w:r>
      <w:r w:rsidRPr="00D651F6">
        <w:rPr>
          <w:rFonts w:ascii="仿宋" w:eastAsia="仿宋" w:hAnsi="仿宋" w:cs="仿宋" w:hint="eastAsia"/>
          <w:color w:val="000000"/>
          <w:spacing w:val="10"/>
          <w:kern w:val="0"/>
          <w:sz w:val="32"/>
          <w:szCs w:val="32"/>
          <w:u w:val="single"/>
          <w:shd w:val="clear" w:color="auto" w:fill="FFFFFF"/>
          <w:lang w:bidi="ar"/>
        </w:rPr>
        <w:t>1</w:t>
      </w:r>
      <w:r w:rsidRPr="00D651F6">
        <w:rPr>
          <w:rFonts w:ascii="仿宋" w:eastAsia="仿宋" w:hAnsi="仿宋" w:cs="仿宋" w:hint="eastAsia"/>
          <w:color w:val="000000"/>
          <w:spacing w:val="10"/>
          <w:kern w:val="0"/>
          <w:sz w:val="32"/>
          <w:szCs w:val="32"/>
          <w:shd w:val="clear" w:color="auto" w:fill="FFFFFF"/>
          <w:lang w:bidi="ar"/>
        </w:rPr>
        <w:t>名负责人作为新闻发言人，就本团体的重要活动、重大事件或热点问题，通过定期或不定期举行新闻发布会、接受采访等形式主动回应社会关切。新闻发布内容应由本团体法定代表人或主要负责人审定，确保正确的舆论导向。</w:t>
      </w:r>
    </w:p>
    <w:p w:rsidR="00D651F6" w:rsidRPr="00D651F6" w:rsidRDefault="00D651F6" w:rsidP="00D651F6">
      <w:pPr>
        <w:widowControl/>
        <w:numPr>
          <w:ilvl w:val="0"/>
          <w:numId w:val="3"/>
        </w:numPr>
        <w:autoSpaceDE w:val="0"/>
        <w:ind w:firstLineChars="200" w:firstLine="680"/>
        <w:rPr>
          <w:rFonts w:ascii="仿宋" w:eastAsia="仿宋" w:hAnsi="仿宋" w:cs="仿宋"/>
          <w:spacing w:val="10"/>
          <w:kern w:val="0"/>
          <w:sz w:val="32"/>
          <w:szCs w:val="32"/>
        </w:rPr>
      </w:pPr>
      <w:r w:rsidRPr="00D651F6">
        <w:rPr>
          <w:rFonts w:ascii="仿宋" w:eastAsia="仿宋" w:hAnsi="仿宋" w:cs="仿宋" w:hint="eastAsia"/>
          <w:color w:val="000000"/>
          <w:spacing w:val="10"/>
          <w:kern w:val="0"/>
          <w:sz w:val="32"/>
          <w:szCs w:val="32"/>
          <w:lang w:bidi="ar"/>
        </w:rPr>
        <w:t>信息公开是本团体的持续责任，本团体忠实诚信地履行信息公开义务。本团体将真实、准确、完整、及时、公开地报送及披露信息，确保没有虚假记载、误导性陈述和重大遗漏。</w:t>
      </w:r>
      <w:r w:rsidRPr="00D651F6">
        <w:rPr>
          <w:rFonts w:ascii="仿宋" w:eastAsia="仿宋" w:hAnsi="仿宋" w:cs="仿宋" w:hint="eastAsia"/>
          <w:spacing w:val="10"/>
          <w:kern w:val="0"/>
          <w:sz w:val="32"/>
          <w:szCs w:val="32"/>
          <w:lang w:bidi="ar"/>
        </w:rPr>
        <w:t>对于涉及国家秘密、商业秘密、个人隐私的信息以及其他依法不予公开的信息，不得公开；捐赠人或受益的自然人与本团体约定不予公开的信息，不得公开。</w:t>
      </w:r>
    </w:p>
    <w:p w:rsidR="00D651F6" w:rsidRPr="00D651F6" w:rsidRDefault="00D651F6" w:rsidP="00D651F6">
      <w:pPr>
        <w:widowControl/>
        <w:numPr>
          <w:ilvl w:val="0"/>
          <w:numId w:val="3"/>
        </w:numPr>
        <w:autoSpaceDE w:val="0"/>
        <w:ind w:firstLineChars="200" w:firstLine="680"/>
        <w:rPr>
          <w:rFonts w:ascii="仿宋" w:eastAsia="仿宋" w:hAnsi="仿宋" w:cs="仿宋"/>
          <w:color w:val="000000"/>
          <w:spacing w:val="10"/>
          <w:kern w:val="0"/>
          <w:sz w:val="32"/>
          <w:szCs w:val="32"/>
        </w:rPr>
      </w:pPr>
      <w:r w:rsidRPr="00D651F6">
        <w:rPr>
          <w:rFonts w:ascii="仿宋" w:eastAsia="仿宋" w:hAnsi="仿宋" w:cs="仿宋" w:hint="eastAsia"/>
          <w:color w:val="000000"/>
          <w:spacing w:val="10"/>
          <w:kern w:val="0"/>
          <w:sz w:val="32"/>
          <w:szCs w:val="32"/>
          <w:lang w:bidi="ar"/>
        </w:rPr>
        <w:lastRenderedPageBreak/>
        <w:t>本团体发现已公开的信息有错误、遗漏或误导时，应及时发布更正公告、补充公告或澄清失实公告。</w:t>
      </w:r>
    </w:p>
    <w:p w:rsidR="00D651F6" w:rsidRPr="00D651F6" w:rsidRDefault="00D651F6" w:rsidP="00D651F6">
      <w:pPr>
        <w:widowControl/>
        <w:numPr>
          <w:ilvl w:val="0"/>
          <w:numId w:val="3"/>
        </w:numPr>
        <w:autoSpaceDE w:val="0"/>
        <w:ind w:firstLineChars="200" w:firstLine="680"/>
        <w:rPr>
          <w:rFonts w:ascii="仿宋" w:eastAsia="仿宋" w:hAnsi="仿宋" w:cs="仿宋"/>
          <w:color w:val="000000"/>
          <w:spacing w:val="10"/>
          <w:kern w:val="0"/>
          <w:sz w:val="32"/>
          <w:szCs w:val="32"/>
        </w:rPr>
      </w:pPr>
      <w:r w:rsidRPr="00D651F6">
        <w:rPr>
          <w:rFonts w:ascii="仿宋" w:eastAsia="仿宋" w:hAnsi="仿宋" w:cs="仿宋" w:hint="eastAsia"/>
          <w:color w:val="000000"/>
          <w:spacing w:val="10"/>
          <w:kern w:val="0"/>
          <w:sz w:val="32"/>
          <w:szCs w:val="32"/>
          <w:lang w:bidi="ar"/>
        </w:rPr>
        <w:t>本团体理事会授权秘书处负责组织和协调信息公开事务。</w:t>
      </w:r>
    </w:p>
    <w:p w:rsidR="00D651F6" w:rsidRPr="00D651F6" w:rsidRDefault="00D651F6" w:rsidP="00D651F6">
      <w:pPr>
        <w:widowControl/>
        <w:numPr>
          <w:ilvl w:val="0"/>
          <w:numId w:val="3"/>
        </w:numPr>
        <w:autoSpaceDE w:val="0"/>
        <w:ind w:firstLineChars="200" w:firstLine="680"/>
        <w:rPr>
          <w:rFonts w:ascii="仿宋" w:eastAsia="仿宋" w:hAnsi="仿宋" w:cs="仿宋"/>
          <w:color w:val="000000"/>
          <w:spacing w:val="10"/>
          <w:kern w:val="0"/>
          <w:sz w:val="32"/>
          <w:szCs w:val="32"/>
        </w:rPr>
      </w:pPr>
      <w:r w:rsidRPr="00D651F6">
        <w:rPr>
          <w:rFonts w:ascii="仿宋" w:eastAsia="仿宋" w:hAnsi="仿宋" w:cs="仿宋" w:hint="eastAsia"/>
          <w:color w:val="000000"/>
          <w:spacing w:val="10"/>
          <w:kern w:val="0"/>
          <w:sz w:val="32"/>
          <w:szCs w:val="32"/>
          <w:lang w:bidi="ar"/>
        </w:rPr>
        <w:t>本团体信息公开应严格履行如下程序：</w:t>
      </w:r>
    </w:p>
    <w:p w:rsidR="00D651F6" w:rsidRPr="00D651F6" w:rsidRDefault="00D651F6" w:rsidP="00D651F6">
      <w:pPr>
        <w:widowControl/>
        <w:autoSpaceDE w:val="0"/>
        <w:ind w:firstLineChars="200" w:firstLine="680"/>
        <w:rPr>
          <w:rFonts w:ascii="仿宋" w:eastAsia="仿宋" w:hAnsi="仿宋" w:cs="仿宋"/>
          <w:color w:val="000000"/>
          <w:spacing w:val="10"/>
          <w:kern w:val="0"/>
          <w:sz w:val="32"/>
          <w:szCs w:val="32"/>
        </w:rPr>
      </w:pPr>
      <w:r w:rsidRPr="00D651F6">
        <w:rPr>
          <w:rFonts w:ascii="仿宋" w:eastAsia="仿宋" w:hAnsi="仿宋" w:cs="仿宋" w:hint="eastAsia"/>
          <w:color w:val="000000"/>
          <w:spacing w:val="10"/>
          <w:kern w:val="0"/>
          <w:sz w:val="32"/>
          <w:szCs w:val="32"/>
          <w:lang w:bidi="ar"/>
        </w:rPr>
        <w:t>（一）提供信息的部门负责人核对相关信息资料并签字确认；</w:t>
      </w:r>
    </w:p>
    <w:p w:rsidR="00D651F6" w:rsidRPr="00D651F6" w:rsidRDefault="00D651F6" w:rsidP="00D651F6">
      <w:pPr>
        <w:widowControl/>
        <w:autoSpaceDE w:val="0"/>
        <w:ind w:firstLineChars="200" w:firstLine="680"/>
        <w:rPr>
          <w:rFonts w:ascii="仿宋" w:eastAsia="仿宋" w:hAnsi="仿宋" w:cs="仿宋"/>
          <w:color w:val="000000"/>
          <w:spacing w:val="10"/>
          <w:kern w:val="0"/>
          <w:sz w:val="32"/>
          <w:szCs w:val="32"/>
        </w:rPr>
      </w:pPr>
      <w:r w:rsidRPr="00D651F6">
        <w:rPr>
          <w:rFonts w:ascii="仿宋" w:eastAsia="仿宋" w:hAnsi="仿宋" w:cs="仿宋" w:hint="eastAsia"/>
          <w:color w:val="000000"/>
          <w:spacing w:val="10"/>
          <w:kern w:val="0"/>
          <w:sz w:val="32"/>
          <w:szCs w:val="32"/>
          <w:lang w:bidi="ar"/>
        </w:rPr>
        <w:t>（二）秘书长进行规范性及合规性审查并签字；</w:t>
      </w:r>
    </w:p>
    <w:p w:rsidR="00D651F6" w:rsidRPr="00D651F6" w:rsidRDefault="00D651F6" w:rsidP="00D651F6">
      <w:pPr>
        <w:widowControl/>
        <w:autoSpaceDE w:val="0"/>
        <w:ind w:firstLineChars="200" w:firstLine="680"/>
        <w:rPr>
          <w:rFonts w:ascii="仿宋" w:eastAsia="仿宋" w:hAnsi="仿宋" w:cs="仿宋"/>
          <w:color w:val="000000"/>
          <w:spacing w:val="10"/>
          <w:kern w:val="0"/>
          <w:sz w:val="32"/>
          <w:szCs w:val="32"/>
        </w:rPr>
      </w:pPr>
      <w:r w:rsidRPr="00D651F6">
        <w:rPr>
          <w:rFonts w:ascii="仿宋" w:eastAsia="仿宋" w:hAnsi="仿宋" w:cs="仿宋" w:hint="eastAsia"/>
          <w:color w:val="000000"/>
          <w:spacing w:val="10"/>
          <w:kern w:val="0"/>
          <w:sz w:val="32"/>
          <w:szCs w:val="32"/>
          <w:lang w:bidi="ar"/>
        </w:rPr>
        <w:t>（三）理事长（会长）或理事长（会长）授权人签发。</w:t>
      </w:r>
    </w:p>
    <w:p w:rsidR="00D651F6" w:rsidRPr="00D651F6" w:rsidRDefault="00D651F6" w:rsidP="00D651F6">
      <w:pPr>
        <w:widowControl/>
        <w:numPr>
          <w:ilvl w:val="0"/>
          <w:numId w:val="3"/>
        </w:numPr>
        <w:autoSpaceDE w:val="0"/>
        <w:ind w:firstLineChars="200" w:firstLine="680"/>
        <w:rPr>
          <w:rFonts w:ascii="仿宋" w:eastAsia="仿宋" w:hAnsi="仿宋" w:cs="仿宋"/>
          <w:color w:val="000000"/>
          <w:spacing w:val="10"/>
          <w:kern w:val="0"/>
          <w:sz w:val="32"/>
          <w:szCs w:val="32"/>
        </w:rPr>
      </w:pPr>
      <w:r w:rsidRPr="00D651F6">
        <w:rPr>
          <w:rFonts w:ascii="仿宋" w:eastAsia="仿宋" w:hAnsi="仿宋" w:cs="仿宋" w:hint="eastAsia"/>
          <w:color w:val="000000"/>
          <w:spacing w:val="10"/>
          <w:kern w:val="0"/>
          <w:sz w:val="32"/>
          <w:szCs w:val="32"/>
          <w:lang w:bidi="ar"/>
        </w:rPr>
        <w:t>涉及行业和社会重大影响的重大事项的披露，须报请业务主管单位或行业管理部门同意，经充分磋商后，方能公开发布披露。</w:t>
      </w:r>
    </w:p>
    <w:p w:rsidR="00D651F6" w:rsidRPr="00D651F6" w:rsidRDefault="00D651F6" w:rsidP="00D651F6">
      <w:pPr>
        <w:widowControl/>
        <w:numPr>
          <w:ilvl w:val="0"/>
          <w:numId w:val="3"/>
        </w:numPr>
        <w:autoSpaceDE w:val="0"/>
        <w:ind w:firstLineChars="200" w:firstLine="680"/>
        <w:rPr>
          <w:rFonts w:ascii="仿宋" w:eastAsia="仿宋" w:hAnsi="仿宋" w:cs="仿宋"/>
          <w:color w:val="000000"/>
          <w:spacing w:val="10"/>
          <w:kern w:val="0"/>
          <w:sz w:val="32"/>
          <w:szCs w:val="32"/>
        </w:rPr>
      </w:pPr>
      <w:r w:rsidRPr="00D651F6">
        <w:rPr>
          <w:rFonts w:ascii="仿宋" w:eastAsia="仿宋" w:hAnsi="仿宋" w:cs="仿宋" w:hint="eastAsia"/>
          <w:color w:val="000000"/>
          <w:spacing w:val="10"/>
          <w:kern w:val="0"/>
          <w:sz w:val="32"/>
          <w:szCs w:val="32"/>
          <w:lang w:bidi="ar"/>
        </w:rPr>
        <w:t>未经理事会决议或理事长（会长）授权，理事不得以个人名义代表本团体或理事会向公众发布、披露本团体未经公开披露过的信息。</w:t>
      </w:r>
    </w:p>
    <w:p w:rsidR="00D651F6" w:rsidRPr="00D651F6" w:rsidRDefault="00D651F6" w:rsidP="00D651F6">
      <w:pPr>
        <w:widowControl/>
        <w:numPr>
          <w:ilvl w:val="0"/>
          <w:numId w:val="3"/>
        </w:numPr>
        <w:autoSpaceDE w:val="0"/>
        <w:ind w:firstLineChars="200" w:firstLine="680"/>
        <w:rPr>
          <w:rFonts w:ascii="仿宋" w:eastAsia="仿宋" w:hAnsi="仿宋" w:cs="仿宋"/>
          <w:color w:val="000000"/>
          <w:spacing w:val="10"/>
          <w:kern w:val="0"/>
          <w:sz w:val="32"/>
          <w:szCs w:val="32"/>
        </w:rPr>
      </w:pPr>
      <w:r w:rsidRPr="00D651F6">
        <w:rPr>
          <w:rFonts w:ascii="仿宋" w:eastAsia="仿宋" w:hAnsi="仿宋" w:cs="仿宋" w:hint="eastAsia"/>
          <w:color w:val="000000"/>
          <w:spacing w:val="10"/>
          <w:kern w:val="0"/>
          <w:sz w:val="32"/>
          <w:szCs w:val="32"/>
          <w:lang w:bidi="ar"/>
        </w:rPr>
        <w:t>本团体应及时将会员大会、理事会或常务理事会的决议通过本团体的信息公开途径告知会员，并报登记管理机关备案。</w:t>
      </w:r>
    </w:p>
    <w:p w:rsidR="00D651F6" w:rsidRPr="00D651F6" w:rsidRDefault="00D651F6" w:rsidP="00D651F6">
      <w:pPr>
        <w:widowControl/>
        <w:numPr>
          <w:ilvl w:val="0"/>
          <w:numId w:val="3"/>
        </w:numPr>
        <w:autoSpaceDE w:val="0"/>
        <w:ind w:firstLineChars="200" w:firstLine="680"/>
        <w:rPr>
          <w:rFonts w:ascii="仿宋" w:eastAsia="仿宋" w:hAnsi="仿宋" w:cs="仿宋"/>
          <w:color w:val="000000"/>
          <w:spacing w:val="10"/>
          <w:kern w:val="0"/>
          <w:sz w:val="32"/>
          <w:szCs w:val="32"/>
        </w:rPr>
      </w:pPr>
      <w:r w:rsidRPr="00D651F6">
        <w:rPr>
          <w:rFonts w:ascii="仿宋" w:eastAsia="仿宋" w:hAnsi="仿宋" w:cs="仿宋" w:hint="eastAsia"/>
          <w:color w:val="000000"/>
          <w:spacing w:val="10"/>
          <w:kern w:val="0"/>
          <w:sz w:val="32"/>
          <w:szCs w:val="32"/>
          <w:lang w:bidi="ar"/>
        </w:rPr>
        <w:t>本团体随时关注本行业的信息动态，对本团体正常运作和会员业务发展可能产生重大影响的信息，及时告知会员。</w:t>
      </w:r>
    </w:p>
    <w:p w:rsidR="00D651F6" w:rsidRPr="00D651F6" w:rsidRDefault="00D651F6" w:rsidP="00D651F6">
      <w:pPr>
        <w:widowControl/>
        <w:numPr>
          <w:ilvl w:val="0"/>
          <w:numId w:val="3"/>
        </w:numPr>
        <w:autoSpaceDE w:val="0"/>
        <w:ind w:firstLineChars="200" w:firstLine="680"/>
        <w:rPr>
          <w:rFonts w:ascii="仿宋" w:eastAsia="仿宋" w:hAnsi="仿宋" w:cs="仿宋"/>
          <w:color w:val="000000"/>
          <w:spacing w:val="10"/>
          <w:kern w:val="0"/>
          <w:sz w:val="32"/>
          <w:szCs w:val="32"/>
        </w:rPr>
      </w:pPr>
      <w:r w:rsidRPr="00D651F6">
        <w:rPr>
          <w:rFonts w:ascii="仿宋" w:eastAsia="仿宋" w:hAnsi="仿宋" w:cs="仿宋" w:hint="eastAsia"/>
          <w:color w:val="000000"/>
          <w:spacing w:val="10"/>
          <w:kern w:val="0"/>
          <w:sz w:val="32"/>
          <w:szCs w:val="32"/>
          <w:lang w:bidi="ar"/>
        </w:rPr>
        <w:lastRenderedPageBreak/>
        <w:t>本团体会员大会文件、理事会（或常务理事会）文件及信息公开文件（包括定期报告和临时报告）应分类专卷存档保管。</w:t>
      </w:r>
    </w:p>
    <w:p w:rsidR="00D651F6" w:rsidRPr="00D651F6" w:rsidRDefault="00D651F6" w:rsidP="00D651F6">
      <w:pPr>
        <w:widowControl/>
        <w:numPr>
          <w:ilvl w:val="0"/>
          <w:numId w:val="3"/>
        </w:numPr>
        <w:autoSpaceDE w:val="0"/>
        <w:ind w:firstLineChars="200" w:firstLine="680"/>
        <w:rPr>
          <w:rFonts w:ascii="仿宋" w:eastAsia="仿宋" w:hAnsi="仿宋" w:cs="仿宋"/>
          <w:color w:val="000000"/>
          <w:spacing w:val="10"/>
          <w:kern w:val="0"/>
          <w:sz w:val="32"/>
          <w:szCs w:val="32"/>
        </w:rPr>
      </w:pPr>
      <w:r w:rsidRPr="00D651F6">
        <w:rPr>
          <w:rFonts w:ascii="仿宋" w:eastAsia="仿宋" w:hAnsi="仿宋" w:cs="仿宋" w:hint="eastAsia"/>
          <w:color w:val="000000"/>
          <w:spacing w:val="10"/>
          <w:kern w:val="0"/>
          <w:sz w:val="32"/>
          <w:szCs w:val="32"/>
          <w:lang w:bidi="ar"/>
        </w:rPr>
        <w:t>本团体理事及其他因工作关系接触到应披露信息的工作人员，对本团体产生重大影响的未公开披露的信息负有保密的责任和义务，不得泄露未公开披露的有关信息。否则，对由此产生的不良影响负全部责任。</w:t>
      </w:r>
    </w:p>
    <w:p w:rsidR="00D651F6" w:rsidRPr="00D651F6" w:rsidRDefault="00D651F6" w:rsidP="00D651F6">
      <w:pPr>
        <w:widowControl/>
        <w:numPr>
          <w:ilvl w:val="0"/>
          <w:numId w:val="3"/>
        </w:numPr>
        <w:autoSpaceDE w:val="0"/>
        <w:ind w:firstLineChars="200" w:firstLine="680"/>
        <w:rPr>
          <w:rFonts w:ascii="仿宋" w:eastAsia="仿宋" w:hAnsi="仿宋" w:cs="仿宋"/>
          <w:color w:val="000000"/>
          <w:spacing w:val="10"/>
          <w:kern w:val="0"/>
          <w:sz w:val="32"/>
          <w:szCs w:val="32"/>
        </w:rPr>
      </w:pPr>
      <w:r w:rsidRPr="00D651F6">
        <w:rPr>
          <w:rFonts w:ascii="仿宋" w:eastAsia="仿宋" w:hAnsi="仿宋" w:cs="仿宋" w:hint="eastAsia"/>
          <w:color w:val="000000"/>
          <w:spacing w:val="10"/>
          <w:kern w:val="0"/>
          <w:sz w:val="32"/>
          <w:szCs w:val="32"/>
          <w:lang w:bidi="ar"/>
        </w:rPr>
        <w:t>由于本团体有关人员的失职造成影响时，将对其给予惩戒。</w:t>
      </w:r>
    </w:p>
    <w:p w:rsidR="00D651F6" w:rsidRPr="00D651F6" w:rsidRDefault="00D651F6" w:rsidP="00D651F6">
      <w:pPr>
        <w:widowControl/>
        <w:numPr>
          <w:ilvl w:val="0"/>
          <w:numId w:val="3"/>
        </w:numPr>
        <w:autoSpaceDE w:val="0"/>
        <w:ind w:firstLineChars="200" w:firstLine="680"/>
        <w:rPr>
          <w:rFonts w:ascii="仿宋" w:eastAsia="仿宋" w:hAnsi="仿宋" w:cs="仿宋"/>
          <w:color w:val="000000"/>
          <w:spacing w:val="10"/>
          <w:kern w:val="0"/>
          <w:sz w:val="32"/>
          <w:szCs w:val="32"/>
          <w:lang w:bidi="ar"/>
        </w:rPr>
        <w:sectPr w:rsidR="00D651F6" w:rsidRPr="00D651F6">
          <w:pgSz w:w="11906" w:h="16838"/>
          <w:pgMar w:top="1440" w:right="1800" w:bottom="1440" w:left="1800" w:header="851" w:footer="992" w:gutter="0"/>
          <w:cols w:space="425"/>
          <w:docGrid w:type="lines" w:linePitch="312"/>
        </w:sectPr>
      </w:pPr>
      <w:r w:rsidRPr="00D651F6">
        <w:rPr>
          <w:rFonts w:ascii="仿宋" w:eastAsia="仿宋" w:hAnsi="仿宋" w:cs="仿宋" w:hint="eastAsia"/>
          <w:color w:val="000000"/>
          <w:spacing w:val="10"/>
          <w:kern w:val="0"/>
          <w:sz w:val="32"/>
          <w:szCs w:val="32"/>
          <w:lang w:bidi="ar"/>
        </w:rPr>
        <w:t>本制度经2023年9月22日理事会审议通过后生效，此前有关文件规定与本制度不一致的，以本制度为准。本制度由理事会负责解释。</w:t>
      </w:r>
    </w:p>
    <w:p w:rsidR="00C441A5" w:rsidRPr="00D651F6" w:rsidRDefault="00C441A5">
      <w:bookmarkStart w:id="0" w:name="_GoBack"/>
      <w:bookmarkEnd w:id="0"/>
    </w:p>
    <w:sectPr w:rsidR="00C441A5" w:rsidRPr="00D651F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496" w:rsidRDefault="007E0496" w:rsidP="009B7B66">
      <w:r>
        <w:separator/>
      </w:r>
    </w:p>
  </w:endnote>
  <w:endnote w:type="continuationSeparator" w:id="0">
    <w:p w:rsidR="007E0496" w:rsidRDefault="007E0496" w:rsidP="009B7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496" w:rsidRDefault="007E0496" w:rsidP="009B7B66">
      <w:r>
        <w:separator/>
      </w:r>
    </w:p>
  </w:footnote>
  <w:footnote w:type="continuationSeparator" w:id="0">
    <w:p w:rsidR="007E0496" w:rsidRDefault="007E0496" w:rsidP="009B7B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A61E1CC"/>
    <w:multiLevelType w:val="multilevel"/>
    <w:tmpl w:val="9386EF9A"/>
    <w:lvl w:ilvl="0">
      <w:start w:val="1"/>
      <w:numFmt w:val="chineseCounting"/>
      <w:suff w:val="nothing"/>
      <w:lvlText w:val="（%1）"/>
      <w:lvlJc w:val="left"/>
      <w:pPr>
        <w:tabs>
          <w:tab w:val="left" w:pos="0"/>
        </w:tabs>
        <w:ind w:left="0" w:firstLine="420"/>
      </w:pPr>
      <w:rPr>
        <w:rFonts w:ascii="仿宋" w:eastAsia="仿宋" w:hAnsi="仿宋" w:cs="宋体" w:hint="eastAsia"/>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abstractNum w:abstractNumId="1" w15:restartNumberingAfterBreak="0">
    <w:nsid w:val="661F1FBE"/>
    <w:multiLevelType w:val="multilevel"/>
    <w:tmpl w:val="661F1FBE"/>
    <w:lvl w:ilvl="0">
      <w:start w:val="1"/>
      <w:numFmt w:val="chineseCounting"/>
      <w:suff w:val="space"/>
      <w:lvlText w:val="第%1条"/>
      <w:lvlJc w:val="left"/>
      <w:pPr>
        <w:tabs>
          <w:tab w:val="left" w:pos="0"/>
        </w:tabs>
        <w:ind w:left="0" w:firstLine="0"/>
      </w:pPr>
      <w:rPr>
        <w:rFonts w:ascii="仿宋" w:eastAsia="仿宋" w:hAnsi="仿宋" w:cs="仿宋" w:hint="eastAsia"/>
        <w:b/>
        <w:bCs/>
        <w:i w:val="0"/>
        <w:iCs w:val="0"/>
        <w:sz w:val="32"/>
        <w:szCs w:val="32"/>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abstractNum w:abstractNumId="2" w15:restartNumberingAfterBreak="0">
    <w:nsid w:val="6ED21A78"/>
    <w:multiLevelType w:val="multilevel"/>
    <w:tmpl w:val="6ED21A78"/>
    <w:lvl w:ilvl="0">
      <w:start w:val="1"/>
      <w:numFmt w:val="chineseCounting"/>
      <w:suff w:val="space"/>
      <w:lvlText w:val="第%1条"/>
      <w:lvlJc w:val="left"/>
      <w:pPr>
        <w:tabs>
          <w:tab w:val="left" w:pos="0"/>
        </w:tabs>
        <w:ind w:left="73" w:firstLine="567"/>
      </w:pPr>
      <w:rPr>
        <w:rFonts w:ascii="仿宋" w:eastAsia="仿宋" w:hAnsi="仿宋" w:cs="仿宋" w:hint="eastAsia"/>
        <w:b/>
        <w:bCs/>
        <w:color w:val="000000"/>
        <w:sz w:val="32"/>
        <w:szCs w:val="32"/>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2CE"/>
    <w:rsid w:val="006722CE"/>
    <w:rsid w:val="007E0496"/>
    <w:rsid w:val="009B7B66"/>
    <w:rsid w:val="00C17D82"/>
    <w:rsid w:val="00C441A5"/>
    <w:rsid w:val="00D651F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15A2AA8-31E7-4CA5-B961-4C6A92EFB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9B7B66"/>
    <w:pPr>
      <w:widowControl w:val="0"/>
      <w:jc w:val="both"/>
    </w:pPr>
    <w:rPr>
      <w:szCs w:val="24"/>
    </w:rPr>
  </w:style>
  <w:style w:type="paragraph" w:styleId="1">
    <w:name w:val="heading 1"/>
    <w:basedOn w:val="a"/>
    <w:next w:val="a"/>
    <w:link w:val="1Char"/>
    <w:uiPriority w:val="9"/>
    <w:qFormat/>
    <w:rsid w:val="009B7B66"/>
    <w:pPr>
      <w:spacing w:beforeAutospacing="1" w:afterAutospacing="1"/>
      <w:jc w:val="left"/>
      <w:outlineLvl w:val="0"/>
    </w:pPr>
    <w:rPr>
      <w:rFonts w:ascii="宋体" w:eastAsia="宋体" w:hAnsi="宋体" w:cs="Times New Roman" w:hint="eastAsia"/>
      <w:b/>
      <w:bCs/>
      <w:spacing w:val="10"/>
      <w:kern w:val="44"/>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9B7B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9B7B66"/>
    <w:rPr>
      <w:sz w:val="18"/>
      <w:szCs w:val="18"/>
    </w:rPr>
  </w:style>
  <w:style w:type="paragraph" w:styleId="a5">
    <w:name w:val="footer"/>
    <w:basedOn w:val="a"/>
    <w:link w:val="Char0"/>
    <w:uiPriority w:val="99"/>
    <w:unhideWhenUsed/>
    <w:rsid w:val="009B7B66"/>
    <w:pPr>
      <w:tabs>
        <w:tab w:val="center" w:pos="4153"/>
        <w:tab w:val="right" w:pos="8306"/>
      </w:tabs>
      <w:snapToGrid w:val="0"/>
      <w:jc w:val="left"/>
    </w:pPr>
    <w:rPr>
      <w:sz w:val="18"/>
      <w:szCs w:val="18"/>
    </w:rPr>
  </w:style>
  <w:style w:type="character" w:customStyle="1" w:styleId="Char0">
    <w:name w:val="页脚 Char"/>
    <w:basedOn w:val="a1"/>
    <w:link w:val="a5"/>
    <w:uiPriority w:val="99"/>
    <w:rsid w:val="009B7B66"/>
    <w:rPr>
      <w:sz w:val="18"/>
      <w:szCs w:val="18"/>
    </w:rPr>
  </w:style>
  <w:style w:type="character" w:customStyle="1" w:styleId="1Char">
    <w:name w:val="标题 1 Char"/>
    <w:basedOn w:val="a1"/>
    <w:link w:val="1"/>
    <w:uiPriority w:val="9"/>
    <w:rsid w:val="009B7B66"/>
    <w:rPr>
      <w:rFonts w:ascii="宋体" w:eastAsia="宋体" w:hAnsi="宋体" w:cs="Times New Roman"/>
      <w:b/>
      <w:bCs/>
      <w:spacing w:val="10"/>
      <w:kern w:val="44"/>
      <w:sz w:val="48"/>
      <w:szCs w:val="48"/>
    </w:rPr>
  </w:style>
  <w:style w:type="paragraph" w:styleId="a6">
    <w:name w:val="Normal (Web)"/>
    <w:basedOn w:val="a"/>
    <w:qFormat/>
    <w:rsid w:val="009B7B66"/>
    <w:pPr>
      <w:widowControl/>
      <w:spacing w:beforeAutospacing="1" w:afterAutospacing="1"/>
      <w:jc w:val="left"/>
    </w:pPr>
    <w:rPr>
      <w:rFonts w:ascii="宋体" w:eastAsia="宋体" w:hAnsi="宋体" w:cs="Times New Roman"/>
      <w:kern w:val="0"/>
      <w:sz w:val="24"/>
    </w:rPr>
  </w:style>
  <w:style w:type="character" w:styleId="a7">
    <w:name w:val="Hyperlink"/>
    <w:basedOn w:val="a1"/>
    <w:uiPriority w:val="99"/>
    <w:qFormat/>
    <w:rsid w:val="009B7B66"/>
    <w:rPr>
      <w:color w:val="0000FF"/>
      <w:u w:val="single"/>
    </w:rPr>
  </w:style>
  <w:style w:type="paragraph" w:styleId="a0">
    <w:name w:val="Body Text"/>
    <w:basedOn w:val="a"/>
    <w:link w:val="Char1"/>
    <w:uiPriority w:val="99"/>
    <w:semiHidden/>
    <w:unhideWhenUsed/>
    <w:rsid w:val="009B7B66"/>
    <w:pPr>
      <w:spacing w:after="120"/>
    </w:pPr>
  </w:style>
  <w:style w:type="character" w:customStyle="1" w:styleId="Char1">
    <w:name w:val="正文文本 Char"/>
    <w:basedOn w:val="a1"/>
    <w:link w:val="a0"/>
    <w:uiPriority w:val="99"/>
    <w:semiHidden/>
    <w:rsid w:val="009B7B66"/>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280</Words>
  <Characters>1599</Characters>
  <Application>Microsoft Office Word</Application>
  <DocSecurity>0</DocSecurity>
  <Lines>13</Lines>
  <Paragraphs>3</Paragraphs>
  <ScaleCrop>false</ScaleCrop>
  <Company/>
  <LinksUpToDate>false</LinksUpToDate>
  <CharactersWithSpaces>1876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史珺</dc:creator>
  <cp:keywords/>
  <dc:description/>
  <cp:lastModifiedBy>史珺</cp:lastModifiedBy>
  <cp:revision>2</cp:revision>
  <dcterms:created xsi:type="dcterms:W3CDTF">2023-09-25T03:59:00Z</dcterms:created>
  <dcterms:modified xsi:type="dcterms:W3CDTF">2023-09-25T03:59:00Z</dcterms:modified>
</cp:coreProperties>
</file>