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3BBA" w:rsidRDefault="004B3BBA" w:rsidP="004B3BBA">
      <w:pPr>
        <w:pStyle w:val="1"/>
        <w:jc w:val="center"/>
        <w:rPr>
          <w:rFonts w:hint="default"/>
          <w:sz w:val="44"/>
          <w:szCs w:val="44"/>
        </w:rPr>
      </w:pPr>
      <w:bookmarkStart w:id="0" w:name="_GoBack"/>
      <w:r>
        <w:rPr>
          <w:sz w:val="44"/>
          <w:szCs w:val="44"/>
        </w:rPr>
        <w:t>社会团体创新管理机制</w:t>
      </w:r>
    </w:p>
    <w:bookmarkEnd w:id="0"/>
    <w:p w:rsidR="004B3BBA" w:rsidRDefault="004B3BBA" w:rsidP="004B3BBA">
      <w:pPr>
        <w:jc w:val="center"/>
        <w:rPr>
          <w:rFonts w:ascii="华文中宋" w:eastAsia="华文中宋" w:hAnsi="华文中宋" w:cs="华文中宋"/>
          <w:sz w:val="36"/>
          <w:szCs w:val="36"/>
        </w:rPr>
      </w:pPr>
      <w:r>
        <w:rPr>
          <w:rFonts w:ascii="华文中宋" w:eastAsia="华文中宋" w:hAnsi="华文中宋" w:cs="华文中宋" w:hint="eastAsia"/>
          <w:sz w:val="36"/>
          <w:szCs w:val="36"/>
          <w:lang w:bidi="ar"/>
        </w:rPr>
        <w:t xml:space="preserve"> </w:t>
      </w:r>
    </w:p>
    <w:p w:rsidR="004B3BBA" w:rsidRDefault="004B3BBA" w:rsidP="004B3BBA">
      <w:pPr>
        <w:autoSpaceDE w:val="0"/>
        <w:ind w:firstLineChars="200" w:firstLine="640"/>
        <w:rPr>
          <w:rFonts w:ascii="仿宋" w:eastAsia="仿宋" w:hAnsi="仿宋" w:cs="仿宋"/>
          <w:sz w:val="32"/>
          <w:szCs w:val="32"/>
        </w:rPr>
      </w:pPr>
      <w:r>
        <w:rPr>
          <w:rFonts w:ascii="仿宋" w:eastAsia="仿宋" w:hAnsi="仿宋" w:cs="仿宋" w:hint="eastAsia"/>
          <w:sz w:val="32"/>
          <w:szCs w:val="32"/>
          <w:u w:val="single"/>
          <w:lang w:bidi="ar"/>
        </w:rPr>
        <w:t>深圳市深圳标准促进会</w:t>
      </w:r>
      <w:r>
        <w:rPr>
          <w:rFonts w:ascii="仿宋" w:eastAsia="仿宋" w:hAnsi="仿宋" w:cs="仿宋" w:hint="eastAsia"/>
          <w:color w:val="000000"/>
          <w:kern w:val="0"/>
          <w:sz w:val="32"/>
          <w:szCs w:val="32"/>
          <w:lang w:bidi="ar"/>
        </w:rPr>
        <w:t>（以下简称“本团体”）</w:t>
      </w:r>
      <w:r>
        <w:rPr>
          <w:rFonts w:ascii="仿宋" w:eastAsia="仿宋" w:hAnsi="仿宋" w:cs="仿宋" w:hint="eastAsia"/>
          <w:sz w:val="32"/>
          <w:szCs w:val="32"/>
          <w:lang w:bidi="ar"/>
        </w:rPr>
        <w:t>建立一个开放的沟通渠道，定期与社会团体成员进行交流，了解他们的想法和需求，及时解决问题，提高社会团体成员的参与度和归属感。社会团体管理机制需要注重人性化,成员是社会团体的核心，他们的需求和意见应该得到充分的尊重和考虑。</w:t>
      </w:r>
    </w:p>
    <w:p w:rsidR="004B3BBA" w:rsidRDefault="004B3BBA" w:rsidP="004B3BBA">
      <w:pPr>
        <w:autoSpaceDE w:val="0"/>
        <w:ind w:firstLineChars="200" w:firstLine="643"/>
        <w:rPr>
          <w:rFonts w:ascii="仿宋" w:eastAsia="仿宋" w:hAnsi="仿宋" w:cs="仿宋"/>
          <w:b/>
          <w:bCs/>
          <w:sz w:val="32"/>
          <w:szCs w:val="32"/>
        </w:rPr>
      </w:pPr>
      <w:r>
        <w:rPr>
          <w:rFonts w:ascii="仿宋" w:eastAsia="仿宋" w:hAnsi="仿宋" w:cs="仿宋" w:hint="eastAsia"/>
          <w:b/>
          <w:bCs/>
          <w:sz w:val="32"/>
          <w:szCs w:val="32"/>
          <w:lang w:bidi="ar"/>
        </w:rPr>
        <w:t>一、管理机制的创新性。</w:t>
      </w:r>
    </w:p>
    <w:p w:rsidR="004B3BBA" w:rsidRDefault="004B3BBA" w:rsidP="004B3BBA">
      <w:pPr>
        <w:autoSpaceDE w:val="0"/>
        <w:ind w:firstLineChars="200" w:firstLine="640"/>
        <w:rPr>
          <w:rFonts w:ascii="仿宋" w:eastAsia="仿宋" w:hAnsi="仿宋" w:cs="仿宋"/>
          <w:sz w:val="32"/>
          <w:szCs w:val="32"/>
        </w:rPr>
      </w:pPr>
      <w:r>
        <w:rPr>
          <w:rFonts w:ascii="仿宋" w:eastAsia="仿宋" w:hAnsi="仿宋" w:cs="仿宋" w:hint="eastAsia"/>
          <w:sz w:val="32"/>
          <w:szCs w:val="32"/>
          <w:lang w:bidi="ar"/>
        </w:rPr>
        <w:t>本团体不断探索新的管理方式和方法，以适应不同社会团体的需求和特点。例如，可以采用线上线下相结合的方式，通过社交媒体和网络平台进行社会团体活动的宣传和组织，同时也可以利用线下活动增强社会团体成员之间的交流和互动。</w:t>
      </w:r>
    </w:p>
    <w:p w:rsidR="004B3BBA" w:rsidRDefault="004B3BBA" w:rsidP="004B3BBA">
      <w:pPr>
        <w:autoSpaceDE w:val="0"/>
        <w:ind w:firstLineChars="200" w:firstLine="643"/>
        <w:rPr>
          <w:rFonts w:ascii="仿宋" w:eastAsia="仿宋" w:hAnsi="仿宋" w:cs="仿宋"/>
          <w:b/>
          <w:bCs/>
          <w:sz w:val="32"/>
          <w:szCs w:val="32"/>
        </w:rPr>
      </w:pPr>
      <w:r>
        <w:rPr>
          <w:rFonts w:ascii="仿宋" w:eastAsia="仿宋" w:hAnsi="仿宋" w:cs="仿宋" w:hint="eastAsia"/>
          <w:b/>
          <w:bCs/>
          <w:sz w:val="32"/>
          <w:szCs w:val="32"/>
          <w:lang w:bidi="ar"/>
        </w:rPr>
        <w:t>二、管理机制的规范性。</w:t>
      </w:r>
    </w:p>
    <w:p w:rsidR="004B3BBA" w:rsidRDefault="004B3BBA" w:rsidP="004B3BBA">
      <w:pPr>
        <w:autoSpaceDE w:val="0"/>
        <w:ind w:firstLineChars="200" w:firstLine="640"/>
        <w:rPr>
          <w:rFonts w:ascii="仿宋" w:eastAsia="仿宋" w:hAnsi="仿宋" w:cs="仿宋"/>
          <w:sz w:val="32"/>
          <w:szCs w:val="32"/>
        </w:rPr>
      </w:pPr>
      <w:r>
        <w:rPr>
          <w:rFonts w:ascii="仿宋" w:eastAsia="仿宋" w:hAnsi="仿宋" w:cs="仿宋" w:hint="eastAsia"/>
          <w:sz w:val="32"/>
          <w:szCs w:val="32"/>
          <w:lang w:bidi="ar"/>
        </w:rPr>
        <w:t>本团体建立完善的管理制度和规章制度，明确社会团体成员的权利和义务，规范社会团体活动的组织和管理。同时，理事会和秘书处也应该加强对社会团体成员的管理和监督及时发现和解决问题，确保社会团体活动的顺利进行。</w:t>
      </w:r>
    </w:p>
    <w:p w:rsidR="004B3BBA" w:rsidRDefault="004B3BBA" w:rsidP="004B3BBA">
      <w:pPr>
        <w:autoSpaceDE w:val="0"/>
        <w:ind w:firstLineChars="200" w:firstLine="643"/>
        <w:rPr>
          <w:rFonts w:ascii="仿宋" w:eastAsia="仿宋" w:hAnsi="仿宋" w:cs="仿宋"/>
          <w:b/>
          <w:bCs/>
          <w:sz w:val="32"/>
          <w:szCs w:val="32"/>
        </w:rPr>
      </w:pPr>
      <w:r>
        <w:rPr>
          <w:rFonts w:ascii="仿宋" w:eastAsia="仿宋" w:hAnsi="仿宋" w:cs="仿宋" w:hint="eastAsia"/>
          <w:b/>
          <w:bCs/>
          <w:sz w:val="32"/>
          <w:szCs w:val="32"/>
          <w:lang w:bidi="ar"/>
        </w:rPr>
        <w:t>三、管理机制的协作性。</w:t>
      </w:r>
    </w:p>
    <w:p w:rsidR="004B3BBA" w:rsidRDefault="004B3BBA" w:rsidP="004B3BBA">
      <w:pPr>
        <w:autoSpaceDE w:val="0"/>
        <w:ind w:firstLineChars="200" w:firstLine="640"/>
        <w:rPr>
          <w:rFonts w:ascii="仿宋" w:eastAsia="仿宋" w:hAnsi="仿宋" w:cs="仿宋"/>
          <w:sz w:val="32"/>
          <w:szCs w:val="32"/>
        </w:rPr>
      </w:pPr>
      <w:r>
        <w:rPr>
          <w:rFonts w:ascii="仿宋" w:eastAsia="仿宋" w:hAnsi="仿宋" w:cs="仿宋" w:hint="eastAsia"/>
          <w:sz w:val="32"/>
          <w:szCs w:val="32"/>
          <w:lang w:bidi="ar"/>
        </w:rPr>
        <w:t>本团体领导班子与社会团体成员建立良好的合作关系，共同制定社会团体发展计划和活动方案，共同推动社会团体</w:t>
      </w:r>
      <w:r>
        <w:rPr>
          <w:rFonts w:ascii="仿宋" w:eastAsia="仿宋" w:hAnsi="仿宋" w:cs="仿宋" w:hint="eastAsia"/>
          <w:sz w:val="32"/>
          <w:szCs w:val="32"/>
          <w:lang w:bidi="ar"/>
        </w:rPr>
        <w:lastRenderedPageBreak/>
        <w:t>的发展和壮大。同时，理事长、秘书长等主要管理者也应该与其他社会团体管理者进行交流和合作，分享管理经验和资源，共同促进社会团体文化的繁荣发展。</w:t>
      </w:r>
    </w:p>
    <w:p w:rsidR="00C441A5" w:rsidRDefault="004B3BBA" w:rsidP="004B3BBA">
      <w:r>
        <w:rPr>
          <w:rFonts w:ascii="仿宋" w:eastAsia="仿宋" w:hAnsi="仿宋" w:cs="仿宋" w:hint="eastAsia"/>
          <w:sz w:val="32"/>
          <w:szCs w:val="32"/>
          <w:lang w:bidi="ar"/>
        </w:rPr>
        <w:t>社会团体创新管理机制是一个不断探索和完善的过程。社会团体管理者应该注重人性化、创新性、规范性和协作性，不断提高管理水平和管理效率，为社会团体的发展和壮大提供有力的保障。</w:t>
      </w:r>
    </w:p>
    <w:sectPr w:rsidR="00C441A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7D2B" w:rsidRDefault="00C17D2B" w:rsidP="004B3BBA">
      <w:r>
        <w:separator/>
      </w:r>
    </w:p>
  </w:endnote>
  <w:endnote w:type="continuationSeparator" w:id="0">
    <w:p w:rsidR="00C17D2B" w:rsidRDefault="00C17D2B" w:rsidP="004B3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7D2B" w:rsidRDefault="00C17D2B" w:rsidP="004B3BBA">
      <w:r>
        <w:separator/>
      </w:r>
    </w:p>
  </w:footnote>
  <w:footnote w:type="continuationSeparator" w:id="0">
    <w:p w:rsidR="00C17D2B" w:rsidRDefault="00C17D2B" w:rsidP="004B3B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4EB"/>
    <w:rsid w:val="000734EB"/>
    <w:rsid w:val="004B3BBA"/>
    <w:rsid w:val="00C17D2B"/>
    <w:rsid w:val="00C441A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2593390-CD37-4CD9-A405-35A9FDA4B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4B3BBA"/>
    <w:pPr>
      <w:widowControl w:val="0"/>
      <w:jc w:val="both"/>
    </w:pPr>
    <w:rPr>
      <w:szCs w:val="24"/>
    </w:rPr>
  </w:style>
  <w:style w:type="paragraph" w:styleId="1">
    <w:name w:val="heading 1"/>
    <w:basedOn w:val="a"/>
    <w:next w:val="a"/>
    <w:link w:val="1Char"/>
    <w:uiPriority w:val="9"/>
    <w:qFormat/>
    <w:rsid w:val="004B3BBA"/>
    <w:pPr>
      <w:spacing w:beforeAutospacing="1" w:afterAutospacing="1"/>
      <w:jc w:val="left"/>
      <w:outlineLvl w:val="0"/>
    </w:pPr>
    <w:rPr>
      <w:rFonts w:ascii="宋体" w:eastAsia="宋体" w:hAnsi="宋体" w:cs="Times New Roman" w:hint="eastAsia"/>
      <w:b/>
      <w:bCs/>
      <w:spacing w:val="10"/>
      <w:kern w:val="44"/>
      <w:sz w:val="48"/>
      <w:szCs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4B3BB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4B3BBA"/>
    <w:rPr>
      <w:sz w:val="18"/>
      <w:szCs w:val="18"/>
    </w:rPr>
  </w:style>
  <w:style w:type="paragraph" w:styleId="a5">
    <w:name w:val="footer"/>
    <w:basedOn w:val="a"/>
    <w:link w:val="Char0"/>
    <w:uiPriority w:val="99"/>
    <w:unhideWhenUsed/>
    <w:rsid w:val="004B3BBA"/>
    <w:pPr>
      <w:tabs>
        <w:tab w:val="center" w:pos="4153"/>
        <w:tab w:val="right" w:pos="8306"/>
      </w:tabs>
      <w:snapToGrid w:val="0"/>
      <w:jc w:val="left"/>
    </w:pPr>
    <w:rPr>
      <w:sz w:val="18"/>
      <w:szCs w:val="18"/>
    </w:rPr>
  </w:style>
  <w:style w:type="character" w:customStyle="1" w:styleId="Char0">
    <w:name w:val="页脚 Char"/>
    <w:basedOn w:val="a1"/>
    <w:link w:val="a5"/>
    <w:uiPriority w:val="99"/>
    <w:rsid w:val="004B3BBA"/>
    <w:rPr>
      <w:sz w:val="18"/>
      <w:szCs w:val="18"/>
    </w:rPr>
  </w:style>
  <w:style w:type="character" w:customStyle="1" w:styleId="1Char">
    <w:name w:val="标题 1 Char"/>
    <w:basedOn w:val="a1"/>
    <w:link w:val="1"/>
    <w:uiPriority w:val="9"/>
    <w:rsid w:val="004B3BBA"/>
    <w:rPr>
      <w:rFonts w:ascii="宋体" w:eastAsia="宋体" w:hAnsi="宋体" w:cs="Times New Roman"/>
      <w:b/>
      <w:bCs/>
      <w:spacing w:val="10"/>
      <w:kern w:val="44"/>
      <w:sz w:val="48"/>
      <w:szCs w:val="48"/>
    </w:rPr>
  </w:style>
  <w:style w:type="paragraph" w:styleId="a0">
    <w:name w:val="Body Text"/>
    <w:basedOn w:val="a"/>
    <w:link w:val="Char1"/>
    <w:uiPriority w:val="99"/>
    <w:semiHidden/>
    <w:unhideWhenUsed/>
    <w:rsid w:val="004B3BBA"/>
    <w:pPr>
      <w:spacing w:after="120"/>
    </w:pPr>
  </w:style>
  <w:style w:type="character" w:customStyle="1" w:styleId="Char1">
    <w:name w:val="正文文本 Char"/>
    <w:basedOn w:val="a1"/>
    <w:link w:val="a0"/>
    <w:uiPriority w:val="99"/>
    <w:semiHidden/>
    <w:rsid w:val="004B3BBA"/>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88</Words>
  <Characters>505</Characters>
  <Application>Microsoft Office Word</Application>
  <DocSecurity>0</DocSecurity>
  <Lines>4</Lines>
  <Paragraphs>1</Paragraphs>
  <ScaleCrop>false</ScaleCrop>
  <Company/>
  <LinksUpToDate>false</LinksUpToDate>
  <CharactersWithSpaces>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史珺</dc:creator>
  <cp:keywords/>
  <dc:description/>
  <cp:lastModifiedBy>史珺</cp:lastModifiedBy>
  <cp:revision>2</cp:revision>
  <dcterms:created xsi:type="dcterms:W3CDTF">2023-09-25T04:01:00Z</dcterms:created>
  <dcterms:modified xsi:type="dcterms:W3CDTF">2023-09-25T04:01:00Z</dcterms:modified>
</cp:coreProperties>
</file>