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2B0" w:rsidRDefault="00C872B0" w:rsidP="00C872B0">
      <w:pPr>
        <w:pStyle w:val="1"/>
        <w:keepNext/>
        <w:keepLines/>
        <w:jc w:val="center"/>
        <w:rPr>
          <w:rFonts w:cs="宋体" w:hint="default"/>
          <w:sz w:val="44"/>
          <w:szCs w:val="44"/>
        </w:rPr>
      </w:pPr>
      <w:bookmarkStart w:id="0" w:name="_GoBack"/>
      <w:r>
        <w:rPr>
          <w:rFonts w:cs="宋体"/>
          <w:sz w:val="44"/>
          <w:szCs w:val="44"/>
        </w:rPr>
        <w:t>印章管理制度</w:t>
      </w:r>
    </w:p>
    <w:bookmarkEnd w:id="0"/>
    <w:p w:rsidR="00C872B0" w:rsidRDefault="00C872B0" w:rsidP="00C872B0">
      <w:pPr>
        <w:rPr>
          <w:rFonts w:ascii="Times New Roman" w:eastAsia="仿宋_GB2312" w:hAnsi="Times New Roman" w:cs="Times New Roman"/>
          <w:spacing w:val="10"/>
          <w:sz w:val="24"/>
        </w:rPr>
      </w:pPr>
      <w:r>
        <w:rPr>
          <w:rFonts w:ascii="Times New Roman" w:eastAsia="仿宋_GB2312" w:hAnsi="Times New Roman" w:cs="Times New Roman"/>
          <w:spacing w:val="10"/>
          <w:sz w:val="24"/>
          <w:lang w:bidi="ar"/>
        </w:rPr>
        <w:t xml:space="preserve"> </w:t>
      </w:r>
    </w:p>
    <w:p w:rsidR="00C872B0" w:rsidRDefault="00C872B0" w:rsidP="00C872B0">
      <w:pPr>
        <w:autoSpaceDE w:val="0"/>
        <w:ind w:firstLineChars="200" w:firstLine="680"/>
        <w:jc w:val="center"/>
        <w:rPr>
          <w:rFonts w:ascii="黑体" w:eastAsia="黑体" w:hAnsi="宋体" w:cs="黑体"/>
          <w:bCs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bCs/>
          <w:color w:val="000000"/>
          <w:spacing w:val="10"/>
          <w:sz w:val="32"/>
          <w:szCs w:val="32"/>
          <w:lang w:bidi="ar"/>
        </w:rPr>
        <w:t>第一章 总则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16"/>
        <w:rPr>
          <w:rFonts w:ascii="仿宋" w:eastAsia="仿宋" w:hAnsi="仿宋" w:cs="仿宋"/>
          <w:color w:val="000000"/>
          <w:spacing w:val="-6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为加强</w:t>
      </w:r>
      <w:r>
        <w:rPr>
          <w:rFonts w:ascii="仿宋" w:eastAsia="仿宋" w:hAnsi="仿宋" w:cs="仿宋" w:hint="eastAsia"/>
          <w:spacing w:val="10"/>
          <w:sz w:val="32"/>
          <w:szCs w:val="32"/>
          <w:u w:val="single"/>
          <w:lang w:bidi="ar"/>
        </w:rPr>
        <w:t>深圳市深圳标准促进会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（以下简称“本组织”）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印章管理工作，确保印章管理的合法性、规范性、严肃性和安全性，有效维护本组织利益，依据《社会团体登记管理条例》《民办非企业单位登记管理暂行条例》《国务院关于国家行政机关和企业事业单位社会机构印章管理的规定》《民办非企业单位印章管理规定》等有关法规、政策和本组织章程，结合实际情况，制定本组织印章管理制度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6"/>
        <w:rPr>
          <w:rFonts w:ascii="仿宋" w:eastAsia="仿宋" w:hAnsi="仿宋" w:cs="仿宋"/>
          <w:color w:val="000000"/>
          <w:spacing w:val="-1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本制度所称的印章是指本组织的名称印章、法定代表人印章和专用印章（专用印章分为财务专用章、发票专用章、合同专用章、钢印等）。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2"/>
        <w:rPr>
          <w:rFonts w:ascii="Times New Roman" w:eastAsia="仿宋" w:hAnsi="Times New Roman" w:cs="Times New Roman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印章管理包括刻印、授权、使用、废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止、更换。本组织的印章刻制应严格遵守国家相关法律法规，严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禁在</w:t>
      </w:r>
      <w:r>
        <w:rPr>
          <w:rFonts w:ascii="仿宋" w:eastAsia="仿宋" w:hAnsi="仿宋" w:cs="仿宋" w:hint="eastAsia"/>
          <w:color w:val="000000"/>
          <w:spacing w:val="-8"/>
          <w:sz w:val="32"/>
          <w:szCs w:val="32"/>
          <w:lang w:bidi="ar"/>
        </w:rPr>
        <w:t>非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法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定机构刻制印章。</w:t>
      </w:r>
    </w:p>
    <w:p w:rsidR="00C872B0" w:rsidRDefault="00C872B0" w:rsidP="00C872B0">
      <w:pPr>
        <w:pStyle w:val="a6"/>
        <w:widowControl w:val="0"/>
        <w:autoSpaceDE w:val="0"/>
        <w:spacing w:beforeAutospacing="0" w:afterAutospacing="0"/>
        <w:ind w:firstLineChars="200" w:firstLine="520"/>
        <w:jc w:val="both"/>
        <w:textAlignment w:val="baseline"/>
        <w:rPr>
          <w:rFonts w:ascii="Calibri" w:eastAsia="仿宋_GB2312" w:hAnsi="Calibri"/>
          <w:spacing w:val="10"/>
          <w:kern w:val="2"/>
        </w:rPr>
      </w:pPr>
      <w:r>
        <w:rPr>
          <w:rFonts w:ascii="Calibri" w:eastAsia="仿宋_GB2312" w:hAnsi="Calibri"/>
          <w:spacing w:val="10"/>
          <w:kern w:val="2"/>
          <w:lang w:bidi="ar"/>
        </w:rPr>
        <w:t xml:space="preserve"> </w:t>
      </w:r>
    </w:p>
    <w:p w:rsidR="00C872B0" w:rsidRDefault="00C872B0" w:rsidP="00C872B0">
      <w:pPr>
        <w:autoSpaceDE w:val="0"/>
        <w:ind w:firstLineChars="200" w:firstLine="680"/>
        <w:jc w:val="center"/>
        <w:rPr>
          <w:rFonts w:ascii="仿宋_GB2312" w:eastAsia="仿宋_GB2312" w:hAnsi="Calibri" w:cs="仿宋_GB2312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第二章 印章保管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2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印章应授权指定的保管人负责保管，被指定的保管人应具备良好的职业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道德和操守。印章保管人具有保管、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登记、监督等多重责任</w:t>
      </w:r>
      <w:r>
        <w:rPr>
          <w:rFonts w:ascii="仿宋" w:eastAsia="仿宋" w:hAnsi="仿宋" w:cs="仿宋" w:hint="eastAsia"/>
          <w:color w:val="000000"/>
          <w:spacing w:val="-10"/>
          <w:sz w:val="32"/>
          <w:szCs w:val="32"/>
          <w:lang w:bidi="ar"/>
        </w:rPr>
        <w:t>与权利。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2"/>
        <w:rPr>
          <w:rFonts w:ascii="仿宋" w:eastAsia="仿宋" w:hAnsi="仿宋" w:cs="仿宋"/>
          <w:color w:val="000000"/>
          <w:spacing w:val="-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本组织预留在银行的印鉴应为本组织法定代表人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、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财务专用章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。法定代表人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与公章，其保管人不得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lastRenderedPageBreak/>
        <w:t>为同一人。印章保管人应妥善保管印章，并规范用印。防止因印章丢失、被盗用、滥用等行为给本组织造成损失，如因违反规定使用印章造成严重后果的，追究保管人或责任人的相关责任。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0"/>
        <w:rPr>
          <w:rFonts w:ascii="宋体" w:eastAsia="宋体" w:hAnsi="宋体" w:cs="宋体"/>
          <w:b/>
          <w:bCs/>
          <w:color w:val="000000"/>
          <w:spacing w:val="10"/>
          <w:sz w:val="24"/>
        </w:rPr>
      </w:pP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根据印章性质，印章保管人应承担责任是：1.公章的保管人为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 秘书处 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；2.法定代表人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的保管人为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，无独立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lang w:bidi="ar"/>
        </w:rPr>
        <w:t>使用权利；3.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财务专用章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lang w:bidi="ar"/>
        </w:rPr>
        <w:t>的保管人为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lang w:bidi="ar"/>
        </w:rPr>
        <w:t>，无独立使用权利，但具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有监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督</w:t>
      </w:r>
      <w:r>
        <w:rPr>
          <w:rFonts w:ascii="仿宋" w:eastAsia="仿宋" w:hAnsi="仿宋" w:cs="仿宋" w:hint="eastAsia"/>
          <w:color w:val="000000"/>
          <w:spacing w:val="-3"/>
          <w:sz w:val="32"/>
          <w:szCs w:val="32"/>
          <w:lang w:bidi="ar"/>
        </w:rPr>
        <w:t>及使用审批权力。</w:t>
      </w:r>
    </w:p>
    <w:p w:rsidR="00C872B0" w:rsidRDefault="00C872B0" w:rsidP="00C872B0">
      <w:pPr>
        <w:pStyle w:val="a6"/>
        <w:widowControl w:val="0"/>
        <w:autoSpaceDE w:val="0"/>
        <w:spacing w:beforeAutospacing="0" w:afterAutospacing="0"/>
        <w:ind w:firstLineChars="200" w:firstLine="520"/>
        <w:jc w:val="both"/>
        <w:textAlignment w:val="baseline"/>
        <w:rPr>
          <w:rFonts w:ascii="Calibri" w:eastAsia="仿宋_GB2312" w:hAnsi="Calibri"/>
          <w:spacing w:val="10"/>
          <w:kern w:val="2"/>
        </w:rPr>
      </w:pPr>
      <w:r>
        <w:rPr>
          <w:rFonts w:ascii="Calibri" w:eastAsia="仿宋_GB2312" w:hAnsi="Calibri"/>
          <w:spacing w:val="10"/>
          <w:kern w:val="2"/>
          <w:lang w:bidi="ar"/>
        </w:rPr>
        <w:t xml:space="preserve"> </w:t>
      </w:r>
    </w:p>
    <w:p w:rsidR="00C872B0" w:rsidRDefault="00C872B0" w:rsidP="00C872B0">
      <w:pPr>
        <w:autoSpaceDE w:val="0"/>
        <w:ind w:firstLineChars="200" w:firstLine="680"/>
        <w:jc w:val="center"/>
        <w:rPr>
          <w:rFonts w:ascii="黑体" w:eastAsia="黑体" w:hAnsi="宋体" w:cs="黑体"/>
          <w:color w:val="000000"/>
          <w:spacing w:val="-6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第三章 印章使用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严禁在空白纸张、合同、协议、证明及介绍信等加盖公章、财务章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和法定代表人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印章。严禁任何人未经批准将印章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借出代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本组织使用。确需携</w:t>
      </w:r>
      <w:r>
        <w:rPr>
          <w:rFonts w:ascii="仿宋" w:eastAsia="仿宋" w:hAnsi="仿宋" w:cs="仿宋" w:hint="eastAsia"/>
          <w:color w:val="000000"/>
          <w:spacing w:val="-3"/>
          <w:sz w:val="32"/>
          <w:szCs w:val="32"/>
          <w:lang w:bidi="ar"/>
        </w:rPr>
        <w:t>带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公章、法定代表人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等外出办事或出差时，</w:t>
      </w:r>
      <w:r>
        <w:rPr>
          <w:rFonts w:ascii="仿宋" w:eastAsia="仿宋" w:hAnsi="仿宋" w:cs="仿宋" w:hint="eastAsia"/>
          <w:color w:val="000000"/>
          <w:spacing w:val="-10"/>
          <w:sz w:val="32"/>
          <w:szCs w:val="32"/>
          <w:lang w:bidi="ar"/>
        </w:rPr>
        <w:t>应事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先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经法定代表人批准，并应至少两人共同登记《印章借用登记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本》，共同携带印章，共同使用。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印章外出期间，借用人只可将印章用于申请事由，并对印章的使用后果承担一切责任。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办理完毕后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，经办人应共同归还印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章，并</w:t>
      </w:r>
      <w:r>
        <w:rPr>
          <w:rFonts w:ascii="仿宋" w:eastAsia="仿宋" w:hAnsi="仿宋" w:cs="仿宋" w:hint="eastAsia"/>
          <w:color w:val="000000"/>
          <w:spacing w:val="-3"/>
          <w:sz w:val="32"/>
          <w:szCs w:val="32"/>
          <w:lang w:bidi="ar"/>
        </w:rPr>
        <w:t>办理借用注销登记。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6"/>
        <w:rPr>
          <w:rFonts w:ascii="Times New Roman" w:eastAsia="仿宋_GB2312" w:hAnsi="Times New Roman" w:cs="Times New Roman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印前要核实签发人姓名、用印件内容与落款。盖印位置要恰当，印迹要端正清晰。经办人、审批人对盖章的材料内容真实性、合法性负</w:t>
      </w:r>
      <w:r>
        <w:rPr>
          <w:rFonts w:ascii="仿宋" w:eastAsia="仿宋" w:hAnsi="仿宋" w:cs="仿宋" w:hint="eastAsia"/>
          <w:color w:val="000000"/>
          <w:spacing w:val="-15"/>
          <w:sz w:val="32"/>
          <w:szCs w:val="32"/>
          <w:lang w:bidi="ar"/>
        </w:rPr>
        <w:t>责</w:t>
      </w:r>
      <w:r>
        <w:rPr>
          <w:rFonts w:ascii="仿宋" w:eastAsia="仿宋" w:hAnsi="仿宋" w:cs="仿宋" w:hint="eastAsia"/>
          <w:color w:val="000000"/>
          <w:spacing w:val="-14"/>
          <w:sz w:val="32"/>
          <w:szCs w:val="32"/>
          <w:lang w:bidi="ar"/>
        </w:rPr>
        <w:t>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6"/>
        <w:rPr>
          <w:rFonts w:ascii="仿宋" w:eastAsia="仿宋" w:hAnsi="仿宋" w:cs="仿宋"/>
          <w:color w:val="000000"/>
          <w:spacing w:val="-1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印章保管人因事离岗时，应由组织负责人指定人员暂时代管，以免贻误工作。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7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9"/>
          <w:sz w:val="32"/>
          <w:szCs w:val="32"/>
          <w:lang w:bidi="ar"/>
        </w:rPr>
        <w:lastRenderedPageBreak/>
        <w:t>以本组织名义上报、外送、下发的文件、合同、资料、报表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等法律文件，履行规定报批程序后，应经法定代表人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审阅批准方可盖</w:t>
      </w:r>
      <w:r>
        <w:rPr>
          <w:rFonts w:ascii="仿宋" w:eastAsia="仿宋" w:hAnsi="仿宋" w:cs="仿宋" w:hint="eastAsia"/>
          <w:color w:val="000000"/>
          <w:spacing w:val="-15"/>
          <w:sz w:val="32"/>
          <w:szCs w:val="32"/>
          <w:lang w:bidi="ar"/>
        </w:rPr>
        <w:t>章</w:t>
      </w:r>
      <w:r>
        <w:rPr>
          <w:rFonts w:ascii="仿宋" w:eastAsia="仿宋" w:hAnsi="仿宋" w:cs="仿宋" w:hint="eastAsia"/>
          <w:color w:val="000000"/>
          <w:spacing w:val="-14"/>
          <w:sz w:val="32"/>
          <w:szCs w:val="32"/>
          <w:lang w:bidi="ar"/>
        </w:rPr>
        <w:t>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5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4"/>
          <w:sz w:val="32"/>
          <w:szCs w:val="32"/>
          <w:lang w:bidi="ar"/>
        </w:rPr>
        <w:t>申请盖章人应填写《用章审批单》，填写内容包括：申请</w:t>
      </w:r>
      <w:r>
        <w:rPr>
          <w:rFonts w:ascii="仿宋" w:eastAsia="仿宋" w:hAnsi="仿宋" w:cs="仿宋" w:hint="eastAsia"/>
          <w:color w:val="000000"/>
          <w:spacing w:val="16"/>
          <w:sz w:val="32"/>
          <w:szCs w:val="32"/>
          <w:lang w:bidi="ar"/>
        </w:rPr>
        <w:t>部门</w:t>
      </w:r>
      <w:r>
        <w:rPr>
          <w:rFonts w:ascii="仿宋" w:eastAsia="仿宋" w:hAnsi="仿宋" w:cs="仿宋" w:hint="eastAsia"/>
          <w:color w:val="000000"/>
          <w:spacing w:val="13"/>
          <w:sz w:val="32"/>
          <w:szCs w:val="32"/>
          <w:lang w:bidi="ar"/>
        </w:rPr>
        <w:t>、</w:t>
      </w:r>
      <w:r>
        <w:rPr>
          <w:rFonts w:ascii="仿宋" w:eastAsia="仿宋" w:hAnsi="仿宋" w:cs="仿宋" w:hint="eastAsia"/>
          <w:color w:val="000000"/>
          <w:spacing w:val="8"/>
          <w:sz w:val="32"/>
          <w:szCs w:val="32"/>
          <w:lang w:bidi="ar"/>
        </w:rPr>
        <w:t>经办人姓名（本人签名）、申请日期、文件材料名称、内容摘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要及拟报送部门或用途等。经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u w:val="single"/>
          <w:lang w:bidi="ar"/>
        </w:rPr>
        <w:t xml:space="preserve">秘书长 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审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核同意后，由法定代表人</w:t>
      </w:r>
      <w:r>
        <w:rPr>
          <w:rFonts w:ascii="仿宋" w:eastAsia="仿宋" w:hAnsi="仿宋" w:cs="仿宋" w:hint="eastAsia"/>
          <w:color w:val="000000"/>
          <w:spacing w:val="-3"/>
          <w:sz w:val="32"/>
          <w:szCs w:val="32"/>
          <w:lang w:bidi="ar"/>
        </w:rPr>
        <w:t>核准签署。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7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9"/>
          <w:sz w:val="32"/>
          <w:szCs w:val="32"/>
          <w:lang w:bidi="ar"/>
        </w:rPr>
        <w:t>公章保管人根据已签批的用章审批单在文件资料上加盖公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章，并在印章使用登记簿内登记盖章日期、事项、报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送单位等。用印</w:t>
      </w:r>
      <w:r>
        <w:rPr>
          <w:rFonts w:ascii="仿宋" w:eastAsia="仿宋" w:hAnsi="仿宋" w:cs="仿宋" w:hint="eastAsia"/>
          <w:color w:val="000000"/>
          <w:spacing w:val="-14"/>
          <w:sz w:val="32"/>
          <w:szCs w:val="32"/>
          <w:lang w:bidi="ar"/>
        </w:rPr>
        <w:t>完毕</w:t>
      </w:r>
      <w:r>
        <w:rPr>
          <w:rFonts w:ascii="仿宋" w:eastAsia="仿宋" w:hAnsi="仿宋" w:cs="仿宋" w:hint="eastAsia"/>
          <w:color w:val="000000"/>
          <w:spacing w:val="-11"/>
          <w:sz w:val="32"/>
          <w:szCs w:val="32"/>
          <w:lang w:bidi="ar"/>
        </w:rPr>
        <w:t>后</w:t>
      </w:r>
      <w:r>
        <w:rPr>
          <w:rFonts w:ascii="仿宋" w:eastAsia="仿宋" w:hAnsi="仿宋" w:cs="仿宋" w:hint="eastAsia"/>
          <w:color w:val="000000"/>
          <w:spacing w:val="-7"/>
          <w:sz w:val="32"/>
          <w:szCs w:val="32"/>
          <w:lang w:bidi="ar"/>
        </w:rPr>
        <w:t>，印章保管人应将使用公章审批单收集存档。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涉及办理银行业务、支付款项以及注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明法定</w:t>
      </w:r>
      <w:r>
        <w:rPr>
          <w:rFonts w:ascii="仿宋" w:eastAsia="仿宋" w:hAnsi="仿宋" w:cs="仿宋" w:hint="eastAsia"/>
          <w:color w:val="000000"/>
          <w:spacing w:val="-10"/>
          <w:sz w:val="32"/>
          <w:szCs w:val="32"/>
          <w:lang w:bidi="ar"/>
        </w:rPr>
        <w:t>代表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人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可用签章的合同等须加盖法定代表人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的，须凭法定代表人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签批的《用章审批单》方可加盖法定代表人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印章。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7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9"/>
          <w:sz w:val="32"/>
          <w:szCs w:val="32"/>
          <w:lang w:bidi="ar"/>
        </w:rPr>
        <w:t>本组织财务章主要用于银行汇票、现金支票、付款及托收等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需要加盖银行预留印鉴的业务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上使用。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5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4"/>
          <w:sz w:val="32"/>
          <w:szCs w:val="32"/>
          <w:lang w:bidi="ar"/>
        </w:rPr>
        <w:t>发票专用章由</w:t>
      </w:r>
      <w:r>
        <w:rPr>
          <w:rFonts w:ascii="仿宋" w:eastAsia="仿宋" w:hAnsi="仿宋" w:cs="仿宋" w:hint="eastAsia"/>
          <w:color w:val="000000"/>
          <w:spacing w:val="4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4"/>
          <w:sz w:val="32"/>
          <w:szCs w:val="32"/>
          <w:lang w:bidi="ar"/>
        </w:rPr>
        <w:t>，仅在本组织对外开具发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票</w:t>
      </w: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、收款收据上使用。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0"/>
        <w:rPr>
          <w:rFonts w:ascii="Calibri" w:eastAsia="仿宋_GB2312" w:hAnsi="Calibri" w:cs="Times New Roman"/>
          <w:spacing w:val="10"/>
          <w:sz w:val="24"/>
        </w:rPr>
      </w:pP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印章移交须办理手续，签署移交证明，注明移交人、接交人、监交人、移交时间、图样等信息。</w:t>
      </w:r>
    </w:p>
    <w:p w:rsidR="00C872B0" w:rsidRDefault="00C872B0" w:rsidP="00C872B0">
      <w:pPr>
        <w:autoSpaceDE w:val="0"/>
        <w:ind w:firstLineChars="200" w:firstLine="680"/>
        <w:jc w:val="center"/>
        <w:rPr>
          <w:rFonts w:ascii="仿宋_GB2312" w:eastAsia="仿宋_GB2312" w:hAnsi="Calibri" w:cs="仿宋_GB2312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第四章 印章废止、更换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4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废止或缴销的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印章应由保管人员填写废止事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lastRenderedPageBreak/>
        <w:t>项内部呈批单，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并呈送组织负责人核准后交由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统一废止或缴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销。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36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遗失印章时责任人应立即向组织负责人汇报，并由印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章保管人填</w:t>
      </w:r>
      <w:r>
        <w:rPr>
          <w:rFonts w:ascii="仿宋" w:eastAsia="仿宋" w:hAnsi="仿宋" w:cs="仿宋" w:hint="eastAsia"/>
          <w:color w:val="000000"/>
          <w:spacing w:val="-10"/>
          <w:sz w:val="32"/>
          <w:szCs w:val="32"/>
          <w:lang w:bidi="ar"/>
        </w:rPr>
        <w:t>写</w:t>
      </w:r>
      <w:r>
        <w:rPr>
          <w:rFonts w:ascii="仿宋" w:eastAsia="仿宋" w:hAnsi="仿宋" w:cs="仿宋" w:hint="eastAsia"/>
          <w:color w:val="000000"/>
          <w:spacing w:val="-8"/>
          <w:sz w:val="32"/>
          <w:szCs w:val="32"/>
          <w:lang w:bidi="ar"/>
        </w:rPr>
        <w:t>内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部呈批单，详细说明遗失原因、责任人、可能造成的后果、已经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采取的补救措施、预计还需要采取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的措施、责任人处罚建议等，呈组织负责人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lang w:bidi="ar"/>
        </w:rPr>
        <w:t>核准后，交由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u w:val="single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 xml:space="preserve">秘书处 </w:t>
      </w:r>
      <w:r>
        <w:rPr>
          <w:rFonts w:ascii="仿宋" w:eastAsia="仿宋" w:hAnsi="仿宋" w:cs="仿宋" w:hint="eastAsia"/>
          <w:color w:val="000000"/>
          <w:spacing w:val="-9"/>
          <w:sz w:val="32"/>
          <w:szCs w:val="32"/>
          <w:lang w:bidi="ar"/>
        </w:rPr>
        <w:t>办理</w:t>
      </w:r>
      <w:r>
        <w:rPr>
          <w:rFonts w:ascii="仿宋" w:eastAsia="仿宋" w:hAnsi="仿宋" w:cs="仿宋" w:hint="eastAsia"/>
          <w:color w:val="000000"/>
          <w:spacing w:val="-8"/>
          <w:sz w:val="32"/>
          <w:szCs w:val="32"/>
          <w:lang w:bidi="ar"/>
        </w:rPr>
        <w:t>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52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3"/>
          <w:sz w:val="32"/>
          <w:szCs w:val="32"/>
          <w:lang w:bidi="ar"/>
        </w:rPr>
        <w:t>如遗失本组织印章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，应登报申明并及时向本组织理事会报备</w:t>
      </w:r>
      <w:r>
        <w:rPr>
          <w:rFonts w:ascii="仿宋" w:eastAsia="仿宋" w:hAnsi="仿宋" w:cs="仿宋" w:hint="eastAsia"/>
          <w:color w:val="000000"/>
          <w:spacing w:val="10"/>
          <w:sz w:val="32"/>
          <w:szCs w:val="32"/>
          <w:lang w:bidi="ar"/>
        </w:rPr>
        <w:t>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4"/>
        <w:rPr>
          <w:rFonts w:ascii="仿宋" w:eastAsia="仿宋" w:hAnsi="仿宋" w:cs="仿宋"/>
          <w:color w:val="000000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4"/>
          <w:sz w:val="32"/>
          <w:szCs w:val="32"/>
          <w:lang w:bidi="ar"/>
        </w:rPr>
        <w:t>更换印章时，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由印章保管人员填写更换印章内部呈批单，</w:t>
      </w:r>
      <w:r>
        <w:rPr>
          <w:rFonts w:ascii="仿宋" w:eastAsia="仿宋" w:hAnsi="仿宋" w:cs="仿宋" w:hint="eastAsia"/>
          <w:color w:val="000000"/>
          <w:spacing w:val="-10"/>
          <w:sz w:val="32"/>
          <w:szCs w:val="32"/>
          <w:lang w:bidi="ar"/>
        </w:rPr>
        <w:t>说</w:t>
      </w:r>
      <w:r>
        <w:rPr>
          <w:rFonts w:ascii="仿宋" w:eastAsia="仿宋" w:hAnsi="仿宋" w:cs="仿宋" w:hint="eastAsia"/>
          <w:color w:val="000000"/>
          <w:spacing w:val="-6"/>
          <w:sz w:val="32"/>
          <w:szCs w:val="32"/>
          <w:lang w:bidi="ar"/>
        </w:rPr>
        <w:t>明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更换原因，并呈送组织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负责人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核准后，交由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u w:val="single"/>
          <w:lang w:bidi="ar"/>
        </w:rPr>
        <w:t>秘书处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按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组织负责人</w:t>
      </w: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批示</w:t>
      </w:r>
      <w:r>
        <w:rPr>
          <w:rFonts w:ascii="仿宋" w:eastAsia="仿宋" w:hAnsi="仿宋" w:cs="仿宋" w:hint="eastAsia"/>
          <w:color w:val="000000"/>
          <w:spacing w:val="-2"/>
          <w:sz w:val="32"/>
          <w:szCs w:val="32"/>
          <w:lang w:bidi="ar"/>
        </w:rPr>
        <w:t>处理。如有需要须填写新增印章内</w:t>
      </w:r>
      <w:r>
        <w:rPr>
          <w:rFonts w:ascii="仿宋" w:eastAsia="仿宋" w:hAnsi="仿宋" w:cs="仿宋" w:hint="eastAsia"/>
          <w:color w:val="000000"/>
          <w:spacing w:val="-1"/>
          <w:sz w:val="32"/>
          <w:szCs w:val="32"/>
          <w:lang w:bidi="ar"/>
        </w:rPr>
        <w:t>部呈批单申请新的印章。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0"/>
        <w:rPr>
          <w:rFonts w:ascii="Times New Roman" w:eastAsia="仿宋_GB2312" w:hAnsi="Times New Roman" w:cs="Times New Roman"/>
          <w:spacing w:val="1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本组织办理注销登记后，应及时将印章交回登记管理机关封存。</w:t>
      </w:r>
    </w:p>
    <w:p w:rsidR="00C872B0" w:rsidRDefault="00C872B0" w:rsidP="00C872B0">
      <w:pPr>
        <w:pStyle w:val="a6"/>
        <w:widowControl w:val="0"/>
        <w:autoSpaceDE w:val="0"/>
        <w:spacing w:beforeAutospacing="0" w:afterAutospacing="0"/>
        <w:ind w:firstLineChars="200" w:firstLine="520"/>
        <w:jc w:val="both"/>
        <w:textAlignment w:val="baseline"/>
        <w:rPr>
          <w:rFonts w:ascii="Calibri" w:eastAsia="仿宋_GB2312" w:hAnsi="Calibri"/>
          <w:spacing w:val="10"/>
          <w:kern w:val="2"/>
        </w:rPr>
      </w:pPr>
      <w:r>
        <w:rPr>
          <w:rFonts w:ascii="Calibri" w:eastAsia="仿宋_GB2312" w:hAnsi="Calibri"/>
          <w:spacing w:val="10"/>
          <w:kern w:val="2"/>
          <w:lang w:bidi="ar"/>
        </w:rPr>
        <w:t xml:space="preserve"> </w:t>
      </w:r>
    </w:p>
    <w:p w:rsidR="00C872B0" w:rsidRDefault="00C872B0" w:rsidP="00C872B0">
      <w:pPr>
        <w:autoSpaceDE w:val="0"/>
        <w:jc w:val="center"/>
        <w:rPr>
          <w:rFonts w:ascii="仿宋_GB2312" w:eastAsia="仿宋_GB2312" w:hAnsi="Calibri" w:cs="仿宋_GB2312"/>
          <w:color w:val="000000"/>
          <w:spacing w:val="1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spacing w:val="10"/>
          <w:sz w:val="32"/>
          <w:szCs w:val="32"/>
          <w:lang w:bidi="ar"/>
        </w:rPr>
        <w:t>第五章 附则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0"/>
        <w:rPr>
          <w:rFonts w:ascii="仿宋" w:eastAsia="仿宋" w:hAnsi="仿宋" w:cs="仿宋"/>
          <w:color w:val="000000"/>
          <w:spacing w:val="-5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本制度未尽事宜或与有关规定不一致的，按有关规定执行。</w:t>
      </w:r>
    </w:p>
    <w:p w:rsidR="00C872B0" w:rsidRDefault="00C872B0" w:rsidP="00C872B0">
      <w:pPr>
        <w:numPr>
          <w:ilvl w:val="0"/>
          <w:numId w:val="1"/>
        </w:numPr>
        <w:autoSpaceDE w:val="0"/>
        <w:adjustRightInd w:val="0"/>
        <w:ind w:firstLineChars="200" w:firstLine="620"/>
        <w:rPr>
          <w:rFonts w:ascii="仿宋" w:eastAsia="仿宋" w:hAnsi="仿宋" w:cs="仿宋"/>
          <w:color w:val="000000"/>
          <w:spacing w:val="-5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pacing w:val="-5"/>
          <w:sz w:val="32"/>
          <w:szCs w:val="32"/>
          <w:lang w:bidi="ar"/>
        </w:rPr>
        <w:t>本制度经2023年9月22日理事会审议通过后生效，此前有关文件规定与本制度不一致的，以本制度为准。本制度由理事会负责解释。</w:t>
      </w:r>
    </w:p>
    <w:p w:rsidR="00C441A5" w:rsidRPr="00C872B0" w:rsidRDefault="00C441A5"/>
    <w:sectPr w:rsidR="00C441A5" w:rsidRPr="00C87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70D" w:rsidRDefault="0031270D" w:rsidP="00C872B0">
      <w:r>
        <w:separator/>
      </w:r>
    </w:p>
  </w:endnote>
  <w:endnote w:type="continuationSeparator" w:id="0">
    <w:p w:rsidR="0031270D" w:rsidRDefault="0031270D" w:rsidP="00C8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70D" w:rsidRDefault="0031270D" w:rsidP="00C872B0">
      <w:r>
        <w:separator/>
      </w:r>
    </w:p>
  </w:footnote>
  <w:footnote w:type="continuationSeparator" w:id="0">
    <w:p w:rsidR="0031270D" w:rsidRDefault="0031270D" w:rsidP="00C87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278C09"/>
    <w:multiLevelType w:val="multilevel"/>
    <w:tmpl w:val="FF278C09"/>
    <w:lvl w:ilvl="0">
      <w:start w:val="1"/>
      <w:numFmt w:val="chineseCounting"/>
      <w:suff w:val="space"/>
      <w:lvlText w:val="第%1条"/>
      <w:lvlJc w:val="left"/>
      <w:pPr>
        <w:tabs>
          <w:tab w:val="left" w:pos="0"/>
        </w:tabs>
        <w:ind w:left="0" w:firstLine="0"/>
      </w:pPr>
      <w:rPr>
        <w:rFonts w:ascii="仿宋" w:eastAsia="仿宋" w:hAnsi="仿宋" w:cs="仿宋" w:hint="eastAsia"/>
        <w:b/>
        <w:bCs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7E"/>
    <w:rsid w:val="0031270D"/>
    <w:rsid w:val="00980C7E"/>
    <w:rsid w:val="00C441A5"/>
    <w:rsid w:val="00C8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B98A5B-2B34-4CF7-8196-1796A69C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C872B0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872B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spacing w:val="10"/>
      <w:kern w:val="44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87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872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87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872B0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C872B0"/>
    <w:rPr>
      <w:rFonts w:ascii="宋体" w:eastAsia="宋体" w:hAnsi="宋体" w:cs="Times New Roman"/>
      <w:b/>
      <w:bCs/>
      <w:spacing w:val="10"/>
      <w:kern w:val="44"/>
      <w:sz w:val="48"/>
      <w:szCs w:val="48"/>
    </w:rPr>
  </w:style>
  <w:style w:type="paragraph" w:styleId="a6">
    <w:name w:val="Normal (Web)"/>
    <w:basedOn w:val="a"/>
    <w:qFormat/>
    <w:rsid w:val="00C872B0"/>
    <w:pPr>
      <w:widowControl/>
      <w:spacing w:beforeAutospacing="1" w:afterAutospacing="1"/>
      <w:jc w:val="left"/>
    </w:pPr>
    <w:rPr>
      <w:rFonts w:ascii="宋体" w:eastAsia="宋体" w:hAnsi="宋体" w:cs="Times New Roman"/>
      <w:kern w:val="0"/>
      <w:sz w:val="24"/>
    </w:rPr>
  </w:style>
  <w:style w:type="paragraph" w:styleId="a0">
    <w:name w:val="Body Text"/>
    <w:basedOn w:val="a"/>
    <w:link w:val="Char1"/>
    <w:uiPriority w:val="99"/>
    <w:semiHidden/>
    <w:unhideWhenUsed/>
    <w:rsid w:val="00C872B0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C872B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史珺</dc:creator>
  <cp:keywords/>
  <dc:description/>
  <cp:lastModifiedBy>史珺</cp:lastModifiedBy>
  <cp:revision>2</cp:revision>
  <dcterms:created xsi:type="dcterms:W3CDTF">2023-09-25T03:54:00Z</dcterms:created>
  <dcterms:modified xsi:type="dcterms:W3CDTF">2023-09-25T03:54:00Z</dcterms:modified>
</cp:coreProperties>
</file>