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957" w:rsidRDefault="00587957" w:rsidP="00587957">
      <w:pPr>
        <w:jc w:val="center"/>
        <w:rPr>
          <w:rFonts w:ascii="黑体" w:eastAsia="黑体" w:hAnsi="黑体"/>
          <w:sz w:val="32"/>
        </w:rPr>
      </w:pPr>
      <w:r>
        <w:rPr>
          <w:rFonts w:ascii="黑体" w:eastAsia="黑体" w:hAnsi="黑体" w:hint="eastAsia"/>
          <w:sz w:val="32"/>
        </w:rPr>
        <w:t>团体标准《</w:t>
      </w:r>
      <w:r w:rsidR="00A06CF2" w:rsidRPr="00A06CF2">
        <w:rPr>
          <w:rFonts w:ascii="黑体" w:eastAsia="黑体" w:hAnsi="黑体" w:hint="eastAsia"/>
          <w:sz w:val="32"/>
        </w:rPr>
        <w:t>校园食育活动实施指南</w:t>
      </w:r>
      <w:r>
        <w:rPr>
          <w:rFonts w:ascii="黑体" w:eastAsia="黑体" w:hAnsi="黑体" w:hint="eastAsia"/>
          <w:sz w:val="32"/>
        </w:rPr>
        <w:t>》（征求意见稿）</w:t>
      </w:r>
    </w:p>
    <w:p w:rsidR="00587957" w:rsidRDefault="00587957" w:rsidP="00587957">
      <w:pPr>
        <w:jc w:val="center"/>
        <w:rPr>
          <w:rFonts w:ascii="黑体" w:eastAsia="黑体" w:hAnsi="黑体"/>
          <w:sz w:val="32"/>
        </w:rPr>
      </w:pPr>
      <w:r>
        <w:rPr>
          <w:rFonts w:ascii="黑体" w:eastAsia="黑体" w:hAnsi="黑体" w:hint="eastAsia"/>
          <w:sz w:val="32"/>
        </w:rPr>
        <w:t>编制说明</w:t>
      </w:r>
    </w:p>
    <w:p w:rsidR="00587957" w:rsidRDefault="00587957" w:rsidP="00587957">
      <w:pPr>
        <w:jc w:val="center"/>
        <w:rPr>
          <w:rFonts w:ascii="黑体" w:eastAsia="黑体" w:hAnsi="黑体"/>
          <w:sz w:val="32"/>
        </w:rPr>
      </w:pPr>
    </w:p>
    <w:p w:rsidR="00587957" w:rsidRDefault="00587957" w:rsidP="00587957">
      <w:pPr>
        <w:pStyle w:val="a3"/>
        <w:numPr>
          <w:ilvl w:val="0"/>
          <w:numId w:val="1"/>
        </w:numPr>
        <w:ind w:firstLineChars="0"/>
        <w:rPr>
          <w:b/>
          <w:sz w:val="28"/>
        </w:rPr>
      </w:pPr>
      <w:r>
        <w:rPr>
          <w:rFonts w:hint="eastAsia"/>
          <w:b/>
          <w:sz w:val="28"/>
        </w:rPr>
        <w:t>标准制定的必要性和意义</w:t>
      </w:r>
    </w:p>
    <w:p w:rsidR="00587957" w:rsidRDefault="00587957" w:rsidP="00587957">
      <w:pPr>
        <w:ind w:firstLineChars="200" w:firstLine="560"/>
        <w:rPr>
          <w:sz w:val="28"/>
        </w:rPr>
      </w:pPr>
      <w:r>
        <w:rPr>
          <w:rFonts w:hint="eastAsia"/>
          <w:sz w:val="28"/>
        </w:rPr>
        <w:t>食育是以食物为载体的各种教育方式，是智育、德育、体育的基础，培养个体正确价值观，实现全面发展，一般包含：健康教育、营养教育、饮食教育、烹饪教育、农事教育。党中央、国务院高度重视儿童健康教育工作。习近平总书记在</w:t>
      </w:r>
      <w:r>
        <w:rPr>
          <w:sz w:val="28"/>
        </w:rPr>
        <w:t>2016</w:t>
      </w:r>
      <w:r>
        <w:rPr>
          <w:rFonts w:hint="eastAsia"/>
          <w:sz w:val="28"/>
        </w:rPr>
        <w:t>年全国卫生与健康大会上强调“要重视少年儿童健康，全面加强幼儿园、中小学的卫生与健康工作”。《“健康中国</w:t>
      </w:r>
      <w:r>
        <w:rPr>
          <w:sz w:val="28"/>
        </w:rPr>
        <w:t>2030</w:t>
      </w:r>
      <w:r>
        <w:rPr>
          <w:rFonts w:hint="eastAsia"/>
          <w:sz w:val="28"/>
        </w:rPr>
        <w:t>”规划纲要》提出“将健康教育纳入国民教育体系”，《关于加强学校食堂卫生安全与营养健康管理工作的通知》也有“学校要将食品安全与营养健康作为健康教育教学重要内容”的相关要求。</w:t>
      </w:r>
    </w:p>
    <w:p w:rsidR="00587957" w:rsidRPr="00F3215C" w:rsidRDefault="00587957" w:rsidP="00587957">
      <w:pPr>
        <w:ind w:firstLineChars="200" w:firstLine="560"/>
        <w:rPr>
          <w:sz w:val="28"/>
        </w:rPr>
      </w:pPr>
      <w:r>
        <w:rPr>
          <w:sz w:val="28"/>
        </w:rPr>
        <w:t>近年来</w:t>
      </w:r>
      <w:r>
        <w:rPr>
          <w:rFonts w:hint="eastAsia"/>
          <w:sz w:val="28"/>
        </w:rPr>
        <w:t>，</w:t>
      </w:r>
      <w:r>
        <w:rPr>
          <w:sz w:val="28"/>
        </w:rPr>
        <w:t>深圳市通过食品安全进校园</w:t>
      </w:r>
      <w:r>
        <w:rPr>
          <w:rFonts w:hint="eastAsia"/>
          <w:sz w:val="28"/>
        </w:rPr>
        <w:t>、</w:t>
      </w:r>
      <w:r>
        <w:rPr>
          <w:sz w:val="28"/>
        </w:rPr>
        <w:t>校园食品安全宣传月等形式持续开展学校食品安全教育工作</w:t>
      </w:r>
      <w:r>
        <w:rPr>
          <w:rFonts w:hint="eastAsia"/>
          <w:sz w:val="28"/>
        </w:rPr>
        <w:t>，</w:t>
      </w:r>
      <w:r>
        <w:rPr>
          <w:rFonts w:hint="eastAsia"/>
          <w:sz w:val="28"/>
        </w:rPr>
        <w:t>2</w:t>
      </w:r>
      <w:r>
        <w:rPr>
          <w:sz w:val="28"/>
        </w:rPr>
        <w:t>020</w:t>
      </w:r>
      <w:r>
        <w:rPr>
          <w:sz w:val="28"/>
        </w:rPr>
        <w:t>年正式启动青少年校园食育工程</w:t>
      </w:r>
      <w:r>
        <w:rPr>
          <w:rFonts w:hint="eastAsia"/>
          <w:sz w:val="28"/>
        </w:rPr>
        <w:t>。</w:t>
      </w:r>
      <w:r w:rsidR="007E602D">
        <w:rPr>
          <w:rFonts w:hint="eastAsia"/>
          <w:sz w:val="28"/>
        </w:rPr>
        <w:t>食育试点学校是食育工作的重要实践场所，</w:t>
      </w:r>
      <w:r w:rsidR="00A06CF2" w:rsidRPr="00A06CF2">
        <w:rPr>
          <w:rFonts w:hint="eastAsia"/>
          <w:sz w:val="28"/>
        </w:rPr>
        <w:t>为进一步规范深圳市</w:t>
      </w:r>
      <w:r w:rsidR="001B09AC">
        <w:rPr>
          <w:rFonts w:hint="eastAsia"/>
          <w:sz w:val="28"/>
        </w:rPr>
        <w:t>校园</w:t>
      </w:r>
      <w:r w:rsidR="00A06CF2" w:rsidRPr="00A06CF2">
        <w:rPr>
          <w:rFonts w:hint="eastAsia"/>
          <w:sz w:val="28"/>
        </w:rPr>
        <w:t>食育活动开展工作</w:t>
      </w:r>
      <w:r w:rsidR="007E602D" w:rsidRPr="00A06CF2">
        <w:rPr>
          <w:rFonts w:hint="eastAsia"/>
          <w:sz w:val="28"/>
        </w:rPr>
        <w:t>，不断提升食育试点学校的服务和管理水平，推动我市食育工作可持续发展</w:t>
      </w:r>
      <w:r w:rsidR="007E602D">
        <w:rPr>
          <w:rFonts w:hint="eastAsia"/>
          <w:sz w:val="28"/>
        </w:rPr>
        <w:t>，</w:t>
      </w:r>
      <w:r w:rsidR="00965A3F">
        <w:rPr>
          <w:rFonts w:hint="eastAsia"/>
          <w:sz w:val="28"/>
        </w:rPr>
        <w:t>深圳市标准技术研究院</w:t>
      </w:r>
      <w:r w:rsidR="007E602D">
        <w:rPr>
          <w:rFonts w:hint="eastAsia"/>
          <w:sz w:val="28"/>
        </w:rPr>
        <w:t>制定</w:t>
      </w:r>
      <w:r w:rsidR="00965A3F">
        <w:rPr>
          <w:rFonts w:hint="eastAsia"/>
          <w:sz w:val="28"/>
        </w:rPr>
        <w:t>了</w:t>
      </w:r>
      <w:r w:rsidR="00965A3F" w:rsidRPr="004E00F1">
        <w:rPr>
          <w:rFonts w:hint="eastAsia"/>
          <w:sz w:val="28"/>
        </w:rPr>
        <w:t>《</w:t>
      </w:r>
      <w:r w:rsidR="00A06CF2" w:rsidRPr="00A06CF2">
        <w:rPr>
          <w:rFonts w:hint="eastAsia"/>
          <w:sz w:val="28"/>
        </w:rPr>
        <w:t>校园食育活动实施指南</w:t>
      </w:r>
      <w:r w:rsidR="00965A3F" w:rsidRPr="004E00F1">
        <w:rPr>
          <w:rFonts w:hint="eastAsia"/>
          <w:sz w:val="28"/>
        </w:rPr>
        <w:t>》</w:t>
      </w:r>
      <w:r w:rsidR="00965A3F">
        <w:rPr>
          <w:rFonts w:hint="eastAsia"/>
          <w:sz w:val="28"/>
        </w:rPr>
        <w:t>团体标准。该</w:t>
      </w:r>
      <w:r w:rsidR="00965A3F">
        <w:rPr>
          <w:sz w:val="28"/>
        </w:rPr>
        <w:t>标准</w:t>
      </w:r>
      <w:r>
        <w:rPr>
          <w:rFonts w:hint="eastAsia"/>
          <w:sz w:val="28"/>
        </w:rPr>
        <w:t>符合深圳市的实际需求，明确了</w:t>
      </w:r>
      <w:r w:rsidR="00965A3F">
        <w:rPr>
          <w:rFonts w:hint="eastAsia"/>
          <w:sz w:val="28"/>
        </w:rPr>
        <w:t>食育试点学校</w:t>
      </w:r>
      <w:r w:rsidR="00F07CB7" w:rsidRPr="00F07CB7">
        <w:rPr>
          <w:rFonts w:hint="eastAsia"/>
          <w:sz w:val="28"/>
        </w:rPr>
        <w:t>食育活动的</w:t>
      </w:r>
      <w:r w:rsidR="00F07CB7">
        <w:rPr>
          <w:rFonts w:hint="eastAsia"/>
          <w:sz w:val="28"/>
        </w:rPr>
        <w:t>基本要求、人员要求、设施要求、活动</w:t>
      </w:r>
      <w:bookmarkStart w:id="0" w:name="_GoBack"/>
      <w:bookmarkEnd w:id="0"/>
      <w:r w:rsidR="00F07CB7">
        <w:rPr>
          <w:rFonts w:hint="eastAsia"/>
          <w:sz w:val="28"/>
        </w:rPr>
        <w:t>流程等，</w:t>
      </w:r>
      <w:r>
        <w:rPr>
          <w:rFonts w:hint="eastAsia"/>
          <w:sz w:val="28"/>
        </w:rPr>
        <w:t>有利于</w:t>
      </w:r>
      <w:r w:rsidR="00F07CB7">
        <w:rPr>
          <w:rFonts w:hint="eastAsia"/>
          <w:sz w:val="28"/>
        </w:rPr>
        <w:t>保障</w:t>
      </w:r>
      <w:r w:rsidR="001B09AC">
        <w:rPr>
          <w:rFonts w:hint="eastAsia"/>
          <w:sz w:val="28"/>
        </w:rPr>
        <w:t>校园</w:t>
      </w:r>
      <w:r w:rsidR="00F07CB7">
        <w:rPr>
          <w:rFonts w:hint="eastAsia"/>
          <w:sz w:val="28"/>
        </w:rPr>
        <w:t>食育活动质量，提高</w:t>
      </w:r>
      <w:r w:rsidR="001B09AC">
        <w:rPr>
          <w:rFonts w:hint="eastAsia"/>
          <w:sz w:val="28"/>
        </w:rPr>
        <w:t>食育活动促进</w:t>
      </w:r>
      <w:r w:rsidR="00F07CB7">
        <w:rPr>
          <w:rFonts w:hint="eastAsia"/>
          <w:sz w:val="28"/>
        </w:rPr>
        <w:t>学生学习</w:t>
      </w:r>
      <w:r w:rsidR="001B09AC">
        <w:rPr>
          <w:rFonts w:hint="eastAsia"/>
          <w:sz w:val="28"/>
        </w:rPr>
        <w:t>的</w:t>
      </w:r>
      <w:r w:rsidR="00F07CB7">
        <w:rPr>
          <w:rFonts w:hint="eastAsia"/>
          <w:sz w:val="28"/>
        </w:rPr>
        <w:t>效果，</w:t>
      </w:r>
      <w:r>
        <w:rPr>
          <w:rFonts w:hint="eastAsia"/>
          <w:sz w:val="28"/>
        </w:rPr>
        <w:t>对推进深圳食育品牌形象建设具有重要意义。</w:t>
      </w:r>
    </w:p>
    <w:p w:rsidR="00DE4661" w:rsidRDefault="00DE4661" w:rsidP="00DE4661">
      <w:pPr>
        <w:pStyle w:val="a3"/>
        <w:numPr>
          <w:ilvl w:val="0"/>
          <w:numId w:val="2"/>
        </w:numPr>
        <w:ind w:firstLineChars="0"/>
        <w:rPr>
          <w:b/>
          <w:sz w:val="28"/>
        </w:rPr>
      </w:pPr>
      <w:r>
        <w:rPr>
          <w:b/>
          <w:sz w:val="28"/>
        </w:rPr>
        <w:lastRenderedPageBreak/>
        <w:t>任务来源及工作简况</w:t>
      </w:r>
    </w:p>
    <w:p w:rsidR="00DE4661" w:rsidRDefault="00DE4661" w:rsidP="00DE4661">
      <w:pPr>
        <w:ind w:firstLineChars="200" w:firstLine="560"/>
        <w:rPr>
          <w:sz w:val="28"/>
        </w:rPr>
      </w:pPr>
      <w:r>
        <w:rPr>
          <w:rFonts w:hint="eastAsia"/>
          <w:sz w:val="28"/>
        </w:rPr>
        <w:t>（一）任务来源</w:t>
      </w:r>
    </w:p>
    <w:p w:rsidR="00DE4661" w:rsidRPr="00894118" w:rsidRDefault="00DE4661" w:rsidP="00DE4661">
      <w:pPr>
        <w:ind w:firstLineChars="200" w:firstLine="560"/>
        <w:rPr>
          <w:sz w:val="28"/>
        </w:rPr>
      </w:pPr>
      <w:r w:rsidRPr="00894118">
        <w:rPr>
          <w:rFonts w:hint="eastAsia"/>
          <w:sz w:val="28"/>
        </w:rPr>
        <w:t>2018</w:t>
      </w:r>
      <w:r w:rsidRPr="00894118">
        <w:rPr>
          <w:rFonts w:hint="eastAsia"/>
          <w:sz w:val="28"/>
        </w:rPr>
        <w:t>年</w:t>
      </w:r>
      <w:r w:rsidRPr="00894118">
        <w:rPr>
          <w:rFonts w:hint="eastAsia"/>
          <w:sz w:val="28"/>
        </w:rPr>
        <w:t>5</w:t>
      </w:r>
      <w:r w:rsidRPr="00894118">
        <w:rPr>
          <w:rFonts w:hint="eastAsia"/>
          <w:sz w:val="28"/>
        </w:rPr>
        <w:t>月</w:t>
      </w:r>
      <w:r w:rsidRPr="00894118">
        <w:rPr>
          <w:rFonts w:hint="eastAsia"/>
          <w:sz w:val="28"/>
        </w:rPr>
        <w:t>21</w:t>
      </w:r>
      <w:r w:rsidRPr="00894118">
        <w:rPr>
          <w:rFonts w:hint="eastAsia"/>
          <w:sz w:val="28"/>
        </w:rPr>
        <w:t>日，深圳市政府正式印发《深圳市实施食品安全战略建立供深食品标准体系打造市民满意的食品安全城市工作方案》（深府〔</w:t>
      </w:r>
      <w:r w:rsidRPr="00894118">
        <w:rPr>
          <w:rFonts w:hint="eastAsia"/>
          <w:sz w:val="28"/>
        </w:rPr>
        <w:t>2018</w:t>
      </w:r>
      <w:r w:rsidRPr="00894118">
        <w:rPr>
          <w:rFonts w:hint="eastAsia"/>
          <w:sz w:val="28"/>
        </w:rPr>
        <w:t>〕</w:t>
      </w:r>
      <w:r w:rsidRPr="00894118">
        <w:rPr>
          <w:rFonts w:hint="eastAsia"/>
          <w:sz w:val="28"/>
        </w:rPr>
        <w:t>41</w:t>
      </w:r>
      <w:r w:rsidRPr="00894118">
        <w:rPr>
          <w:rFonts w:hint="eastAsia"/>
          <w:sz w:val="28"/>
        </w:rPr>
        <w:t>号），其中的食品营养健康提升工程—食品营养健康宣传教育项目要求整合食品安全和营养教育资源，组织专家团队，以幼儿园、中小学为重点，把食品安全科普、营养健康教育作为素质教育的重要内容，开展食品安全、营养膳食宣传。</w:t>
      </w:r>
    </w:p>
    <w:p w:rsidR="00DE4661" w:rsidRPr="00894118" w:rsidRDefault="00DE4661" w:rsidP="00DE4661">
      <w:pPr>
        <w:ind w:firstLineChars="200" w:firstLine="560"/>
        <w:rPr>
          <w:sz w:val="28"/>
        </w:rPr>
      </w:pPr>
      <w:r w:rsidRPr="00894118">
        <w:rPr>
          <w:rFonts w:hint="eastAsia"/>
          <w:sz w:val="28"/>
        </w:rPr>
        <w:t>2020</w:t>
      </w:r>
      <w:r w:rsidRPr="00894118">
        <w:rPr>
          <w:rFonts w:hint="eastAsia"/>
          <w:sz w:val="28"/>
        </w:rPr>
        <w:t>年，深圳市正式推出青少年校园食育工程，面向青少年群体开展系统化的食育课程及活动，取得良好的社会反响。</w:t>
      </w:r>
      <w:r w:rsidRPr="00894118">
        <w:rPr>
          <w:rFonts w:hint="eastAsia"/>
          <w:sz w:val="28"/>
        </w:rPr>
        <w:t>202</w:t>
      </w:r>
      <w:r>
        <w:rPr>
          <w:sz w:val="28"/>
        </w:rPr>
        <w:t>2</w:t>
      </w:r>
      <w:r w:rsidRPr="00894118">
        <w:rPr>
          <w:rFonts w:hint="eastAsia"/>
          <w:sz w:val="28"/>
        </w:rPr>
        <w:t>年青少年校园食育项目持续开展，深圳市标准技术研究院积极参与项目公开招标并中标。今年的项目内容包括</w:t>
      </w:r>
      <w:r w:rsidR="00965B8D">
        <w:rPr>
          <w:rFonts w:hint="eastAsia"/>
          <w:sz w:val="28"/>
        </w:rPr>
        <w:t>编制食育系列标准、开发食育教学资源、开展系统化食育活动、升级及推广食育小程序和开展项目调查评估</w:t>
      </w:r>
      <w:r w:rsidRPr="00894118">
        <w:rPr>
          <w:rFonts w:hint="eastAsia"/>
          <w:sz w:val="28"/>
        </w:rPr>
        <w:t>。</w:t>
      </w:r>
    </w:p>
    <w:p w:rsidR="00DE4661" w:rsidRDefault="00DE4661" w:rsidP="00DE4661">
      <w:pPr>
        <w:ind w:firstLineChars="200" w:firstLine="560"/>
        <w:rPr>
          <w:sz w:val="28"/>
        </w:rPr>
      </w:pPr>
      <w:r w:rsidRPr="00894118">
        <w:rPr>
          <w:rFonts w:hint="eastAsia"/>
          <w:sz w:val="28"/>
        </w:rPr>
        <w:t>本标准由深圳市深圳标准促进会提出并归口，在主管部门—</w:t>
      </w:r>
      <w:r w:rsidR="00C00E06">
        <w:rPr>
          <w:rFonts w:hint="eastAsia"/>
          <w:sz w:val="28"/>
        </w:rPr>
        <w:t>—深圳市市场监督管理局的指导下，由深圳市标准技术研究院牵头起草</w:t>
      </w:r>
      <w:r w:rsidRPr="00894118">
        <w:rPr>
          <w:rFonts w:hint="eastAsia"/>
          <w:sz w:val="28"/>
        </w:rPr>
        <w:t>。</w:t>
      </w:r>
    </w:p>
    <w:p w:rsidR="008A196B" w:rsidRPr="00737272" w:rsidRDefault="008A196B" w:rsidP="008A196B">
      <w:pPr>
        <w:pStyle w:val="a3"/>
        <w:numPr>
          <w:ilvl w:val="0"/>
          <w:numId w:val="3"/>
        </w:numPr>
        <w:ind w:firstLineChars="0"/>
        <w:rPr>
          <w:sz w:val="28"/>
        </w:rPr>
      </w:pPr>
      <w:r w:rsidRPr="00737272">
        <w:rPr>
          <w:rFonts w:hint="eastAsia"/>
          <w:sz w:val="28"/>
        </w:rPr>
        <w:t>起草过程</w:t>
      </w:r>
    </w:p>
    <w:p w:rsidR="008A196B" w:rsidRPr="00737272" w:rsidRDefault="008A196B" w:rsidP="008A196B">
      <w:pPr>
        <w:pStyle w:val="a3"/>
        <w:numPr>
          <w:ilvl w:val="0"/>
          <w:numId w:val="4"/>
        </w:numPr>
        <w:ind w:left="0" w:firstLineChars="0" w:firstLine="567"/>
        <w:rPr>
          <w:b/>
          <w:sz w:val="28"/>
        </w:rPr>
      </w:pPr>
      <w:r w:rsidRPr="00737272">
        <w:rPr>
          <w:rFonts w:hint="eastAsia"/>
          <w:b/>
          <w:sz w:val="28"/>
        </w:rPr>
        <w:t>立项阶段</w:t>
      </w:r>
    </w:p>
    <w:p w:rsidR="008A196B" w:rsidRDefault="008A196B" w:rsidP="008A196B">
      <w:pPr>
        <w:ind w:firstLineChars="200" w:firstLine="560"/>
        <w:rPr>
          <w:sz w:val="28"/>
        </w:rPr>
      </w:pPr>
      <w:r>
        <w:rPr>
          <w:rFonts w:hint="eastAsia"/>
          <w:sz w:val="28"/>
        </w:rPr>
        <w:t>本标准于</w:t>
      </w:r>
      <w:r>
        <w:rPr>
          <w:rFonts w:hint="eastAsia"/>
          <w:sz w:val="28"/>
        </w:rPr>
        <w:t>2</w:t>
      </w:r>
      <w:r>
        <w:rPr>
          <w:sz w:val="28"/>
        </w:rPr>
        <w:t>022</w:t>
      </w:r>
      <w:r>
        <w:rPr>
          <w:sz w:val="28"/>
        </w:rPr>
        <w:t>年</w:t>
      </w:r>
      <w:r w:rsidRPr="00C00E06">
        <w:rPr>
          <w:sz w:val="28"/>
        </w:rPr>
        <w:t>10</w:t>
      </w:r>
      <w:r w:rsidRPr="00C00E06">
        <w:rPr>
          <w:rFonts w:hint="eastAsia"/>
          <w:sz w:val="28"/>
        </w:rPr>
        <w:t>月召开了标准推进会，组建标准编制组，确定人员分工和进度安排；起草人根据分工，开展实践情况调查，资料文献收集分析等，并撰写立项建议书，于</w:t>
      </w:r>
      <w:r w:rsidRPr="00C00E06">
        <w:rPr>
          <w:sz w:val="28"/>
        </w:rPr>
        <w:t>11</w:t>
      </w:r>
      <w:r w:rsidRPr="00C00E06">
        <w:rPr>
          <w:sz w:val="28"/>
        </w:rPr>
        <w:t>月</w:t>
      </w:r>
      <w:r w:rsidRPr="00C00E06">
        <w:rPr>
          <w:rFonts w:hint="eastAsia"/>
          <w:sz w:val="28"/>
        </w:rPr>
        <w:t>1</w:t>
      </w:r>
      <w:r w:rsidRPr="00C00E06">
        <w:rPr>
          <w:rFonts w:hint="eastAsia"/>
          <w:sz w:val="28"/>
        </w:rPr>
        <w:t>日获得</w:t>
      </w:r>
      <w:r>
        <w:rPr>
          <w:rFonts w:hint="eastAsia"/>
          <w:sz w:val="28"/>
        </w:rPr>
        <w:t>深圳标准促进会批准立项。</w:t>
      </w:r>
    </w:p>
    <w:p w:rsidR="008A196B" w:rsidRPr="00737272" w:rsidRDefault="008A196B" w:rsidP="008A196B">
      <w:pPr>
        <w:pStyle w:val="a3"/>
        <w:numPr>
          <w:ilvl w:val="0"/>
          <w:numId w:val="4"/>
        </w:numPr>
        <w:ind w:left="0" w:firstLineChars="0" w:firstLine="567"/>
        <w:rPr>
          <w:b/>
          <w:sz w:val="28"/>
        </w:rPr>
      </w:pPr>
      <w:r w:rsidRPr="00737272">
        <w:rPr>
          <w:rFonts w:hint="eastAsia"/>
          <w:b/>
          <w:sz w:val="28"/>
        </w:rPr>
        <w:lastRenderedPageBreak/>
        <w:t>起草阶段</w:t>
      </w:r>
    </w:p>
    <w:p w:rsidR="008A196B" w:rsidRDefault="008A196B" w:rsidP="008A196B">
      <w:pPr>
        <w:ind w:firstLineChars="200" w:firstLine="560"/>
        <w:rPr>
          <w:sz w:val="28"/>
        </w:rPr>
      </w:pPr>
      <w:r>
        <w:rPr>
          <w:sz w:val="28"/>
        </w:rPr>
        <w:t>工作组讨论稿</w:t>
      </w:r>
      <w:r>
        <w:rPr>
          <w:rFonts w:hint="eastAsia"/>
          <w:sz w:val="28"/>
        </w:rPr>
        <w:t>：为确保标准的科学性、合理性，编制</w:t>
      </w:r>
      <w:r w:rsidRPr="00C466C4">
        <w:rPr>
          <w:rFonts w:hint="eastAsia"/>
          <w:sz w:val="28"/>
        </w:rPr>
        <w:t>组研究深圳市</w:t>
      </w:r>
      <w:r>
        <w:rPr>
          <w:rFonts w:hint="eastAsia"/>
          <w:sz w:val="28"/>
        </w:rPr>
        <w:t>特色学校建设和评价现状，</w:t>
      </w:r>
      <w:r w:rsidRPr="00C466C4">
        <w:rPr>
          <w:rFonts w:hint="eastAsia"/>
          <w:sz w:val="28"/>
        </w:rPr>
        <w:t>分析我国和深圳市青少年</w:t>
      </w:r>
      <w:r>
        <w:rPr>
          <w:rFonts w:hint="eastAsia"/>
          <w:sz w:val="28"/>
        </w:rPr>
        <w:t>校园食育的教学</w:t>
      </w:r>
      <w:r w:rsidR="000D1063">
        <w:rPr>
          <w:rFonts w:hint="eastAsia"/>
          <w:sz w:val="28"/>
        </w:rPr>
        <w:t>的实际</w:t>
      </w:r>
      <w:r w:rsidRPr="00C466C4">
        <w:rPr>
          <w:rFonts w:hint="eastAsia"/>
          <w:sz w:val="28"/>
        </w:rPr>
        <w:t>需求和可行性，了解国际上</w:t>
      </w:r>
      <w:r>
        <w:rPr>
          <w:rFonts w:hint="eastAsia"/>
          <w:sz w:val="28"/>
        </w:rPr>
        <w:t>食育教学</w:t>
      </w:r>
      <w:r w:rsidRPr="00C466C4">
        <w:rPr>
          <w:rFonts w:hint="eastAsia"/>
          <w:sz w:val="28"/>
        </w:rPr>
        <w:t>现状和相关内容，结合文献检索和相关调查数据，制定形成</w:t>
      </w:r>
      <w:r>
        <w:rPr>
          <w:rFonts w:hint="eastAsia"/>
          <w:sz w:val="28"/>
        </w:rPr>
        <w:t>工作组讨论稿</w:t>
      </w:r>
      <w:r w:rsidRPr="00C466C4">
        <w:rPr>
          <w:rFonts w:hint="eastAsia"/>
          <w:sz w:val="28"/>
        </w:rPr>
        <w:t>。</w:t>
      </w:r>
    </w:p>
    <w:p w:rsidR="008A196B" w:rsidRDefault="008A196B" w:rsidP="008A196B">
      <w:pPr>
        <w:ind w:firstLineChars="200" w:firstLine="560"/>
        <w:rPr>
          <w:sz w:val="28"/>
        </w:rPr>
      </w:pPr>
      <w:r>
        <w:rPr>
          <w:sz w:val="28"/>
        </w:rPr>
        <w:t>标准草案</w:t>
      </w:r>
      <w:r>
        <w:rPr>
          <w:rFonts w:hint="eastAsia"/>
          <w:sz w:val="28"/>
        </w:rPr>
        <w:t>：</w:t>
      </w:r>
      <w:r w:rsidRPr="0031081F">
        <w:rPr>
          <w:rFonts w:hint="eastAsia"/>
          <w:sz w:val="28"/>
        </w:rPr>
        <w:t>召开编制组内部讨论会，组织参编人员，共同就标准的适用范围、框架、技术内容等逐项深入探讨交流</w:t>
      </w:r>
      <w:r>
        <w:rPr>
          <w:rFonts w:hint="eastAsia"/>
          <w:sz w:val="28"/>
        </w:rPr>
        <w:t>，</w:t>
      </w:r>
      <w:r w:rsidRPr="0031081F">
        <w:rPr>
          <w:rFonts w:hint="eastAsia"/>
          <w:sz w:val="28"/>
        </w:rPr>
        <w:t>修改完善形成标准草案及编制说明。</w:t>
      </w:r>
    </w:p>
    <w:p w:rsidR="008A196B" w:rsidRDefault="008A196B" w:rsidP="008A196B">
      <w:pPr>
        <w:ind w:firstLineChars="200" w:firstLine="560"/>
        <w:rPr>
          <w:sz w:val="28"/>
        </w:rPr>
      </w:pPr>
      <w:r>
        <w:rPr>
          <w:sz w:val="28"/>
        </w:rPr>
        <w:t>征求意见稿</w:t>
      </w:r>
      <w:r>
        <w:rPr>
          <w:rFonts w:hint="eastAsia"/>
          <w:sz w:val="28"/>
        </w:rPr>
        <w:t>：针对标准草案，</w:t>
      </w:r>
      <w:r w:rsidRPr="0031081F">
        <w:rPr>
          <w:rFonts w:hint="eastAsia"/>
          <w:sz w:val="28"/>
        </w:rPr>
        <w:t>编制组</w:t>
      </w:r>
      <w:r>
        <w:rPr>
          <w:rFonts w:hint="eastAsia"/>
          <w:sz w:val="28"/>
        </w:rPr>
        <w:t>进行内部征求意见及交流，根据各相关方的反馈意见，召开编制组讨论会，对反馈意见进行评估、处置</w:t>
      </w:r>
      <w:r w:rsidRPr="00C00E06">
        <w:rPr>
          <w:rFonts w:hint="eastAsia"/>
          <w:sz w:val="28"/>
        </w:rPr>
        <w:t>；</w:t>
      </w:r>
      <w:r w:rsidRPr="00C00E06">
        <w:rPr>
          <w:rFonts w:hint="eastAsia"/>
          <w:sz w:val="28"/>
        </w:rPr>
        <w:t>1</w:t>
      </w:r>
      <w:r w:rsidR="00C00E06">
        <w:rPr>
          <w:sz w:val="28"/>
        </w:rPr>
        <w:t>1</w:t>
      </w:r>
      <w:r w:rsidRPr="00C00E06">
        <w:rPr>
          <w:sz w:val="28"/>
        </w:rPr>
        <w:t>月</w:t>
      </w:r>
      <w:r w:rsidR="00C00E06">
        <w:rPr>
          <w:sz w:val="28"/>
        </w:rPr>
        <w:t>15</w:t>
      </w:r>
      <w:r w:rsidRPr="00C00E06">
        <w:rPr>
          <w:sz w:val="28"/>
        </w:rPr>
        <w:t>日</w:t>
      </w:r>
      <w:r w:rsidRPr="00C00E06">
        <w:rPr>
          <w:rFonts w:hint="eastAsia"/>
          <w:sz w:val="28"/>
        </w:rPr>
        <w:t>，</w:t>
      </w:r>
      <w:r>
        <w:rPr>
          <w:rFonts w:hint="eastAsia"/>
          <w:sz w:val="28"/>
        </w:rPr>
        <w:t>组织召开标准研讨会，深度听取各专家的意见建议，通过反复讨论并修订标准草案，形成标准征求意见稿及编制说明。</w:t>
      </w:r>
    </w:p>
    <w:p w:rsidR="008A196B" w:rsidRPr="00737272" w:rsidRDefault="008A196B" w:rsidP="008A196B">
      <w:pPr>
        <w:pStyle w:val="a3"/>
        <w:numPr>
          <w:ilvl w:val="0"/>
          <w:numId w:val="4"/>
        </w:numPr>
        <w:ind w:left="0" w:firstLineChars="0" w:firstLine="567"/>
        <w:rPr>
          <w:b/>
          <w:sz w:val="28"/>
        </w:rPr>
      </w:pPr>
      <w:r w:rsidRPr="00737272">
        <w:rPr>
          <w:rFonts w:hint="eastAsia"/>
          <w:b/>
          <w:sz w:val="28"/>
        </w:rPr>
        <w:t>征求意见阶段</w:t>
      </w:r>
    </w:p>
    <w:p w:rsidR="008A196B" w:rsidRPr="00403D3B" w:rsidRDefault="008A196B" w:rsidP="008A196B">
      <w:pPr>
        <w:ind w:firstLineChars="200" w:firstLine="560"/>
        <w:rPr>
          <w:sz w:val="28"/>
        </w:rPr>
      </w:pPr>
      <w:r>
        <w:rPr>
          <w:sz w:val="28"/>
        </w:rPr>
        <w:t>经过标准预研</w:t>
      </w:r>
      <w:r>
        <w:rPr>
          <w:rFonts w:hint="eastAsia"/>
          <w:sz w:val="28"/>
        </w:rPr>
        <w:t>、</w:t>
      </w:r>
      <w:r>
        <w:rPr>
          <w:sz w:val="28"/>
        </w:rPr>
        <w:t>标准草拟</w:t>
      </w:r>
      <w:r>
        <w:rPr>
          <w:rFonts w:hint="eastAsia"/>
          <w:sz w:val="28"/>
        </w:rPr>
        <w:t>、</w:t>
      </w:r>
      <w:r>
        <w:rPr>
          <w:sz w:val="28"/>
        </w:rPr>
        <w:t>标准编制组内部讨论等程序</w:t>
      </w:r>
      <w:r>
        <w:rPr>
          <w:rFonts w:hint="eastAsia"/>
          <w:sz w:val="28"/>
        </w:rPr>
        <w:t>，</w:t>
      </w:r>
      <w:r>
        <w:rPr>
          <w:sz w:val="28"/>
        </w:rPr>
        <w:t>通过</w:t>
      </w:r>
      <w:r>
        <w:rPr>
          <w:rFonts w:hint="eastAsia"/>
          <w:sz w:val="28"/>
        </w:rPr>
        <w:t>标促会</w:t>
      </w:r>
      <w:r>
        <w:rPr>
          <w:sz w:val="28"/>
        </w:rPr>
        <w:t>官网对征求意见稿进行为期</w:t>
      </w:r>
      <w:r>
        <w:rPr>
          <w:sz w:val="28"/>
        </w:rPr>
        <w:t>30</w:t>
      </w:r>
      <w:r>
        <w:rPr>
          <w:sz w:val="28"/>
        </w:rPr>
        <w:t>天的社会公开征求意见</w:t>
      </w:r>
      <w:r>
        <w:rPr>
          <w:rFonts w:hint="eastAsia"/>
          <w:sz w:val="28"/>
        </w:rPr>
        <w:t>；同时</w:t>
      </w:r>
      <w:r>
        <w:rPr>
          <w:sz w:val="28"/>
        </w:rPr>
        <w:t>根据标准属性</w:t>
      </w:r>
      <w:r>
        <w:rPr>
          <w:rFonts w:hint="eastAsia"/>
          <w:sz w:val="28"/>
        </w:rPr>
        <w:t>，</w:t>
      </w:r>
      <w:r>
        <w:rPr>
          <w:sz w:val="28"/>
        </w:rPr>
        <w:t>同步开展定向向部分单位</w:t>
      </w:r>
      <w:r>
        <w:rPr>
          <w:rFonts w:hint="eastAsia"/>
          <w:sz w:val="28"/>
        </w:rPr>
        <w:t>征集</w:t>
      </w:r>
      <w:r>
        <w:rPr>
          <w:sz w:val="28"/>
        </w:rPr>
        <w:t>意见</w:t>
      </w:r>
      <w:r>
        <w:rPr>
          <w:rFonts w:hint="eastAsia"/>
          <w:sz w:val="28"/>
        </w:rPr>
        <w:t>。</w:t>
      </w:r>
    </w:p>
    <w:p w:rsidR="008A196B" w:rsidRPr="00C466C4" w:rsidRDefault="008A196B" w:rsidP="008A196B">
      <w:pPr>
        <w:pStyle w:val="a3"/>
        <w:numPr>
          <w:ilvl w:val="0"/>
          <w:numId w:val="2"/>
        </w:numPr>
        <w:ind w:firstLineChars="0"/>
        <w:rPr>
          <w:b/>
          <w:sz w:val="28"/>
        </w:rPr>
      </w:pPr>
      <w:r w:rsidRPr="00C466C4">
        <w:rPr>
          <w:rFonts w:hint="eastAsia"/>
          <w:b/>
          <w:sz w:val="28"/>
        </w:rPr>
        <w:t>标准制定的原则</w:t>
      </w:r>
    </w:p>
    <w:p w:rsidR="008A196B" w:rsidRDefault="008A196B" w:rsidP="008A196B">
      <w:pPr>
        <w:ind w:firstLineChars="200" w:firstLine="560"/>
        <w:rPr>
          <w:sz w:val="28"/>
        </w:rPr>
      </w:pPr>
      <w:r>
        <w:rPr>
          <w:sz w:val="28"/>
        </w:rPr>
        <w:t>标准的编制遵循规范性</w:t>
      </w:r>
      <w:r>
        <w:rPr>
          <w:rFonts w:hint="eastAsia"/>
          <w:sz w:val="28"/>
        </w:rPr>
        <w:t>、</w:t>
      </w:r>
      <w:r>
        <w:rPr>
          <w:sz w:val="28"/>
        </w:rPr>
        <w:t>适用性和可操作性原则</w:t>
      </w:r>
      <w:r>
        <w:rPr>
          <w:rFonts w:hint="eastAsia"/>
          <w:sz w:val="28"/>
        </w:rPr>
        <w:t>，</w:t>
      </w:r>
      <w:r>
        <w:rPr>
          <w:sz w:val="28"/>
        </w:rPr>
        <w:t>标准按</w:t>
      </w:r>
      <w:r>
        <w:rPr>
          <w:sz w:val="28"/>
        </w:rPr>
        <w:t>GB/T 1.1</w:t>
      </w:r>
      <w:r>
        <w:rPr>
          <w:rFonts w:ascii="宋体" w:eastAsia="宋体" w:hAnsi="宋体" w:hint="eastAsia"/>
          <w:sz w:val="28"/>
        </w:rPr>
        <w:t>―</w:t>
      </w:r>
      <w:r>
        <w:rPr>
          <w:rFonts w:hint="eastAsia"/>
          <w:sz w:val="28"/>
        </w:rPr>
        <w:t>2</w:t>
      </w:r>
      <w:r>
        <w:rPr>
          <w:sz w:val="28"/>
        </w:rPr>
        <w:t>020</w:t>
      </w:r>
      <w:r>
        <w:rPr>
          <w:rFonts w:hint="eastAsia"/>
          <w:sz w:val="28"/>
        </w:rPr>
        <w:t>《</w:t>
      </w:r>
      <w:r w:rsidRPr="00B2051C">
        <w:rPr>
          <w:rFonts w:hint="eastAsia"/>
          <w:sz w:val="28"/>
        </w:rPr>
        <w:t>标准化工作导则</w:t>
      </w:r>
      <w:r w:rsidRPr="00B2051C">
        <w:rPr>
          <w:rFonts w:hint="eastAsia"/>
          <w:sz w:val="28"/>
        </w:rPr>
        <w:t xml:space="preserve"> </w:t>
      </w:r>
      <w:r w:rsidRPr="00B2051C">
        <w:rPr>
          <w:rFonts w:hint="eastAsia"/>
          <w:sz w:val="28"/>
        </w:rPr>
        <w:t>第</w:t>
      </w:r>
      <w:r w:rsidRPr="00B2051C">
        <w:rPr>
          <w:rFonts w:hint="eastAsia"/>
          <w:sz w:val="28"/>
        </w:rPr>
        <w:t>1</w:t>
      </w:r>
      <w:r w:rsidRPr="00B2051C">
        <w:rPr>
          <w:rFonts w:hint="eastAsia"/>
          <w:sz w:val="28"/>
        </w:rPr>
        <w:t>部分：标准化文件的结构和起草规则</w:t>
      </w:r>
      <w:r>
        <w:rPr>
          <w:rFonts w:hint="eastAsia"/>
          <w:sz w:val="28"/>
        </w:rPr>
        <w:t>》给出的规则进行起草。</w:t>
      </w:r>
    </w:p>
    <w:p w:rsidR="008A196B" w:rsidRDefault="008A196B" w:rsidP="008A196B">
      <w:pPr>
        <w:ind w:firstLineChars="200" w:firstLine="560"/>
        <w:rPr>
          <w:sz w:val="28"/>
        </w:rPr>
      </w:pPr>
      <w:r>
        <w:rPr>
          <w:rFonts w:hint="eastAsia"/>
          <w:sz w:val="28"/>
        </w:rPr>
        <w:t>《</w:t>
      </w:r>
      <w:r w:rsidR="00F07CB7" w:rsidRPr="00F07CB7">
        <w:rPr>
          <w:rFonts w:hint="eastAsia"/>
          <w:sz w:val="28"/>
        </w:rPr>
        <w:t>校园食育活动实施指南</w:t>
      </w:r>
      <w:r>
        <w:rPr>
          <w:rFonts w:hint="eastAsia"/>
          <w:sz w:val="28"/>
        </w:rPr>
        <w:t>》团体标准内容遵循以下原则：结合深圳实际需求，主要参考</w:t>
      </w:r>
      <w:r w:rsidR="00215168" w:rsidRPr="00215168">
        <w:rPr>
          <w:rFonts w:hint="eastAsia"/>
          <w:sz w:val="28"/>
        </w:rPr>
        <w:t>GB/T 18206-2011</w:t>
      </w:r>
      <w:r w:rsidR="00215168" w:rsidRPr="00215168">
        <w:rPr>
          <w:rFonts w:hint="eastAsia"/>
          <w:sz w:val="28"/>
        </w:rPr>
        <w:t>《中小学健康教育规范》、《义</w:t>
      </w:r>
      <w:r w:rsidR="00215168" w:rsidRPr="00215168">
        <w:rPr>
          <w:rFonts w:hint="eastAsia"/>
          <w:sz w:val="28"/>
        </w:rPr>
        <w:lastRenderedPageBreak/>
        <w:t>务教育劳动课程标准（</w:t>
      </w:r>
      <w:r w:rsidR="00215168" w:rsidRPr="00215168">
        <w:rPr>
          <w:rFonts w:hint="eastAsia"/>
          <w:sz w:val="28"/>
        </w:rPr>
        <w:t>2022</w:t>
      </w:r>
      <w:r w:rsidR="00215168" w:rsidRPr="00215168">
        <w:rPr>
          <w:rFonts w:hint="eastAsia"/>
          <w:sz w:val="28"/>
        </w:rPr>
        <w:t>年版）》《义务教育体育与健康课程标准（</w:t>
      </w:r>
      <w:r w:rsidR="00215168" w:rsidRPr="00215168">
        <w:rPr>
          <w:rFonts w:hint="eastAsia"/>
          <w:sz w:val="28"/>
        </w:rPr>
        <w:t>2022</w:t>
      </w:r>
      <w:r w:rsidR="00215168" w:rsidRPr="00215168">
        <w:rPr>
          <w:rFonts w:hint="eastAsia"/>
          <w:sz w:val="28"/>
        </w:rPr>
        <w:t>年版）》、教材〔</w:t>
      </w:r>
      <w:r w:rsidR="00215168" w:rsidRPr="00215168">
        <w:rPr>
          <w:rFonts w:hint="eastAsia"/>
          <w:sz w:val="28"/>
        </w:rPr>
        <w:t>2017</w:t>
      </w:r>
      <w:r w:rsidR="00215168" w:rsidRPr="00215168">
        <w:rPr>
          <w:rFonts w:hint="eastAsia"/>
          <w:sz w:val="28"/>
        </w:rPr>
        <w:t>〕</w:t>
      </w:r>
      <w:r w:rsidR="00215168" w:rsidRPr="00215168">
        <w:rPr>
          <w:rFonts w:hint="eastAsia"/>
          <w:sz w:val="28"/>
        </w:rPr>
        <w:t>4</w:t>
      </w:r>
      <w:r w:rsidR="00215168" w:rsidRPr="00215168">
        <w:rPr>
          <w:rFonts w:hint="eastAsia"/>
          <w:sz w:val="28"/>
        </w:rPr>
        <w:t>号《中小学综合实践活动课程指导纲要》、</w:t>
      </w:r>
      <w:r w:rsidR="00215168" w:rsidRPr="00215168">
        <w:rPr>
          <w:rFonts w:hint="eastAsia"/>
          <w:sz w:val="28"/>
        </w:rPr>
        <w:t>DB42/T 1569-2020</w:t>
      </w:r>
      <w:r w:rsidR="00215168" w:rsidRPr="00215168">
        <w:rPr>
          <w:rFonts w:hint="eastAsia"/>
          <w:sz w:val="28"/>
        </w:rPr>
        <w:t>《幼儿园传统文化教育活动指南》、</w:t>
      </w:r>
      <w:r w:rsidR="00215168" w:rsidRPr="00215168">
        <w:rPr>
          <w:rFonts w:hint="eastAsia"/>
          <w:sz w:val="28"/>
        </w:rPr>
        <w:t>DB51/T 2787-2021</w:t>
      </w:r>
      <w:r w:rsidR="00215168" w:rsidRPr="00215168">
        <w:rPr>
          <w:rFonts w:hint="eastAsia"/>
          <w:sz w:val="28"/>
        </w:rPr>
        <w:t>《研学旅行实践活动设计规范》</w:t>
      </w:r>
      <w:r>
        <w:rPr>
          <w:rFonts w:hint="eastAsia"/>
          <w:sz w:val="28"/>
        </w:rPr>
        <w:t>、国内外</w:t>
      </w:r>
      <w:r w:rsidR="0026492D">
        <w:rPr>
          <w:rFonts w:hint="eastAsia"/>
          <w:sz w:val="28"/>
        </w:rPr>
        <w:t>学校</w:t>
      </w:r>
      <w:r>
        <w:rPr>
          <w:rFonts w:hint="eastAsia"/>
          <w:sz w:val="28"/>
        </w:rPr>
        <w:t>标准中涉及的</w:t>
      </w:r>
      <w:r w:rsidR="00215168">
        <w:rPr>
          <w:rFonts w:hint="eastAsia"/>
          <w:sz w:val="28"/>
        </w:rPr>
        <w:t>活动</w:t>
      </w:r>
      <w:r>
        <w:rPr>
          <w:rFonts w:hint="eastAsia"/>
          <w:sz w:val="28"/>
        </w:rPr>
        <w:t>内容等。在制定标准的过程中补充缺失的，形成全面、满足食育工作推进需求、食育</w:t>
      </w:r>
      <w:r w:rsidR="0026492D">
        <w:rPr>
          <w:rFonts w:hint="eastAsia"/>
          <w:sz w:val="28"/>
        </w:rPr>
        <w:t>试点学校评价</w:t>
      </w:r>
      <w:r>
        <w:rPr>
          <w:rFonts w:hint="eastAsia"/>
          <w:sz w:val="28"/>
        </w:rPr>
        <w:t>要求的团体标准。</w:t>
      </w:r>
    </w:p>
    <w:p w:rsidR="00CC628D" w:rsidRPr="00C466C4" w:rsidRDefault="00CC628D" w:rsidP="00CC628D">
      <w:pPr>
        <w:pStyle w:val="a3"/>
        <w:numPr>
          <w:ilvl w:val="0"/>
          <w:numId w:val="2"/>
        </w:numPr>
        <w:ind w:firstLineChars="0"/>
        <w:rPr>
          <w:b/>
          <w:sz w:val="28"/>
        </w:rPr>
      </w:pPr>
      <w:r w:rsidRPr="00C466C4">
        <w:rPr>
          <w:rFonts w:hint="eastAsia"/>
          <w:b/>
          <w:sz w:val="28"/>
        </w:rPr>
        <w:t>与我国有关法律法规和标准</w:t>
      </w:r>
      <w:r>
        <w:rPr>
          <w:rFonts w:hint="eastAsia"/>
          <w:b/>
          <w:sz w:val="28"/>
        </w:rPr>
        <w:t>的关系</w:t>
      </w:r>
    </w:p>
    <w:p w:rsidR="00CC628D" w:rsidRDefault="00CC628D" w:rsidP="00CC628D">
      <w:pPr>
        <w:pStyle w:val="a3"/>
        <w:ind w:firstLine="560"/>
        <w:rPr>
          <w:sz w:val="28"/>
        </w:rPr>
      </w:pPr>
      <w:r w:rsidRPr="007B008A">
        <w:rPr>
          <w:sz w:val="28"/>
        </w:rPr>
        <w:t>目前国家无相关强制性标准</w:t>
      </w:r>
      <w:r w:rsidRPr="007B008A">
        <w:rPr>
          <w:rFonts w:hint="eastAsia"/>
          <w:sz w:val="28"/>
        </w:rPr>
        <w:t>，</w:t>
      </w:r>
      <w:r w:rsidRPr="007B008A">
        <w:rPr>
          <w:sz w:val="28"/>
        </w:rPr>
        <w:t>依据现有的</w:t>
      </w:r>
      <w:r w:rsidRPr="007B008A">
        <w:rPr>
          <w:rFonts w:hint="eastAsia"/>
          <w:sz w:val="28"/>
        </w:rPr>
        <w:t>《中华人民共和国教育法》《校园食品与营养健康管理规定》《教育部关于完善教育标准化工作的指导意见》《</w:t>
      </w:r>
      <w:r w:rsidRPr="007B008A">
        <w:rPr>
          <w:rFonts w:hint="eastAsia"/>
          <w:sz w:val="28"/>
        </w:rPr>
        <w:t>GB/T 18206</w:t>
      </w:r>
      <w:r w:rsidRPr="007B008A">
        <w:rPr>
          <w:rFonts w:ascii="宋体" w:eastAsia="宋体" w:hAnsi="宋体" w:hint="eastAsia"/>
          <w:sz w:val="28"/>
        </w:rPr>
        <w:t>―</w:t>
      </w:r>
      <w:r w:rsidRPr="007B008A">
        <w:rPr>
          <w:rFonts w:hint="eastAsia"/>
          <w:sz w:val="28"/>
        </w:rPr>
        <w:t>2011</w:t>
      </w:r>
      <w:r w:rsidRPr="007B008A">
        <w:rPr>
          <w:sz w:val="28"/>
        </w:rPr>
        <w:t xml:space="preserve"> </w:t>
      </w:r>
      <w:r w:rsidRPr="007B008A">
        <w:rPr>
          <w:rFonts w:hint="eastAsia"/>
          <w:sz w:val="28"/>
        </w:rPr>
        <w:t>中小学健康教育规范》等相关文件基础上进行编制，符合相关法规基础要求。</w:t>
      </w:r>
    </w:p>
    <w:p w:rsidR="007B008A" w:rsidRDefault="007B008A" w:rsidP="007B008A">
      <w:pPr>
        <w:pStyle w:val="a3"/>
        <w:numPr>
          <w:ilvl w:val="0"/>
          <w:numId w:val="1"/>
        </w:numPr>
        <w:ind w:firstLineChars="0"/>
        <w:rPr>
          <w:b/>
          <w:sz w:val="28"/>
        </w:rPr>
      </w:pPr>
      <w:r>
        <w:rPr>
          <w:rFonts w:hint="eastAsia"/>
          <w:b/>
          <w:sz w:val="28"/>
        </w:rPr>
        <w:t>主要技术内容及采纳情况</w:t>
      </w:r>
    </w:p>
    <w:p w:rsidR="007B008A" w:rsidRDefault="00215168" w:rsidP="007B008A">
      <w:pPr>
        <w:ind w:firstLineChars="200" w:firstLine="560"/>
        <w:rPr>
          <w:sz w:val="28"/>
        </w:rPr>
      </w:pPr>
      <w:r>
        <w:rPr>
          <w:rFonts w:hint="eastAsia"/>
          <w:sz w:val="28"/>
        </w:rPr>
        <w:t>本文件针对校园食育活动</w:t>
      </w:r>
      <w:r w:rsidR="007B008A">
        <w:rPr>
          <w:rFonts w:hint="eastAsia"/>
          <w:sz w:val="28"/>
        </w:rPr>
        <w:t>进行规范，主要技术内容如下：</w:t>
      </w:r>
    </w:p>
    <w:p w:rsidR="007B008A" w:rsidRDefault="007B008A" w:rsidP="007B008A">
      <w:pPr>
        <w:pStyle w:val="a3"/>
        <w:ind w:firstLine="560"/>
        <w:rPr>
          <w:sz w:val="28"/>
        </w:rPr>
      </w:pPr>
      <w:r>
        <w:rPr>
          <w:rFonts w:hint="eastAsia"/>
          <w:sz w:val="28"/>
        </w:rPr>
        <w:t>（一）范围</w:t>
      </w:r>
    </w:p>
    <w:p w:rsidR="007B008A" w:rsidRDefault="007B008A" w:rsidP="007B008A">
      <w:pPr>
        <w:pStyle w:val="a3"/>
        <w:ind w:firstLine="560"/>
        <w:rPr>
          <w:sz w:val="28"/>
        </w:rPr>
      </w:pPr>
      <w:r>
        <w:rPr>
          <w:rFonts w:hint="eastAsia"/>
          <w:sz w:val="28"/>
        </w:rPr>
        <w:t>本文件规定了</w:t>
      </w:r>
      <w:r w:rsidR="00215168" w:rsidRPr="00215168">
        <w:rPr>
          <w:rFonts w:hint="eastAsia"/>
          <w:sz w:val="28"/>
        </w:rPr>
        <w:t>校园食育活动的术语和定义、基本要求、人员要求、设施要求、活动流程、评价和改进</w:t>
      </w:r>
      <w:r w:rsidRPr="007B008A">
        <w:rPr>
          <w:rFonts w:hint="eastAsia"/>
          <w:sz w:val="28"/>
        </w:rPr>
        <w:t>。本文件适用于</w:t>
      </w:r>
      <w:r w:rsidR="00215168">
        <w:rPr>
          <w:rFonts w:hint="eastAsia"/>
          <w:sz w:val="28"/>
        </w:rPr>
        <w:t>指导</w:t>
      </w:r>
      <w:r w:rsidR="00215168" w:rsidRPr="00215168">
        <w:rPr>
          <w:rFonts w:hint="eastAsia"/>
          <w:sz w:val="28"/>
        </w:rPr>
        <w:t>中小学校开展校园食育活动，不适用于大型校园活动</w:t>
      </w:r>
      <w:r w:rsidRPr="007B008A">
        <w:rPr>
          <w:rFonts w:hint="eastAsia"/>
          <w:sz w:val="28"/>
        </w:rPr>
        <w:t>。</w:t>
      </w:r>
    </w:p>
    <w:p w:rsidR="007B008A" w:rsidRDefault="007B008A" w:rsidP="007B008A">
      <w:pPr>
        <w:pStyle w:val="a3"/>
        <w:ind w:firstLine="560"/>
        <w:rPr>
          <w:sz w:val="28"/>
        </w:rPr>
      </w:pPr>
      <w:r>
        <w:rPr>
          <w:rFonts w:hint="eastAsia"/>
          <w:sz w:val="28"/>
        </w:rPr>
        <w:t>（二）术语和定义</w:t>
      </w:r>
    </w:p>
    <w:p w:rsidR="007B008A" w:rsidRDefault="007B008A" w:rsidP="007B008A">
      <w:pPr>
        <w:pStyle w:val="a3"/>
        <w:ind w:firstLine="560"/>
        <w:rPr>
          <w:sz w:val="28"/>
        </w:rPr>
      </w:pPr>
      <w:r>
        <w:rPr>
          <w:rFonts w:hint="eastAsia"/>
          <w:sz w:val="28"/>
        </w:rPr>
        <w:t>本文件给出了适用的术语和定义。</w:t>
      </w:r>
    </w:p>
    <w:p w:rsidR="007B008A" w:rsidRDefault="007B008A" w:rsidP="007B008A">
      <w:pPr>
        <w:pStyle w:val="a3"/>
        <w:ind w:firstLine="560"/>
        <w:rPr>
          <w:sz w:val="28"/>
        </w:rPr>
      </w:pPr>
      <w:r>
        <w:rPr>
          <w:rFonts w:hint="eastAsia"/>
          <w:sz w:val="28"/>
        </w:rPr>
        <w:t>（三）基本要求</w:t>
      </w:r>
    </w:p>
    <w:p w:rsidR="007B008A" w:rsidRDefault="00215168" w:rsidP="007B008A">
      <w:pPr>
        <w:pStyle w:val="a3"/>
        <w:ind w:firstLine="560"/>
        <w:rPr>
          <w:sz w:val="28"/>
        </w:rPr>
      </w:pPr>
      <w:r>
        <w:rPr>
          <w:rFonts w:hint="eastAsia"/>
          <w:sz w:val="28"/>
        </w:rPr>
        <w:t>本文件规定了校园食育活动</w:t>
      </w:r>
      <w:r w:rsidR="007B008A">
        <w:rPr>
          <w:rFonts w:hint="eastAsia"/>
          <w:sz w:val="28"/>
        </w:rPr>
        <w:t>的基本要求。</w:t>
      </w:r>
    </w:p>
    <w:p w:rsidR="007B008A" w:rsidRDefault="007B008A" w:rsidP="007B008A">
      <w:pPr>
        <w:pStyle w:val="a3"/>
        <w:ind w:firstLine="560"/>
        <w:rPr>
          <w:sz w:val="28"/>
        </w:rPr>
      </w:pPr>
      <w:r>
        <w:rPr>
          <w:rFonts w:hint="eastAsia"/>
          <w:sz w:val="28"/>
        </w:rPr>
        <w:t>（四）</w:t>
      </w:r>
      <w:r w:rsidR="00215168">
        <w:rPr>
          <w:rFonts w:hint="eastAsia"/>
          <w:sz w:val="28"/>
        </w:rPr>
        <w:t>人员要求</w:t>
      </w:r>
    </w:p>
    <w:p w:rsidR="007B008A" w:rsidRDefault="00215168" w:rsidP="007B008A">
      <w:pPr>
        <w:pStyle w:val="a3"/>
        <w:ind w:firstLine="560"/>
        <w:rPr>
          <w:sz w:val="28"/>
        </w:rPr>
      </w:pPr>
      <w:r>
        <w:rPr>
          <w:rFonts w:hint="eastAsia"/>
          <w:sz w:val="28"/>
        </w:rPr>
        <w:lastRenderedPageBreak/>
        <w:t>本文件规定</w:t>
      </w:r>
      <w:r w:rsidRPr="00215168">
        <w:rPr>
          <w:rFonts w:hint="eastAsia"/>
          <w:sz w:val="28"/>
        </w:rPr>
        <w:t>校园食育活动</w:t>
      </w:r>
      <w:r>
        <w:rPr>
          <w:rFonts w:hint="eastAsia"/>
          <w:sz w:val="28"/>
        </w:rPr>
        <w:t>实施单位应配备的</w:t>
      </w:r>
      <w:r w:rsidRPr="00215168">
        <w:rPr>
          <w:rFonts w:hint="eastAsia"/>
          <w:sz w:val="28"/>
        </w:rPr>
        <w:t>研发、实施、评价的人员组织架构</w:t>
      </w:r>
      <w:r>
        <w:rPr>
          <w:rFonts w:hint="eastAsia"/>
          <w:sz w:val="28"/>
        </w:rPr>
        <w:t>及要求</w:t>
      </w:r>
      <w:r w:rsidR="00C17FB8">
        <w:rPr>
          <w:rFonts w:hint="eastAsia"/>
          <w:sz w:val="28"/>
        </w:rPr>
        <w:t>。</w:t>
      </w:r>
    </w:p>
    <w:p w:rsidR="00215168" w:rsidRDefault="00215168" w:rsidP="00215168">
      <w:pPr>
        <w:pStyle w:val="a3"/>
        <w:ind w:firstLine="560"/>
        <w:rPr>
          <w:sz w:val="28"/>
        </w:rPr>
      </w:pPr>
      <w:r>
        <w:rPr>
          <w:rFonts w:hint="eastAsia"/>
          <w:sz w:val="28"/>
        </w:rPr>
        <w:t>（五</w:t>
      </w:r>
      <w:r>
        <w:rPr>
          <w:rFonts w:hint="eastAsia"/>
          <w:sz w:val="28"/>
        </w:rPr>
        <w:t>）</w:t>
      </w:r>
      <w:r>
        <w:rPr>
          <w:rFonts w:hint="eastAsia"/>
          <w:sz w:val="28"/>
        </w:rPr>
        <w:t>设施</w:t>
      </w:r>
      <w:r>
        <w:rPr>
          <w:rFonts w:hint="eastAsia"/>
          <w:sz w:val="28"/>
        </w:rPr>
        <w:t>要求</w:t>
      </w:r>
    </w:p>
    <w:p w:rsidR="00215168" w:rsidRDefault="00215168" w:rsidP="00215168">
      <w:pPr>
        <w:pStyle w:val="a3"/>
        <w:ind w:firstLine="560"/>
        <w:rPr>
          <w:rFonts w:hint="eastAsia"/>
          <w:sz w:val="28"/>
        </w:rPr>
      </w:pPr>
      <w:r>
        <w:rPr>
          <w:rFonts w:hint="eastAsia"/>
          <w:sz w:val="28"/>
        </w:rPr>
        <w:t>本文件规定</w:t>
      </w:r>
      <w:r>
        <w:rPr>
          <w:rFonts w:hint="eastAsia"/>
          <w:sz w:val="28"/>
        </w:rPr>
        <w:t>食育活动应配备的</w:t>
      </w:r>
      <w:r w:rsidRPr="00215168">
        <w:rPr>
          <w:rFonts w:hint="eastAsia"/>
          <w:sz w:val="28"/>
        </w:rPr>
        <w:t>校内设施</w:t>
      </w:r>
      <w:r>
        <w:rPr>
          <w:rFonts w:hint="eastAsia"/>
          <w:sz w:val="28"/>
        </w:rPr>
        <w:t>及安全要求。</w:t>
      </w:r>
    </w:p>
    <w:p w:rsidR="00215168" w:rsidRDefault="00215168" w:rsidP="00215168">
      <w:pPr>
        <w:pStyle w:val="a3"/>
        <w:ind w:firstLine="560"/>
        <w:rPr>
          <w:sz w:val="28"/>
        </w:rPr>
      </w:pPr>
      <w:r>
        <w:rPr>
          <w:rFonts w:hint="eastAsia"/>
          <w:sz w:val="28"/>
        </w:rPr>
        <w:t>（六</w:t>
      </w:r>
      <w:r>
        <w:rPr>
          <w:rFonts w:hint="eastAsia"/>
          <w:sz w:val="28"/>
        </w:rPr>
        <w:t>）</w:t>
      </w:r>
      <w:r>
        <w:rPr>
          <w:rFonts w:hint="eastAsia"/>
          <w:sz w:val="28"/>
        </w:rPr>
        <w:t>活动流程</w:t>
      </w:r>
    </w:p>
    <w:p w:rsidR="00215168" w:rsidRDefault="00215168" w:rsidP="00215168">
      <w:pPr>
        <w:pStyle w:val="a3"/>
        <w:ind w:firstLine="560"/>
        <w:rPr>
          <w:rFonts w:hint="eastAsia"/>
          <w:sz w:val="28"/>
        </w:rPr>
      </w:pPr>
      <w:r w:rsidRPr="00215168">
        <w:rPr>
          <w:rFonts w:hint="eastAsia"/>
          <w:sz w:val="28"/>
        </w:rPr>
        <w:t>本文件规定</w:t>
      </w:r>
      <w:r w:rsidR="001B09AC">
        <w:rPr>
          <w:rFonts w:hint="eastAsia"/>
          <w:sz w:val="28"/>
        </w:rPr>
        <w:t>校园食育活动各流程的要求，包括活动策划、活动实施。</w:t>
      </w:r>
    </w:p>
    <w:p w:rsidR="00215168" w:rsidRDefault="00215168" w:rsidP="00215168">
      <w:pPr>
        <w:pStyle w:val="a3"/>
        <w:ind w:firstLine="560"/>
        <w:rPr>
          <w:rFonts w:hint="eastAsia"/>
          <w:sz w:val="28"/>
        </w:rPr>
      </w:pPr>
      <w:r>
        <w:rPr>
          <w:rFonts w:hint="eastAsia"/>
          <w:sz w:val="28"/>
        </w:rPr>
        <w:t>（七）</w:t>
      </w:r>
      <w:r w:rsidRPr="00215168">
        <w:rPr>
          <w:rFonts w:hint="eastAsia"/>
          <w:sz w:val="28"/>
        </w:rPr>
        <w:t>评价与改进</w:t>
      </w:r>
    </w:p>
    <w:p w:rsidR="00215168" w:rsidRPr="00215168" w:rsidRDefault="001B09AC" w:rsidP="007B008A">
      <w:pPr>
        <w:pStyle w:val="a3"/>
        <w:ind w:firstLine="560"/>
        <w:rPr>
          <w:rFonts w:hint="eastAsia"/>
          <w:sz w:val="28"/>
        </w:rPr>
      </w:pPr>
      <w:r w:rsidRPr="001B09AC">
        <w:rPr>
          <w:rFonts w:hint="eastAsia"/>
          <w:sz w:val="28"/>
        </w:rPr>
        <w:t>本文件规定校园食育活动</w:t>
      </w:r>
      <w:r>
        <w:rPr>
          <w:rFonts w:hint="eastAsia"/>
          <w:sz w:val="28"/>
        </w:rPr>
        <w:t>评价方法及改进要求。</w:t>
      </w:r>
    </w:p>
    <w:p w:rsidR="007B008A" w:rsidRDefault="007B008A" w:rsidP="007B008A">
      <w:pPr>
        <w:pStyle w:val="a3"/>
        <w:numPr>
          <w:ilvl w:val="0"/>
          <w:numId w:val="1"/>
        </w:numPr>
        <w:ind w:firstLineChars="0"/>
        <w:rPr>
          <w:b/>
          <w:sz w:val="28"/>
        </w:rPr>
      </w:pPr>
      <w:r>
        <w:rPr>
          <w:rFonts w:hint="eastAsia"/>
          <w:b/>
          <w:sz w:val="28"/>
        </w:rPr>
        <w:t>重大分歧意见的处理经过和依据</w:t>
      </w:r>
    </w:p>
    <w:p w:rsidR="007B008A" w:rsidRDefault="007B008A" w:rsidP="007B008A">
      <w:pPr>
        <w:pStyle w:val="a3"/>
        <w:ind w:firstLine="560"/>
        <w:rPr>
          <w:sz w:val="28"/>
        </w:rPr>
      </w:pPr>
      <w:r>
        <w:rPr>
          <w:rFonts w:hint="eastAsia"/>
          <w:sz w:val="28"/>
        </w:rPr>
        <w:t>该标准编制过程中没有重大意见分歧。</w:t>
      </w:r>
    </w:p>
    <w:p w:rsidR="007B008A" w:rsidRDefault="007B008A" w:rsidP="007B008A">
      <w:pPr>
        <w:pStyle w:val="a3"/>
        <w:numPr>
          <w:ilvl w:val="0"/>
          <w:numId w:val="1"/>
        </w:numPr>
        <w:ind w:firstLineChars="0"/>
        <w:rPr>
          <w:b/>
          <w:sz w:val="28"/>
        </w:rPr>
      </w:pPr>
      <w:r>
        <w:rPr>
          <w:rFonts w:hint="eastAsia"/>
          <w:b/>
          <w:sz w:val="28"/>
        </w:rPr>
        <w:t>贯彻标准的要求和措施建议</w:t>
      </w:r>
    </w:p>
    <w:p w:rsidR="007B008A" w:rsidRDefault="007B008A" w:rsidP="007B008A">
      <w:pPr>
        <w:pStyle w:val="a3"/>
        <w:ind w:firstLine="560"/>
        <w:rPr>
          <w:sz w:val="28"/>
        </w:rPr>
      </w:pPr>
      <w:r>
        <w:rPr>
          <w:rFonts w:hint="eastAsia"/>
          <w:sz w:val="28"/>
        </w:rPr>
        <w:t>标准宣贯的目的在于使相关人员能更好地学习、理解本标准，推进标准的贯彻和实施。根据本文件的适用范围，将主要面向</w:t>
      </w:r>
      <w:r w:rsidR="00C17FB8">
        <w:rPr>
          <w:rFonts w:hint="eastAsia"/>
          <w:sz w:val="28"/>
        </w:rPr>
        <w:t>食育试点学校及由意向成为食育试点学校的学校</w:t>
      </w:r>
      <w:r>
        <w:rPr>
          <w:rFonts w:hint="eastAsia"/>
          <w:sz w:val="28"/>
        </w:rPr>
        <w:t>举办公益性培训。</w:t>
      </w:r>
    </w:p>
    <w:p w:rsidR="007B008A" w:rsidRDefault="007B008A" w:rsidP="007B008A">
      <w:pPr>
        <w:pStyle w:val="a3"/>
        <w:ind w:firstLine="560"/>
        <w:rPr>
          <w:sz w:val="28"/>
        </w:rPr>
      </w:pPr>
      <w:r>
        <w:rPr>
          <w:rFonts w:hint="eastAsia"/>
          <w:sz w:val="28"/>
        </w:rPr>
        <w:t>标准宣贯将由深圳市深圳标准促进会、深圳市标准技术研究院等单位组织和举办，可采用专家讲座、系列课程、交流答疑、发放宣贯材料等方式。</w:t>
      </w:r>
    </w:p>
    <w:p w:rsidR="007B008A" w:rsidRDefault="007B008A" w:rsidP="007B008A">
      <w:pPr>
        <w:pStyle w:val="a3"/>
        <w:ind w:firstLine="560"/>
        <w:rPr>
          <w:sz w:val="28"/>
        </w:rPr>
      </w:pPr>
      <w:r w:rsidRPr="00C00E06">
        <w:rPr>
          <w:rFonts w:hint="eastAsia"/>
          <w:sz w:val="28"/>
        </w:rPr>
        <w:t>本文件于</w:t>
      </w:r>
      <w:r w:rsidRPr="00C00E06">
        <w:rPr>
          <w:sz w:val="28"/>
        </w:rPr>
        <w:t>2022</w:t>
      </w:r>
      <w:r w:rsidRPr="00C00E06">
        <w:rPr>
          <w:rFonts w:hint="eastAsia"/>
          <w:sz w:val="28"/>
        </w:rPr>
        <w:t>年</w:t>
      </w:r>
      <w:r w:rsidR="00C00E06" w:rsidRPr="00C00E06">
        <w:rPr>
          <w:sz w:val="28"/>
        </w:rPr>
        <w:t>11</w:t>
      </w:r>
      <w:r w:rsidRPr="00C00E06">
        <w:rPr>
          <w:rFonts w:hint="eastAsia"/>
          <w:sz w:val="28"/>
        </w:rPr>
        <w:t>月</w:t>
      </w:r>
      <w:r w:rsidR="00C00E06" w:rsidRPr="00C00E06">
        <w:rPr>
          <w:sz w:val="28"/>
        </w:rPr>
        <w:t>24</w:t>
      </w:r>
      <w:r w:rsidRPr="00C00E06">
        <w:rPr>
          <w:rFonts w:hint="eastAsia"/>
          <w:sz w:val="28"/>
        </w:rPr>
        <w:t>日起</w:t>
      </w:r>
      <w:r>
        <w:rPr>
          <w:rFonts w:hint="eastAsia"/>
          <w:sz w:val="28"/>
        </w:rPr>
        <w:t>进行社会公开征求意见，为期</w:t>
      </w:r>
      <w:r>
        <w:rPr>
          <w:sz w:val="28"/>
        </w:rPr>
        <w:t>30</w:t>
      </w:r>
      <w:r>
        <w:rPr>
          <w:rFonts w:hint="eastAsia"/>
          <w:sz w:val="28"/>
        </w:rPr>
        <w:t>天。</w:t>
      </w:r>
    </w:p>
    <w:p w:rsidR="007B008A" w:rsidRPr="007B008A" w:rsidRDefault="007B008A" w:rsidP="00CC628D">
      <w:pPr>
        <w:pStyle w:val="a3"/>
        <w:ind w:firstLine="560"/>
        <w:rPr>
          <w:sz w:val="28"/>
        </w:rPr>
      </w:pPr>
    </w:p>
    <w:p w:rsidR="00587957" w:rsidRPr="007B008A" w:rsidRDefault="00587957" w:rsidP="007B008A">
      <w:pPr>
        <w:rPr>
          <w:sz w:val="28"/>
        </w:rPr>
      </w:pPr>
    </w:p>
    <w:p w:rsidR="009615A6" w:rsidRPr="00587957" w:rsidRDefault="009615A6"/>
    <w:p w:rsidR="00587957" w:rsidRDefault="00587957"/>
    <w:p w:rsidR="00587957" w:rsidRDefault="00587957"/>
    <w:p w:rsidR="00587957" w:rsidRDefault="00587957"/>
    <w:sectPr w:rsidR="0058795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769A" w:rsidRDefault="0038769A" w:rsidP="00A06CF2">
      <w:r>
        <w:separator/>
      </w:r>
    </w:p>
  </w:endnote>
  <w:endnote w:type="continuationSeparator" w:id="0">
    <w:p w:rsidR="0038769A" w:rsidRDefault="0038769A" w:rsidP="00A06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769A" w:rsidRDefault="0038769A" w:rsidP="00A06CF2">
      <w:r>
        <w:separator/>
      </w:r>
    </w:p>
  </w:footnote>
  <w:footnote w:type="continuationSeparator" w:id="0">
    <w:p w:rsidR="0038769A" w:rsidRDefault="0038769A" w:rsidP="00A06C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9947A2"/>
    <w:multiLevelType w:val="hybridMultilevel"/>
    <w:tmpl w:val="CE063274"/>
    <w:lvl w:ilvl="0" w:tplc="B7223D8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16F7F2D"/>
    <w:multiLevelType w:val="hybridMultilevel"/>
    <w:tmpl w:val="7FD81FD2"/>
    <w:lvl w:ilvl="0" w:tplc="FC669034">
      <w:start w:val="1"/>
      <w:numFmt w:val="japaneseCounting"/>
      <w:lvlText w:val="%1、"/>
      <w:lvlJc w:val="left"/>
      <w:pPr>
        <w:ind w:left="1280" w:hanging="720"/>
      </w:pPr>
    </w:lvl>
    <w:lvl w:ilvl="1" w:tplc="04090019">
      <w:start w:val="1"/>
      <w:numFmt w:val="lowerLetter"/>
      <w:lvlText w:val="%2)"/>
      <w:lvlJc w:val="left"/>
      <w:pPr>
        <w:ind w:left="1400" w:hanging="420"/>
      </w:pPr>
    </w:lvl>
    <w:lvl w:ilvl="2" w:tplc="0409001B">
      <w:start w:val="1"/>
      <w:numFmt w:val="lowerRoman"/>
      <w:lvlText w:val="%3."/>
      <w:lvlJc w:val="right"/>
      <w:pPr>
        <w:ind w:left="1820" w:hanging="420"/>
      </w:pPr>
    </w:lvl>
    <w:lvl w:ilvl="3" w:tplc="0409000F">
      <w:start w:val="1"/>
      <w:numFmt w:val="decimal"/>
      <w:lvlText w:val="%4."/>
      <w:lvlJc w:val="left"/>
      <w:pPr>
        <w:ind w:left="2240" w:hanging="420"/>
      </w:pPr>
    </w:lvl>
    <w:lvl w:ilvl="4" w:tplc="04090019">
      <w:start w:val="1"/>
      <w:numFmt w:val="lowerLetter"/>
      <w:lvlText w:val="%5)"/>
      <w:lvlJc w:val="left"/>
      <w:pPr>
        <w:ind w:left="2660" w:hanging="420"/>
      </w:pPr>
    </w:lvl>
    <w:lvl w:ilvl="5" w:tplc="0409001B">
      <w:start w:val="1"/>
      <w:numFmt w:val="lowerRoman"/>
      <w:lvlText w:val="%6."/>
      <w:lvlJc w:val="right"/>
      <w:pPr>
        <w:ind w:left="3080" w:hanging="420"/>
      </w:pPr>
    </w:lvl>
    <w:lvl w:ilvl="6" w:tplc="0409000F">
      <w:start w:val="1"/>
      <w:numFmt w:val="decimal"/>
      <w:lvlText w:val="%7."/>
      <w:lvlJc w:val="left"/>
      <w:pPr>
        <w:ind w:left="3500" w:hanging="420"/>
      </w:pPr>
    </w:lvl>
    <w:lvl w:ilvl="7" w:tplc="04090019">
      <w:start w:val="1"/>
      <w:numFmt w:val="lowerLetter"/>
      <w:lvlText w:val="%8)"/>
      <w:lvlJc w:val="left"/>
      <w:pPr>
        <w:ind w:left="3920" w:hanging="420"/>
      </w:pPr>
    </w:lvl>
    <w:lvl w:ilvl="8" w:tplc="0409001B">
      <w:start w:val="1"/>
      <w:numFmt w:val="lowerRoman"/>
      <w:lvlText w:val="%9."/>
      <w:lvlJc w:val="right"/>
      <w:pPr>
        <w:ind w:left="4340" w:hanging="420"/>
      </w:pPr>
    </w:lvl>
  </w:abstractNum>
  <w:abstractNum w:abstractNumId="2">
    <w:nsid w:val="73ED0BF0"/>
    <w:multiLevelType w:val="hybridMultilevel"/>
    <w:tmpl w:val="E3FCE922"/>
    <w:lvl w:ilvl="0" w:tplc="40BAA4C0">
      <w:start w:val="2"/>
      <w:numFmt w:val="japaneseCounting"/>
      <w:lvlText w:val="（%1）"/>
      <w:lvlJc w:val="left"/>
      <w:pPr>
        <w:ind w:left="1415" w:hanging="85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957"/>
    <w:rsid w:val="000D1063"/>
    <w:rsid w:val="001B09AC"/>
    <w:rsid w:val="001E3D11"/>
    <w:rsid w:val="00215168"/>
    <w:rsid w:val="0026492D"/>
    <w:rsid w:val="0038769A"/>
    <w:rsid w:val="00587957"/>
    <w:rsid w:val="007B008A"/>
    <w:rsid w:val="007E602D"/>
    <w:rsid w:val="00856AB3"/>
    <w:rsid w:val="008A196B"/>
    <w:rsid w:val="009615A6"/>
    <w:rsid w:val="00965A3F"/>
    <w:rsid w:val="00965B8D"/>
    <w:rsid w:val="00A06CF2"/>
    <w:rsid w:val="00C00E06"/>
    <w:rsid w:val="00C17FB8"/>
    <w:rsid w:val="00CC628D"/>
    <w:rsid w:val="00DE4661"/>
    <w:rsid w:val="00F07C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92220F-6CD5-42D1-ACA3-FF08E3ADD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79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7957"/>
    <w:pPr>
      <w:ind w:firstLineChars="200" w:firstLine="420"/>
    </w:pPr>
  </w:style>
  <w:style w:type="paragraph" w:styleId="a4">
    <w:name w:val="header"/>
    <w:basedOn w:val="a"/>
    <w:link w:val="Char"/>
    <w:uiPriority w:val="99"/>
    <w:unhideWhenUsed/>
    <w:rsid w:val="00A06C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06CF2"/>
    <w:rPr>
      <w:sz w:val="18"/>
      <w:szCs w:val="18"/>
    </w:rPr>
  </w:style>
  <w:style w:type="paragraph" w:styleId="a5">
    <w:name w:val="footer"/>
    <w:basedOn w:val="a"/>
    <w:link w:val="Char0"/>
    <w:uiPriority w:val="99"/>
    <w:unhideWhenUsed/>
    <w:rsid w:val="00A06CF2"/>
    <w:pPr>
      <w:tabs>
        <w:tab w:val="center" w:pos="4153"/>
        <w:tab w:val="right" w:pos="8306"/>
      </w:tabs>
      <w:snapToGrid w:val="0"/>
      <w:jc w:val="left"/>
    </w:pPr>
    <w:rPr>
      <w:sz w:val="18"/>
      <w:szCs w:val="18"/>
    </w:rPr>
  </w:style>
  <w:style w:type="character" w:customStyle="1" w:styleId="Char0">
    <w:name w:val="页脚 Char"/>
    <w:basedOn w:val="a0"/>
    <w:link w:val="a5"/>
    <w:uiPriority w:val="99"/>
    <w:rsid w:val="00A06CF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442714">
      <w:bodyDiv w:val="1"/>
      <w:marLeft w:val="0"/>
      <w:marRight w:val="0"/>
      <w:marTop w:val="0"/>
      <w:marBottom w:val="0"/>
      <w:divBdr>
        <w:top w:val="none" w:sz="0" w:space="0" w:color="auto"/>
        <w:left w:val="none" w:sz="0" w:space="0" w:color="auto"/>
        <w:bottom w:val="none" w:sz="0" w:space="0" w:color="auto"/>
        <w:right w:val="none" w:sz="0" w:space="0" w:color="auto"/>
      </w:divBdr>
    </w:div>
    <w:div w:id="2070765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6</Pages>
  <Words>374</Words>
  <Characters>2135</Characters>
  <Application>Microsoft Office Word</Application>
  <DocSecurity>0</DocSecurity>
  <Lines>17</Lines>
  <Paragraphs>5</Paragraphs>
  <ScaleCrop>false</ScaleCrop>
  <Company>Microsoft</Company>
  <LinksUpToDate>false</LinksUpToDate>
  <CharactersWithSpaces>2504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薛晴</dc:creator>
  <cp:keywords/>
  <dc:description/>
  <cp:lastModifiedBy>洪伟</cp:lastModifiedBy>
  <cp:revision>7</cp:revision>
  <dcterms:created xsi:type="dcterms:W3CDTF">2022-09-28T07:58:00Z</dcterms:created>
  <dcterms:modified xsi:type="dcterms:W3CDTF">2022-11-24T04:29:00Z</dcterms:modified>
</cp:coreProperties>
</file>